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47A776" w14:textId="218B164F" w:rsidR="00B962D9" w:rsidRPr="00B962D9" w:rsidRDefault="00B962D9" w:rsidP="00B962D9">
      <w:pPr>
        <w:pStyle w:val="Original"/>
        <w:spacing w:after="480"/>
        <w:rPr>
          <w:i w:val="0"/>
          <w:u w:val="single"/>
        </w:rPr>
      </w:pPr>
      <w:r w:rsidRPr="00B962D9">
        <w:rPr>
          <w:i w:val="0"/>
          <w:u w:val="single"/>
        </w:rPr>
        <w:t xml:space="preserve">Annex </w:t>
      </w:r>
      <w:r w:rsidR="003B237C">
        <w:rPr>
          <w:i w:val="0"/>
          <w:u w:val="single"/>
        </w:rPr>
        <w:t>27</w:t>
      </w:r>
    </w:p>
    <w:p w14:paraId="1578E52F" w14:textId="5AB600C0" w:rsidR="009C71E6" w:rsidRPr="00BF3613" w:rsidRDefault="009C71E6" w:rsidP="009C71E6">
      <w:pPr>
        <w:pStyle w:val="Original"/>
        <w:rPr>
          <w:b/>
          <w:bCs/>
          <w:iCs/>
        </w:rPr>
      </w:pPr>
      <w:r w:rsidRPr="00BF3613">
        <w:t>Original: English</w:t>
      </w:r>
    </w:p>
    <w:p w14:paraId="59FCF8D7" w14:textId="77777777" w:rsidR="009C71E6" w:rsidRPr="00BF3613" w:rsidRDefault="009C71E6" w:rsidP="00B962D9">
      <w:pPr>
        <w:pStyle w:val="Mois0"/>
        <w:spacing w:after="480"/>
        <w:rPr>
          <w:b/>
          <w:bCs/>
          <w:i/>
          <w:iCs/>
        </w:rPr>
      </w:pPr>
      <w:r>
        <w:t>March</w:t>
      </w:r>
      <w:r w:rsidRPr="00BF3613">
        <w:t xml:space="preserve"> 20</w:t>
      </w:r>
      <w:r>
        <w:t>20</w:t>
      </w:r>
    </w:p>
    <w:p w14:paraId="58E335DB" w14:textId="77777777" w:rsidR="009C71E6" w:rsidRPr="00BF3613" w:rsidRDefault="009C71E6" w:rsidP="009C71E6">
      <w:pPr>
        <w:pStyle w:val="Meeting"/>
        <w:spacing w:after="60"/>
      </w:pPr>
      <w:r w:rsidRPr="00BF3613">
        <w:t xml:space="preserve">REPORT OF THE MEETING OF THE OIE </w:t>
      </w:r>
      <w:r w:rsidRPr="00BF3613">
        <w:rPr>
          <w:i/>
          <w:iCs/>
        </w:rPr>
        <w:t>AD HOC</w:t>
      </w:r>
      <w:r w:rsidRPr="00BF3613">
        <w:t xml:space="preserve"> GROUP</w:t>
      </w:r>
    </w:p>
    <w:p w14:paraId="1F960607" w14:textId="77777777" w:rsidR="009C71E6" w:rsidRPr="00BF3613" w:rsidRDefault="009C71E6" w:rsidP="009C71E6">
      <w:pPr>
        <w:pStyle w:val="Meeting"/>
        <w:spacing w:after="240"/>
      </w:pPr>
      <w:r w:rsidRPr="00BF3613">
        <w:t xml:space="preserve">ON </w:t>
      </w:r>
      <w:r>
        <w:t>RINDERPEST</w:t>
      </w:r>
      <w:r w:rsidRPr="00BF3613">
        <w:t xml:space="preserve"> </w:t>
      </w:r>
    </w:p>
    <w:p w14:paraId="5971EA7F" w14:textId="4EBC7B8D" w:rsidR="009C71E6" w:rsidRPr="00BF3613" w:rsidRDefault="009C71E6" w:rsidP="009C71E6">
      <w:pPr>
        <w:pStyle w:val="MeetingDate"/>
        <w:rPr>
          <w:lang w:val="en-GB"/>
        </w:rPr>
      </w:pPr>
      <w:r>
        <w:rPr>
          <w:lang w:val="en-GB"/>
        </w:rPr>
        <w:t>24–26</w:t>
      </w:r>
      <w:r w:rsidRPr="00BF3613">
        <w:rPr>
          <w:lang w:val="en-GB"/>
        </w:rPr>
        <w:t xml:space="preserve"> </w:t>
      </w:r>
      <w:r>
        <w:rPr>
          <w:lang w:val="en-GB"/>
        </w:rPr>
        <w:t>March</w:t>
      </w:r>
      <w:r w:rsidRPr="00BF3613">
        <w:rPr>
          <w:lang w:val="en-GB"/>
        </w:rPr>
        <w:t xml:space="preserve"> 20</w:t>
      </w:r>
      <w:r>
        <w:rPr>
          <w:lang w:val="en-GB"/>
        </w:rPr>
        <w:t>20</w:t>
      </w:r>
    </w:p>
    <w:p w14:paraId="023DED92" w14:textId="77777777" w:rsidR="009C71E6" w:rsidRPr="00BF3613" w:rsidRDefault="009C71E6" w:rsidP="00B962D9">
      <w:pPr>
        <w:pStyle w:val="trait"/>
        <w:spacing w:after="480"/>
      </w:pPr>
      <w:r w:rsidRPr="00BF3613">
        <w:t>_______</w:t>
      </w:r>
    </w:p>
    <w:p w14:paraId="1CCFAEF1" w14:textId="50D241AA" w:rsidR="009C71E6" w:rsidRPr="00BF3613" w:rsidRDefault="009C71E6" w:rsidP="00B962D9">
      <w:pPr>
        <w:pStyle w:val="paramarge"/>
        <w:spacing w:after="120"/>
      </w:pPr>
      <w:r w:rsidRPr="30CF8846">
        <w:rPr>
          <w:lang w:eastAsia="ja-JP"/>
        </w:rPr>
        <w:t>The meeting of t</w:t>
      </w:r>
      <w:r w:rsidRPr="30CF8846">
        <w:t xml:space="preserve">he OIE </w:t>
      </w:r>
      <w:r w:rsidRPr="30CF8846">
        <w:rPr>
          <w:i/>
          <w:iCs/>
        </w:rPr>
        <w:t>ad hoc</w:t>
      </w:r>
      <w:r w:rsidRPr="30CF8846">
        <w:t xml:space="preserve"> Group on </w:t>
      </w:r>
      <w:r>
        <w:t>Rinderpest</w:t>
      </w:r>
      <w:r w:rsidRPr="30CF8846">
        <w:t xml:space="preserve"> was held </w:t>
      </w:r>
      <w:r w:rsidR="006612D6">
        <w:t>by video conference</w:t>
      </w:r>
      <w:r w:rsidRPr="30CF8846">
        <w:t xml:space="preserve"> from </w:t>
      </w:r>
      <w:r>
        <w:t>24</w:t>
      </w:r>
      <w:r w:rsidRPr="30CF8846">
        <w:t xml:space="preserve"> to </w:t>
      </w:r>
      <w:r>
        <w:t>26</w:t>
      </w:r>
      <w:r w:rsidRPr="30CF8846">
        <w:t xml:space="preserve"> March 2020.</w:t>
      </w:r>
      <w:r w:rsidR="00707798">
        <w:t xml:space="preserve"> </w:t>
      </w:r>
    </w:p>
    <w:p w14:paraId="6677102B" w14:textId="2356B767" w:rsidR="009C71E6" w:rsidRPr="00410D02" w:rsidRDefault="009C71E6" w:rsidP="00B962D9">
      <w:pPr>
        <w:pStyle w:val="1"/>
        <w:spacing w:after="120"/>
        <w:rPr>
          <w:sz w:val="18"/>
          <w:szCs w:val="18"/>
        </w:rPr>
      </w:pPr>
      <w:r w:rsidRPr="00410D02">
        <w:rPr>
          <w:sz w:val="18"/>
          <w:szCs w:val="18"/>
        </w:rPr>
        <w:t>1.</w:t>
      </w:r>
      <w:r w:rsidRPr="00410D02">
        <w:rPr>
          <w:sz w:val="18"/>
          <w:szCs w:val="18"/>
        </w:rPr>
        <w:tab/>
      </w:r>
      <w:r w:rsidR="00F414BF" w:rsidRPr="00410D02">
        <w:rPr>
          <w:sz w:val="18"/>
          <w:szCs w:val="18"/>
        </w:rPr>
        <w:t xml:space="preserve">Welcome </w:t>
      </w:r>
      <w:r w:rsidR="00B323B8" w:rsidRPr="00410D02">
        <w:rPr>
          <w:sz w:val="18"/>
          <w:szCs w:val="18"/>
        </w:rPr>
        <w:t xml:space="preserve">and background </w:t>
      </w:r>
      <w:r w:rsidR="00F414BF" w:rsidRPr="00410D02">
        <w:rPr>
          <w:sz w:val="18"/>
          <w:szCs w:val="18"/>
        </w:rPr>
        <w:t>information</w:t>
      </w:r>
    </w:p>
    <w:p w14:paraId="1F8D7E27" w14:textId="2AC6FF51" w:rsidR="005D1C2F" w:rsidRDefault="005D1C2F" w:rsidP="00B962D9">
      <w:pPr>
        <w:pStyle w:val="para1"/>
        <w:spacing w:after="120"/>
      </w:pPr>
      <w:r>
        <w:t xml:space="preserve">The OIE Secretariat welcomed participants to the </w:t>
      </w:r>
      <w:r w:rsidR="00F414BF">
        <w:t xml:space="preserve">virtual </w:t>
      </w:r>
      <w:r>
        <w:t xml:space="preserve">meeting and thanked the </w:t>
      </w:r>
      <w:r w:rsidR="00F414BF" w:rsidRPr="30CF8846">
        <w:rPr>
          <w:i/>
          <w:iCs/>
        </w:rPr>
        <w:t>ad hoc</w:t>
      </w:r>
      <w:r w:rsidR="00F414BF" w:rsidRPr="30CF8846">
        <w:t xml:space="preserve"> </w:t>
      </w:r>
      <w:r>
        <w:t xml:space="preserve">Group </w:t>
      </w:r>
      <w:r w:rsidR="00F414BF">
        <w:t xml:space="preserve">members </w:t>
      </w:r>
      <w:r>
        <w:t xml:space="preserve">for </w:t>
      </w:r>
      <w:r w:rsidR="00F414BF">
        <w:t>their</w:t>
      </w:r>
      <w:r>
        <w:t xml:space="preserve"> </w:t>
      </w:r>
      <w:r w:rsidR="00F414BF">
        <w:t xml:space="preserve">pre-meeting work to </w:t>
      </w:r>
      <w:r>
        <w:t>review Chapter 8.16</w:t>
      </w:r>
      <w:r w:rsidR="002F033C">
        <w:t>.</w:t>
      </w:r>
      <w:r w:rsidR="00F414BF">
        <w:t>,</w:t>
      </w:r>
      <w:r w:rsidR="00386657">
        <w:t xml:space="preserve"> Infection with rinderpest virus</w:t>
      </w:r>
      <w:r w:rsidR="00F414BF">
        <w:t>,</w:t>
      </w:r>
      <w:r>
        <w:t xml:space="preserve"> of the </w:t>
      </w:r>
      <w:r>
        <w:rPr>
          <w:i/>
          <w:iCs/>
        </w:rPr>
        <w:t xml:space="preserve">Terrestrial Animal Health Code </w:t>
      </w:r>
      <w:r>
        <w:t xml:space="preserve">(hereafter referred to as the </w:t>
      </w:r>
      <w:r w:rsidR="00F414BF">
        <w:rPr>
          <w:i/>
          <w:iCs/>
        </w:rPr>
        <w:t xml:space="preserve">Terrestrial </w:t>
      </w:r>
      <w:r>
        <w:rPr>
          <w:i/>
          <w:iCs/>
        </w:rPr>
        <w:t>Code)</w:t>
      </w:r>
      <w:r>
        <w:t xml:space="preserve">. </w:t>
      </w:r>
      <w:r w:rsidR="00F414BF">
        <w:t xml:space="preserve">The Secretariat explained that due </w:t>
      </w:r>
      <w:r>
        <w:t xml:space="preserve">to confinement and travel restrictions arising from </w:t>
      </w:r>
      <w:r w:rsidR="00F414BF">
        <w:t xml:space="preserve">the </w:t>
      </w:r>
      <w:r>
        <w:t>Covid-19</w:t>
      </w:r>
      <w:r w:rsidR="00F414BF">
        <w:t xml:space="preserve"> pandemic</w:t>
      </w:r>
      <w:r>
        <w:t xml:space="preserve">, the meeting had to be held </w:t>
      </w:r>
      <w:r w:rsidR="00F414BF">
        <w:t>by video conference</w:t>
      </w:r>
      <w:r>
        <w:t xml:space="preserve">.  </w:t>
      </w:r>
    </w:p>
    <w:p w14:paraId="122D5F82" w14:textId="768B4E5F" w:rsidR="005D1C2F" w:rsidRDefault="005D1C2F" w:rsidP="00B962D9">
      <w:pPr>
        <w:pStyle w:val="para1"/>
        <w:spacing w:after="120"/>
      </w:pPr>
      <w:r>
        <w:t xml:space="preserve">Dr David Ulaeto, </w:t>
      </w:r>
      <w:r w:rsidR="00F414BF">
        <w:t xml:space="preserve">the Chairperson, </w:t>
      </w:r>
      <w:r>
        <w:t xml:space="preserve">together with the OIE Secretariat </w:t>
      </w:r>
      <w:r w:rsidR="009824FE">
        <w:t xml:space="preserve">(rapporteur) </w:t>
      </w:r>
      <w:r>
        <w:t xml:space="preserve">presented the background </w:t>
      </w:r>
      <w:r w:rsidR="00F414BF">
        <w:t xml:space="preserve">information that led to </w:t>
      </w:r>
      <w:r>
        <w:t xml:space="preserve">the revision of Chapter 8.16. </w:t>
      </w:r>
      <w:r w:rsidR="00F414BF">
        <w:t xml:space="preserve">They noted that the </w:t>
      </w:r>
      <w:r>
        <w:t xml:space="preserve">chapter was last revised in 2013 to </w:t>
      </w:r>
      <w:r w:rsidR="00F414BF">
        <w:t xml:space="preserve">ensure it was relevant for </w:t>
      </w:r>
      <w:r>
        <w:t>the status of global freedom</w:t>
      </w:r>
      <w:r w:rsidR="002F033C">
        <w:t>,</w:t>
      </w:r>
      <w:r>
        <w:t xml:space="preserve"> following the declaration of rinderpest eradication in 2011. </w:t>
      </w:r>
      <w:r w:rsidR="00F414BF">
        <w:t>They noted that the</w:t>
      </w:r>
      <w:r w:rsidR="006612D6">
        <w:t xml:space="preserve"> current Chapter </w:t>
      </w:r>
      <w:r w:rsidR="00386657">
        <w:t xml:space="preserve">8.16 </w:t>
      </w:r>
      <w:r w:rsidR="006612D6">
        <w:t xml:space="preserve">requires that countries wishing to recover freedom after rinderpest re-emergence through vaccination should </w:t>
      </w:r>
      <w:r w:rsidR="00386657">
        <w:t>slaughter</w:t>
      </w:r>
      <w:r w:rsidR="006612D6">
        <w:t xml:space="preserve"> animals which have been vaccinated. </w:t>
      </w:r>
      <w:r>
        <w:t>During regional rinderpest tabletop exercises to</w:t>
      </w:r>
      <w:r w:rsidRPr="00E34D48">
        <w:t xml:space="preserve"> test the Global Rinderpest Action Plan</w:t>
      </w:r>
      <w:r>
        <w:rPr>
          <w:rStyle w:val="Appelnotedebasdep"/>
        </w:rPr>
        <w:footnoteReference w:id="1"/>
      </w:r>
      <w:r>
        <w:t xml:space="preserve">, concerns were raised that the provisions of the current chapter were not inclusive of </w:t>
      </w:r>
      <w:r w:rsidR="003D3617">
        <w:t>countries</w:t>
      </w:r>
      <w:r>
        <w:t xml:space="preserve"> </w:t>
      </w:r>
      <w:r w:rsidRPr="00E34D48">
        <w:t xml:space="preserve">that </w:t>
      </w:r>
      <w:r w:rsidR="006612D6">
        <w:t>had a vaccinate-to-live policy</w:t>
      </w:r>
      <w:r w:rsidRPr="00E34D48">
        <w:t xml:space="preserve">. </w:t>
      </w:r>
      <w:r>
        <w:t xml:space="preserve">Subsequent discussions with the Code Commission, Scientific Commission and FAO-OIE Joint Advisory Committee for </w:t>
      </w:r>
      <w:r w:rsidR="002F033C">
        <w:t>R</w:t>
      </w:r>
      <w:r>
        <w:t>inderpest</w:t>
      </w:r>
      <w:r w:rsidR="00105AA5">
        <w:t xml:space="preserve"> (JAC) </w:t>
      </w:r>
      <w:r>
        <w:t>highlighted further gaps in the chapter</w:t>
      </w:r>
      <w:r w:rsidR="0030154B">
        <w:t>.</w:t>
      </w:r>
      <w:r>
        <w:t xml:space="preserve"> </w:t>
      </w:r>
      <w:r w:rsidR="0030154B">
        <w:t xml:space="preserve">Given the importance of having a chapter that was fit for purpose, the OIE Director General agreed that an </w:t>
      </w:r>
      <w:r w:rsidR="0030154B" w:rsidRPr="002F033C">
        <w:rPr>
          <w:i/>
          <w:iCs/>
        </w:rPr>
        <w:t>ad hoc</w:t>
      </w:r>
      <w:r w:rsidR="0030154B">
        <w:t xml:space="preserve"> Group be convened to address these issues</w:t>
      </w:r>
      <w:r>
        <w:t xml:space="preserve">.  </w:t>
      </w:r>
    </w:p>
    <w:p w14:paraId="00B43072" w14:textId="77777777" w:rsidR="009C71E6" w:rsidRPr="00410D02" w:rsidRDefault="009C71E6" w:rsidP="00B962D9">
      <w:pPr>
        <w:pStyle w:val="1"/>
        <w:spacing w:after="120"/>
        <w:rPr>
          <w:sz w:val="18"/>
          <w:szCs w:val="18"/>
        </w:rPr>
      </w:pPr>
      <w:r w:rsidRPr="00410D02">
        <w:rPr>
          <w:sz w:val="18"/>
          <w:szCs w:val="18"/>
        </w:rPr>
        <w:t>2.</w:t>
      </w:r>
      <w:r w:rsidRPr="00410D02">
        <w:rPr>
          <w:sz w:val="18"/>
          <w:szCs w:val="18"/>
        </w:rPr>
        <w:tab/>
        <w:t xml:space="preserve">Adoption of the agenda </w:t>
      </w:r>
    </w:p>
    <w:p w14:paraId="045EA09C" w14:textId="2D1DF112" w:rsidR="005D1C2F" w:rsidRDefault="005D1C2F" w:rsidP="00B962D9">
      <w:pPr>
        <w:pStyle w:val="para1"/>
        <w:spacing w:after="120"/>
      </w:pPr>
      <w:r w:rsidRPr="00BF3613">
        <w:t>The draft agenda</w:t>
      </w:r>
      <w:r>
        <w:t xml:space="preserve"> </w:t>
      </w:r>
      <w:r w:rsidRPr="00BF3613">
        <w:t xml:space="preserve">was adopted by </w:t>
      </w:r>
      <w:r w:rsidR="00E33C47" w:rsidRPr="00E33C47">
        <w:t xml:space="preserve">the </w:t>
      </w:r>
      <w:r w:rsidR="00E33C47" w:rsidRPr="002F033C">
        <w:rPr>
          <w:i/>
          <w:iCs/>
        </w:rPr>
        <w:t>ad hoc</w:t>
      </w:r>
      <w:r w:rsidR="00E33C47" w:rsidRPr="00E33C47">
        <w:t xml:space="preserve"> Group</w:t>
      </w:r>
      <w:r>
        <w:t xml:space="preserve">. The </w:t>
      </w:r>
      <w:r w:rsidRPr="00BF3613">
        <w:t>adopted agenda</w:t>
      </w:r>
      <w:r>
        <w:t xml:space="preserve"> and list of p</w:t>
      </w:r>
      <w:r w:rsidRPr="00BF3613">
        <w:t xml:space="preserve">articipants are presented as </w:t>
      </w:r>
      <w:r w:rsidRPr="00BF3613">
        <w:rPr>
          <w:u w:val="single"/>
        </w:rPr>
        <w:t>A</w:t>
      </w:r>
      <w:r>
        <w:rPr>
          <w:u w:val="single"/>
        </w:rPr>
        <w:t>ppendix</w:t>
      </w:r>
      <w:r w:rsidRPr="00BF3613">
        <w:rPr>
          <w:u w:val="single"/>
        </w:rPr>
        <w:t xml:space="preserve"> I</w:t>
      </w:r>
      <w:r w:rsidRPr="00BF3613">
        <w:t xml:space="preserve"> and </w:t>
      </w:r>
      <w:r w:rsidRPr="00BF3613">
        <w:rPr>
          <w:u w:val="single"/>
        </w:rPr>
        <w:t>II</w:t>
      </w:r>
      <w:r w:rsidRPr="00BF3613">
        <w:t>, respectively</w:t>
      </w:r>
      <w:r>
        <w:t xml:space="preserve">. The Terms of Reference for </w:t>
      </w:r>
      <w:r w:rsidR="00E33C47" w:rsidRPr="00E33C47">
        <w:t xml:space="preserve">the </w:t>
      </w:r>
      <w:r w:rsidR="00E33C47" w:rsidRPr="002F033C">
        <w:rPr>
          <w:i/>
          <w:iCs/>
        </w:rPr>
        <w:t>ad hoc</w:t>
      </w:r>
      <w:r w:rsidR="00E33C47" w:rsidRPr="00E33C47">
        <w:t xml:space="preserve"> Group</w:t>
      </w:r>
      <w:r w:rsidR="00712634">
        <w:t xml:space="preserve"> </w:t>
      </w:r>
      <w:r>
        <w:t xml:space="preserve">are </w:t>
      </w:r>
      <w:r w:rsidR="0030154B" w:rsidRPr="00BF3613">
        <w:t xml:space="preserve">presented </w:t>
      </w:r>
      <w:r>
        <w:t xml:space="preserve">as </w:t>
      </w:r>
      <w:r w:rsidRPr="00B17D25">
        <w:rPr>
          <w:u w:val="single"/>
        </w:rPr>
        <w:t>Appendix</w:t>
      </w:r>
      <w:r w:rsidR="00B962D9">
        <w:rPr>
          <w:u w:val="single"/>
        </w:rPr>
        <w:t> </w:t>
      </w:r>
      <w:r w:rsidRPr="00B17D25">
        <w:rPr>
          <w:u w:val="single"/>
        </w:rPr>
        <w:t>III</w:t>
      </w:r>
      <w:r>
        <w:t xml:space="preserve">. </w:t>
      </w:r>
    </w:p>
    <w:p w14:paraId="37884555" w14:textId="60919CE9" w:rsidR="009C71E6" w:rsidRPr="00410D02" w:rsidRDefault="002903E1" w:rsidP="00B962D9">
      <w:pPr>
        <w:pStyle w:val="1"/>
        <w:keepLines/>
        <w:spacing w:after="120"/>
        <w:rPr>
          <w:bCs/>
          <w:sz w:val="18"/>
          <w:szCs w:val="18"/>
        </w:rPr>
      </w:pPr>
      <w:r w:rsidRPr="00410D02">
        <w:rPr>
          <w:sz w:val="18"/>
          <w:szCs w:val="18"/>
        </w:rPr>
        <w:t>3</w:t>
      </w:r>
      <w:r w:rsidR="009C71E6" w:rsidRPr="00410D02">
        <w:rPr>
          <w:sz w:val="18"/>
          <w:szCs w:val="18"/>
        </w:rPr>
        <w:t>.</w:t>
      </w:r>
      <w:r w:rsidR="009C71E6" w:rsidRPr="00410D02">
        <w:rPr>
          <w:sz w:val="18"/>
          <w:szCs w:val="18"/>
        </w:rPr>
        <w:tab/>
      </w:r>
      <w:r w:rsidR="00285A56" w:rsidRPr="00410D02">
        <w:rPr>
          <w:bCs/>
          <w:sz w:val="18"/>
          <w:szCs w:val="18"/>
        </w:rPr>
        <w:t xml:space="preserve">Revision of Chapter 8.16 of the </w:t>
      </w:r>
      <w:r w:rsidR="00285A56" w:rsidRPr="00410D02">
        <w:rPr>
          <w:bCs/>
          <w:i/>
          <w:sz w:val="18"/>
          <w:szCs w:val="18"/>
        </w:rPr>
        <w:t>Terrestrial Code</w:t>
      </w:r>
    </w:p>
    <w:p w14:paraId="07646B4E" w14:textId="2F2274B4" w:rsidR="00285A56" w:rsidRPr="00410D02" w:rsidRDefault="00410D02" w:rsidP="00B962D9">
      <w:pPr>
        <w:pStyle w:val="1"/>
        <w:keepLines/>
        <w:spacing w:after="120"/>
        <w:ind w:left="851"/>
        <w:rPr>
          <w:rFonts w:ascii="Times New Roman" w:hAnsi="Times New Roman" w:cs="Times New Roman"/>
          <w:bCs/>
          <w:lang w:val="en-US"/>
        </w:rPr>
      </w:pPr>
      <w:r w:rsidRPr="00410D02">
        <w:rPr>
          <w:rFonts w:ascii="Times New Roman" w:hAnsi="Times New Roman" w:cs="Times New Roman"/>
          <w:bCs/>
          <w:lang w:val="en-US"/>
        </w:rPr>
        <w:t>a)</w:t>
      </w:r>
      <w:r w:rsidRPr="00410D02">
        <w:rPr>
          <w:rFonts w:ascii="Times New Roman" w:hAnsi="Times New Roman" w:cs="Times New Roman"/>
          <w:bCs/>
          <w:lang w:val="en-US"/>
        </w:rPr>
        <w:tab/>
      </w:r>
      <w:r w:rsidR="003D3617" w:rsidRPr="00410D02">
        <w:rPr>
          <w:rFonts w:ascii="Times New Roman" w:hAnsi="Times New Roman" w:cs="Times New Roman"/>
          <w:bCs/>
          <w:lang w:val="en-US"/>
        </w:rPr>
        <w:t>D</w:t>
      </w:r>
      <w:r w:rsidR="00285A56" w:rsidRPr="00410D02">
        <w:rPr>
          <w:rFonts w:ascii="Times New Roman" w:hAnsi="Times New Roman" w:cs="Times New Roman"/>
          <w:bCs/>
          <w:lang w:val="en-US"/>
        </w:rPr>
        <w:t xml:space="preserve">efinitions for suspected case and </w:t>
      </w:r>
      <w:r w:rsidR="006612D6" w:rsidRPr="00410D02">
        <w:rPr>
          <w:rFonts w:ascii="Times New Roman" w:hAnsi="Times New Roman" w:cs="Times New Roman"/>
          <w:bCs/>
          <w:lang w:val="en-US"/>
        </w:rPr>
        <w:t xml:space="preserve">confirmed </w:t>
      </w:r>
      <w:r w:rsidR="00285A56" w:rsidRPr="00410D02">
        <w:rPr>
          <w:rFonts w:ascii="Times New Roman" w:hAnsi="Times New Roman" w:cs="Times New Roman"/>
          <w:bCs/>
          <w:lang w:val="en-US"/>
        </w:rPr>
        <w:t>case</w:t>
      </w:r>
    </w:p>
    <w:p w14:paraId="03742780" w14:textId="02615AE3" w:rsidR="005D1C2F" w:rsidRDefault="005D1C2F" w:rsidP="00410D02">
      <w:pPr>
        <w:pStyle w:val="para1"/>
        <w:ind w:left="851"/>
      </w:pPr>
      <w:r>
        <w:t xml:space="preserve">Given that </w:t>
      </w:r>
      <w:r w:rsidR="00C51920">
        <w:t xml:space="preserve">the finding of a suspected case of </w:t>
      </w:r>
      <w:r>
        <w:t xml:space="preserve">rinderpest is notifiable to the OIE, the </w:t>
      </w:r>
      <w:r w:rsidR="00712634">
        <w:rPr>
          <w:i/>
          <w:iCs/>
        </w:rPr>
        <w:t xml:space="preserve">ad hoc </w:t>
      </w:r>
      <w:r>
        <w:t xml:space="preserve">Group acknowledged that the current definition </w:t>
      </w:r>
      <w:r w:rsidR="00C51920">
        <w:t xml:space="preserve">for a </w:t>
      </w:r>
      <w:r>
        <w:t>‘suspected case’, based on ‘stomatitis-enteritis syndrome’,</w:t>
      </w:r>
      <w:r>
        <w:rPr>
          <w:i/>
          <w:iCs/>
        </w:rPr>
        <w:t xml:space="preserve"> </w:t>
      </w:r>
      <w:r>
        <w:t>was too broad and non-specific for it to be used meaningfully by Member Countries</w:t>
      </w:r>
      <w:r w:rsidR="00C4732B">
        <w:t xml:space="preserve"> </w:t>
      </w:r>
      <w:r>
        <w:t xml:space="preserve">for notification purposes. The </w:t>
      </w:r>
      <w:r w:rsidR="00712634">
        <w:rPr>
          <w:i/>
          <w:iCs/>
        </w:rPr>
        <w:t xml:space="preserve">ad hoc </w:t>
      </w:r>
      <w:r>
        <w:t xml:space="preserve">Group noted that this could jeopardise early warning in the event of re-emergence of rinderpest. </w:t>
      </w:r>
      <w:r w:rsidR="00E33C47" w:rsidRPr="00E33C47">
        <w:t xml:space="preserve">The </w:t>
      </w:r>
      <w:r w:rsidR="00E33C47" w:rsidRPr="002F033C">
        <w:rPr>
          <w:i/>
          <w:iCs/>
        </w:rPr>
        <w:t>ad hoc</w:t>
      </w:r>
      <w:r w:rsidR="00E33C47" w:rsidRPr="00E33C47">
        <w:t xml:space="preserve"> Group</w:t>
      </w:r>
      <w:r>
        <w:t xml:space="preserve"> </w:t>
      </w:r>
      <w:r w:rsidR="00C51920">
        <w:t xml:space="preserve">was aware </w:t>
      </w:r>
      <w:r>
        <w:t>that the notification of a ‘suspected case’ would trigger international scrutiny and therefore due diligence should be exercised to rule out other differential</w:t>
      </w:r>
      <w:r w:rsidR="00C51920">
        <w:t xml:space="preserve"> diagnoses</w:t>
      </w:r>
      <w:r>
        <w:t xml:space="preserve"> which could also present as ‘stomatitis-enteritis syndrome’. In this regard, the </w:t>
      </w:r>
      <w:r w:rsidR="00712634">
        <w:rPr>
          <w:i/>
          <w:iCs/>
        </w:rPr>
        <w:t xml:space="preserve">ad hoc </w:t>
      </w:r>
      <w:r>
        <w:t xml:space="preserve">Group recommended </w:t>
      </w:r>
      <w:r w:rsidR="00FD65BA">
        <w:t xml:space="preserve">that the chapter </w:t>
      </w:r>
      <w:r w:rsidR="00C51920">
        <w:t xml:space="preserve">include </w:t>
      </w:r>
      <w:r>
        <w:t xml:space="preserve">a gradation in the level of suspicion </w:t>
      </w:r>
      <w:r w:rsidR="00FD65BA">
        <w:t xml:space="preserve">and proposed the </w:t>
      </w:r>
      <w:r w:rsidR="00B962D9">
        <w:t>following definitions:</w:t>
      </w:r>
    </w:p>
    <w:p w14:paraId="6BE85FBF" w14:textId="3F7EBF58" w:rsidR="00B962D9" w:rsidRDefault="00B962D9" w:rsidP="00410D02">
      <w:pPr>
        <w:pStyle w:val="para1"/>
        <w:ind w:left="851"/>
      </w:pPr>
      <w:r>
        <w:br w:type="page"/>
      </w:r>
    </w:p>
    <w:p w14:paraId="6F727A31" w14:textId="21997338" w:rsidR="00B962D9" w:rsidRPr="00B962D9" w:rsidRDefault="00B962D9" w:rsidP="00B962D9">
      <w:pPr>
        <w:pStyle w:val="Original"/>
        <w:spacing w:after="480"/>
        <w:jc w:val="left"/>
        <w:rPr>
          <w:i w:val="0"/>
          <w:u w:val="single"/>
        </w:rPr>
      </w:pPr>
      <w:r w:rsidRPr="00B962D9">
        <w:rPr>
          <w:i w:val="0"/>
          <w:u w:val="single"/>
        </w:rPr>
        <w:lastRenderedPageBreak/>
        <w:t xml:space="preserve">Annex </w:t>
      </w:r>
      <w:r w:rsidR="003B237C">
        <w:rPr>
          <w:i w:val="0"/>
          <w:u w:val="single"/>
        </w:rPr>
        <w:t>27</w:t>
      </w:r>
      <w:r w:rsidRPr="00B962D9">
        <w:rPr>
          <w:i w:val="0"/>
        </w:rPr>
        <w:t xml:space="preserve"> (</w:t>
      </w:r>
      <w:proofErr w:type="spellStart"/>
      <w:r w:rsidRPr="00B962D9">
        <w:rPr>
          <w:i w:val="0"/>
        </w:rPr>
        <w:t>contd</w:t>
      </w:r>
      <w:proofErr w:type="spellEnd"/>
      <w:r w:rsidRPr="00B962D9">
        <w:rPr>
          <w:i w:val="0"/>
        </w:rPr>
        <w:t>)</w:t>
      </w:r>
    </w:p>
    <w:p w14:paraId="679F6FA1" w14:textId="2297AB23" w:rsidR="00B20532" w:rsidRPr="00A06FF1" w:rsidRDefault="00B20532" w:rsidP="00410D02">
      <w:pPr>
        <w:pStyle w:val="para1"/>
        <w:numPr>
          <w:ilvl w:val="0"/>
          <w:numId w:val="37"/>
        </w:numPr>
        <w:spacing w:after="120"/>
        <w:ind w:left="1134" w:hanging="283"/>
      </w:pPr>
      <w:r w:rsidRPr="00A06FF1">
        <w:t>‘Potential case’ of rinderpest, refer</w:t>
      </w:r>
      <w:r w:rsidR="00FD65BA">
        <w:t>s</w:t>
      </w:r>
      <w:r w:rsidRPr="00A06FF1">
        <w:t xml:space="preserve"> to an animal with clinical signs consistent with ‘stomatitis-enteritis syndrome’ </w:t>
      </w:r>
      <w:r w:rsidR="00712634">
        <w:t>(</w:t>
      </w:r>
      <w:r w:rsidR="00712634" w:rsidRPr="00595E24">
        <w:rPr>
          <w:iCs/>
        </w:rPr>
        <w:t>i.e.</w:t>
      </w:r>
      <w:r w:rsidR="00595E24" w:rsidRPr="00595E24">
        <w:rPr>
          <w:iCs/>
        </w:rPr>
        <w:t>,</w:t>
      </w:r>
      <w:r w:rsidR="00712634">
        <w:rPr>
          <w:i/>
          <w:iCs/>
        </w:rPr>
        <w:t xml:space="preserve"> </w:t>
      </w:r>
      <w:r w:rsidR="00712634">
        <w:t xml:space="preserve">definition of ‘suspected case’ in the 2019 </w:t>
      </w:r>
      <w:r w:rsidR="00B962D9" w:rsidRPr="00B962D9">
        <w:rPr>
          <w:i/>
        </w:rPr>
        <w:t xml:space="preserve">Terrestrial </w:t>
      </w:r>
      <w:r w:rsidR="00712634" w:rsidRPr="00B962D9">
        <w:rPr>
          <w:i/>
        </w:rPr>
        <w:t xml:space="preserve">Code </w:t>
      </w:r>
      <w:r w:rsidR="00712634">
        <w:t xml:space="preserve">chapter) </w:t>
      </w:r>
      <w:r w:rsidRPr="00A06FF1">
        <w:t>which</w:t>
      </w:r>
      <w:r w:rsidR="00707798">
        <w:t xml:space="preserve"> cannot be ascribed to another disease compatible with stomatitis-enteritis syndrome by epidemiological considerations or appropriate laboratory investigation</w:t>
      </w:r>
      <w:r w:rsidRPr="00A06FF1">
        <w:t xml:space="preserve">; </w:t>
      </w:r>
    </w:p>
    <w:p w14:paraId="61578B54" w14:textId="26B4358E" w:rsidR="00A06FF1" w:rsidRDefault="00B20532" w:rsidP="00410D02">
      <w:pPr>
        <w:pStyle w:val="para1"/>
        <w:numPr>
          <w:ilvl w:val="0"/>
          <w:numId w:val="37"/>
        </w:numPr>
        <w:spacing w:after="120"/>
        <w:ind w:left="1134" w:hanging="283"/>
      </w:pPr>
      <w:r>
        <w:t>‘Suspect</w:t>
      </w:r>
      <w:r w:rsidR="00356EAF">
        <w:t>ed</w:t>
      </w:r>
      <w:r>
        <w:t xml:space="preserve"> case’ of rinderpest, refer</w:t>
      </w:r>
      <w:r w:rsidR="00FD65BA">
        <w:t>s</w:t>
      </w:r>
      <w:r>
        <w:t xml:space="preserve"> to a potential case</w:t>
      </w:r>
      <w:r w:rsidR="00D12AEE">
        <w:t xml:space="preserve"> where </w:t>
      </w:r>
      <w:r w:rsidR="00FC0842">
        <w:t>all relevant</w:t>
      </w:r>
      <w:r w:rsidR="00D12AEE">
        <w:t xml:space="preserve"> differential</w:t>
      </w:r>
      <w:r w:rsidR="00FC0842">
        <w:t xml:space="preserve"> </w:t>
      </w:r>
      <w:r w:rsidR="00FF3209">
        <w:t>diagnos</w:t>
      </w:r>
      <w:r w:rsidR="00FD65BA">
        <w:t>es</w:t>
      </w:r>
      <w:r w:rsidR="00FC0842">
        <w:t xml:space="preserve"> </w:t>
      </w:r>
      <w:r w:rsidR="00D12AEE">
        <w:t>for stomatitis-enteritis syndrome have been ruled out, or which</w:t>
      </w:r>
      <w:r>
        <w:t xml:space="preserve"> has produced a positive </w:t>
      </w:r>
      <w:r w:rsidR="00E2391E">
        <w:t xml:space="preserve">rinderpest </w:t>
      </w:r>
      <w:r>
        <w:t>test result</w:t>
      </w:r>
      <w:r w:rsidR="00A06FF1">
        <w:t xml:space="preserve"> </w:t>
      </w:r>
      <w:r w:rsidR="00356EAF">
        <w:t>outside an OIE Reference Laboratory</w:t>
      </w:r>
      <w:r w:rsidR="005D1C2F">
        <w:t xml:space="preserve"> (such as </w:t>
      </w:r>
      <w:r w:rsidR="00D12AEE">
        <w:t>with a</w:t>
      </w:r>
      <w:r w:rsidR="00A06FF1">
        <w:t xml:space="preserve"> local</w:t>
      </w:r>
      <w:r w:rsidR="00FF3209">
        <w:t xml:space="preserve"> diagnostic</w:t>
      </w:r>
      <w:r w:rsidR="00A06FF1">
        <w:t xml:space="preserve"> test that is not indicative of confirmation but provides stronger grounds of suspicion</w:t>
      </w:r>
      <w:r w:rsidR="005D1C2F">
        <w:t>)</w:t>
      </w:r>
      <w:r w:rsidR="00FD65BA">
        <w:t xml:space="preserve">. Such a case </w:t>
      </w:r>
      <w:r w:rsidR="00712634">
        <w:t xml:space="preserve">shall </w:t>
      </w:r>
      <w:r w:rsidR="00356EAF">
        <w:t xml:space="preserve">be notified </w:t>
      </w:r>
      <w:r w:rsidR="00FC0842">
        <w:t>to the OIE</w:t>
      </w:r>
      <w:r w:rsidR="00D12AEE">
        <w:t xml:space="preserve">; </w:t>
      </w:r>
      <w:r w:rsidR="00A06FF1">
        <w:t>and</w:t>
      </w:r>
    </w:p>
    <w:p w14:paraId="26CCA566" w14:textId="00B744E5" w:rsidR="00D12AEE" w:rsidRDefault="002F033C" w:rsidP="00410D02">
      <w:pPr>
        <w:pStyle w:val="para1"/>
        <w:numPr>
          <w:ilvl w:val="0"/>
          <w:numId w:val="37"/>
        </w:numPr>
        <w:ind w:left="1134" w:hanging="283"/>
      </w:pPr>
      <w:r>
        <w:t>‘Case’ of rinderpest</w:t>
      </w:r>
      <w:r w:rsidR="00A06FF1">
        <w:t xml:space="preserve"> </w:t>
      </w:r>
      <w:r w:rsidR="00FD65BA">
        <w:t xml:space="preserve">refers to an animal </w:t>
      </w:r>
      <w:r w:rsidR="00A06FF1">
        <w:t xml:space="preserve">where infection with rinderpest has been confirmed by an OIE </w:t>
      </w:r>
      <w:r w:rsidR="00FF3209">
        <w:t>R</w:t>
      </w:r>
      <w:r w:rsidR="00A06FF1">
        <w:t xml:space="preserve">eference </w:t>
      </w:r>
      <w:r w:rsidR="00FF3209">
        <w:t>L</w:t>
      </w:r>
      <w:r w:rsidR="00A06FF1">
        <w:t>aboratory for rinderpest</w:t>
      </w:r>
      <w:r w:rsidR="00FD65BA">
        <w:t xml:space="preserve">. Such a case </w:t>
      </w:r>
      <w:r w:rsidR="00712634">
        <w:t xml:space="preserve">shall </w:t>
      </w:r>
      <w:r w:rsidR="00356EAF">
        <w:t>be notified to the OIE</w:t>
      </w:r>
      <w:r w:rsidR="00A06FF1">
        <w:t>.</w:t>
      </w:r>
    </w:p>
    <w:p w14:paraId="0AE891EE" w14:textId="64C17119" w:rsidR="006273E4" w:rsidRDefault="00FD65BA" w:rsidP="00410D02">
      <w:pPr>
        <w:pStyle w:val="para1"/>
        <w:ind w:left="851"/>
      </w:pPr>
      <w:r>
        <w:t xml:space="preserve">For consistency with the other disease-specific chapters of the </w:t>
      </w:r>
      <w:r w:rsidR="00B962D9" w:rsidRPr="00B962D9">
        <w:rPr>
          <w:i/>
        </w:rPr>
        <w:t>Terrestrial Code</w:t>
      </w:r>
      <w:r>
        <w:t xml:space="preserve">, these proposed definitions have been moved to Article 8.15.1. </w:t>
      </w:r>
      <w:r w:rsidR="00727BD0">
        <w:t>In discussing the</w:t>
      </w:r>
      <w:r>
        <w:t>se</w:t>
      </w:r>
      <w:r w:rsidR="00727BD0">
        <w:t xml:space="preserve"> definitions,</w:t>
      </w:r>
      <w:r w:rsidR="00356EAF">
        <w:t xml:space="preserve"> the</w:t>
      </w:r>
      <w:r w:rsidR="00712634">
        <w:t xml:space="preserve"> </w:t>
      </w:r>
      <w:r w:rsidR="00712634">
        <w:rPr>
          <w:i/>
          <w:iCs/>
        </w:rPr>
        <w:t>ad hoc</w:t>
      </w:r>
      <w:r w:rsidR="00356EAF">
        <w:t xml:space="preserve"> Group</w:t>
      </w:r>
      <w:r w:rsidR="00727BD0">
        <w:t xml:space="preserve"> </w:t>
      </w:r>
      <w:r w:rsidR="00356EAF">
        <w:t xml:space="preserve">stressed the importance of </w:t>
      </w:r>
      <w:r w:rsidR="00C4732B">
        <w:t>Member Countries</w:t>
      </w:r>
      <w:r w:rsidR="00356EAF">
        <w:t xml:space="preserve"> </w:t>
      </w:r>
      <w:r w:rsidR="00F55D68">
        <w:t xml:space="preserve">maintaining the capacity to perform first-line tests to facilitate the detection of suspected cases of rinderpest, such as through RT-PCR and AGID. </w:t>
      </w:r>
      <w:r w:rsidR="006273E4">
        <w:t xml:space="preserve">The </w:t>
      </w:r>
      <w:r w:rsidR="00712634">
        <w:rPr>
          <w:i/>
          <w:iCs/>
        </w:rPr>
        <w:t xml:space="preserve">ad hoc </w:t>
      </w:r>
      <w:r w:rsidR="006273E4">
        <w:t xml:space="preserve">Group agreed that </w:t>
      </w:r>
      <w:r w:rsidR="00F31F0B">
        <w:t xml:space="preserve">Member Countries </w:t>
      </w:r>
      <w:r w:rsidR="006273E4">
        <w:t>shou</w:t>
      </w:r>
      <w:r w:rsidR="006273E4" w:rsidRPr="001E6DB2">
        <w:t>ld refer to the</w:t>
      </w:r>
      <w:r w:rsidR="00AF31B9">
        <w:t xml:space="preserve"> OIE</w:t>
      </w:r>
      <w:r w:rsidR="006273E4" w:rsidRPr="001E6DB2">
        <w:t xml:space="preserve"> </w:t>
      </w:r>
      <w:r w:rsidR="00AF31B9" w:rsidRPr="00AF31B9">
        <w:rPr>
          <w:i/>
          <w:iCs/>
        </w:rPr>
        <w:t xml:space="preserve">Manual of Diagnostic Tests and Vaccines for Terrestrial Animals </w:t>
      </w:r>
      <w:r w:rsidR="0001611B" w:rsidRPr="0001611B">
        <w:rPr>
          <w:iCs/>
        </w:rPr>
        <w:t>(</w:t>
      </w:r>
      <w:r w:rsidR="0001611B" w:rsidRPr="0001611B">
        <w:t>h</w:t>
      </w:r>
      <w:r w:rsidR="0001611B">
        <w:t xml:space="preserve">ereafter referred to as the </w:t>
      </w:r>
      <w:r w:rsidR="0001611B" w:rsidRPr="0001611B">
        <w:rPr>
          <w:i/>
        </w:rPr>
        <w:t>Terrestrial Manual</w:t>
      </w:r>
      <w:r w:rsidR="0001611B">
        <w:t>)</w:t>
      </w:r>
      <w:r w:rsidR="0001611B" w:rsidRPr="001E6DB2">
        <w:t xml:space="preserve"> </w:t>
      </w:r>
      <w:r w:rsidR="006273E4" w:rsidRPr="001E6DB2">
        <w:t>for</w:t>
      </w:r>
      <w:r w:rsidR="006273E4">
        <w:t xml:space="preserve"> information </w:t>
      </w:r>
      <w:r w:rsidR="00FF3209">
        <w:t>about</w:t>
      </w:r>
      <w:r w:rsidR="006273E4">
        <w:t xml:space="preserve"> diagnostic tests for rinderpest, including local tests that may be us</w:t>
      </w:r>
      <w:r w:rsidR="00F55D68">
        <w:t>ed</w:t>
      </w:r>
      <w:r w:rsidR="006273E4">
        <w:t>.</w:t>
      </w:r>
      <w:r w:rsidR="00F55D68">
        <w:t xml:space="preserve"> </w:t>
      </w:r>
      <w:r w:rsidR="00F31F0B">
        <w:t xml:space="preserve">Member Countries </w:t>
      </w:r>
      <w:r w:rsidR="00F55D68">
        <w:t xml:space="preserve">are also encouraged to establish ongoing links with OIE Reference Laboratories to guide </w:t>
      </w:r>
      <w:r w:rsidR="00B0624A">
        <w:t>testing</w:t>
      </w:r>
      <w:r w:rsidR="00F55D68">
        <w:t xml:space="preserve">. </w:t>
      </w:r>
      <w:r w:rsidR="00E33C47" w:rsidRPr="00E33C47">
        <w:t xml:space="preserve">The </w:t>
      </w:r>
      <w:r w:rsidR="00E33C47" w:rsidRPr="002F033C">
        <w:rPr>
          <w:i/>
          <w:iCs/>
        </w:rPr>
        <w:t>ad hoc</w:t>
      </w:r>
      <w:r w:rsidR="00E33C47" w:rsidRPr="00E33C47">
        <w:t xml:space="preserve"> Group</w:t>
      </w:r>
      <w:r w:rsidR="00B0624A">
        <w:t xml:space="preserve"> recommended that the OIE work with </w:t>
      </w:r>
      <w:r w:rsidR="00FF3209">
        <w:t xml:space="preserve">the </w:t>
      </w:r>
      <w:r w:rsidR="00B0624A">
        <w:t>JAC to provide advice on strengthening in-country capacity for rinderpest testing.</w:t>
      </w:r>
    </w:p>
    <w:p w14:paraId="5D4421CC" w14:textId="0EE58A0E" w:rsidR="00727BD0" w:rsidRDefault="00E33C47" w:rsidP="00410D02">
      <w:pPr>
        <w:pStyle w:val="para1"/>
        <w:ind w:left="851"/>
      </w:pPr>
      <w:r w:rsidRPr="00E33C47">
        <w:t xml:space="preserve">The </w:t>
      </w:r>
      <w:r w:rsidRPr="002F033C">
        <w:rPr>
          <w:i/>
          <w:iCs/>
        </w:rPr>
        <w:t>ad hoc</w:t>
      </w:r>
      <w:r w:rsidRPr="00E33C47">
        <w:t xml:space="preserve"> Group</w:t>
      </w:r>
      <w:r w:rsidR="006273E4">
        <w:t xml:space="preserve"> also considered </w:t>
      </w:r>
      <w:r w:rsidR="00727BD0">
        <w:t xml:space="preserve">the possible pathways for the re-emergence of </w:t>
      </w:r>
      <w:r w:rsidR="002F033C">
        <w:t>rinderpest and</w:t>
      </w:r>
      <w:r w:rsidR="00727BD0">
        <w:t xml:space="preserve"> agreed that while proximity to known</w:t>
      </w:r>
      <w:r w:rsidR="00707798">
        <w:t xml:space="preserve"> and unknown</w:t>
      </w:r>
      <w:r w:rsidR="00727BD0">
        <w:t xml:space="preserve"> facilities possessing rinderpest virus containing material (RVCM) is a </w:t>
      </w:r>
      <w:r w:rsidR="00F64753">
        <w:t xml:space="preserve">clear </w:t>
      </w:r>
      <w:r w:rsidR="00727BD0">
        <w:t>risk factor</w:t>
      </w:r>
      <w:r w:rsidR="00707798">
        <w:t xml:space="preserve">, </w:t>
      </w:r>
      <w:r w:rsidR="005D1C2F">
        <w:t xml:space="preserve">it </w:t>
      </w:r>
      <w:r w:rsidR="00105AA5">
        <w:t>emphasised</w:t>
      </w:r>
      <w:r w:rsidR="005D1C2F">
        <w:t xml:space="preserve"> that </w:t>
      </w:r>
      <w:r w:rsidR="00707798">
        <w:t xml:space="preserve">suspected cases should not be limited </w:t>
      </w:r>
      <w:r w:rsidR="00727BD0">
        <w:t xml:space="preserve">to the vicinity of </w:t>
      </w:r>
      <w:r w:rsidR="00707798">
        <w:t xml:space="preserve">institutions holding </w:t>
      </w:r>
      <w:r w:rsidR="00727BD0">
        <w:t>RVCM.</w:t>
      </w:r>
      <w:r w:rsidR="00356EAF">
        <w:t xml:space="preserve"> </w:t>
      </w:r>
    </w:p>
    <w:p w14:paraId="382081D4" w14:textId="0D48FEC8" w:rsidR="003B6DEA" w:rsidRPr="00410D02" w:rsidRDefault="00410D02" w:rsidP="00410D02">
      <w:pPr>
        <w:pStyle w:val="1"/>
        <w:keepLines/>
        <w:ind w:left="851"/>
        <w:rPr>
          <w:rFonts w:ascii="Times New Roman" w:hAnsi="Times New Roman" w:cs="Times New Roman"/>
          <w:b w:val="0"/>
        </w:rPr>
      </w:pPr>
      <w:r w:rsidRPr="00410D02">
        <w:rPr>
          <w:rFonts w:ascii="Times New Roman" w:hAnsi="Times New Roman" w:cs="Times New Roman"/>
          <w:bCs/>
          <w:lang w:val="en-US"/>
        </w:rPr>
        <w:t>b)</w:t>
      </w:r>
      <w:r w:rsidRPr="00410D02">
        <w:rPr>
          <w:rFonts w:ascii="Times New Roman" w:hAnsi="Times New Roman" w:cs="Times New Roman"/>
          <w:bCs/>
          <w:lang w:val="en-US"/>
        </w:rPr>
        <w:tab/>
      </w:r>
      <w:r w:rsidR="00285A56" w:rsidRPr="00410D02">
        <w:rPr>
          <w:rFonts w:ascii="Times New Roman" w:hAnsi="Times New Roman" w:cs="Times New Roman"/>
          <w:bCs/>
          <w:lang w:val="en-US"/>
        </w:rPr>
        <w:t>Articles</w:t>
      </w:r>
      <w:r w:rsidR="00285A56" w:rsidRPr="00410D02">
        <w:rPr>
          <w:rFonts w:ascii="Times New Roman" w:hAnsi="Times New Roman" w:cs="Times New Roman"/>
          <w:lang w:val="en-US"/>
        </w:rPr>
        <w:t xml:space="preserve"> for free country, infected country, free zone, containment zone and infected zone</w:t>
      </w:r>
    </w:p>
    <w:p w14:paraId="1CD18C55" w14:textId="3804EDF1" w:rsidR="003B6DEA" w:rsidRDefault="00E33C47" w:rsidP="00410D02">
      <w:pPr>
        <w:pStyle w:val="para1"/>
        <w:ind w:left="851"/>
        <w:rPr>
          <w:lang w:val="en-US"/>
        </w:rPr>
      </w:pPr>
      <w:r w:rsidRPr="00E33C47">
        <w:rPr>
          <w:lang w:val="en-US"/>
        </w:rPr>
        <w:t xml:space="preserve">The </w:t>
      </w:r>
      <w:r w:rsidRPr="002F033C">
        <w:rPr>
          <w:i/>
          <w:iCs/>
          <w:lang w:val="en-US"/>
        </w:rPr>
        <w:t>ad hoc</w:t>
      </w:r>
      <w:r w:rsidRPr="00E33C47">
        <w:rPr>
          <w:lang w:val="en-US"/>
        </w:rPr>
        <w:t xml:space="preserve"> Group</w:t>
      </w:r>
      <w:r w:rsidR="0052465A" w:rsidRPr="003B6DEA">
        <w:rPr>
          <w:lang w:val="en-US"/>
        </w:rPr>
        <w:t xml:space="preserve"> </w:t>
      </w:r>
      <w:r w:rsidR="00727BD0" w:rsidRPr="005D1C2F">
        <w:t>recogni</w:t>
      </w:r>
      <w:r w:rsidR="005D1C2F" w:rsidRPr="005D1C2F">
        <w:t>s</w:t>
      </w:r>
      <w:r w:rsidR="00727BD0" w:rsidRPr="005D1C2F">
        <w:t>ed</w:t>
      </w:r>
      <w:r w:rsidR="00727BD0" w:rsidRPr="003B6DEA">
        <w:rPr>
          <w:lang w:val="en-US"/>
        </w:rPr>
        <w:t xml:space="preserve"> that </w:t>
      </w:r>
      <w:r w:rsidR="0052465A" w:rsidRPr="003B6DEA">
        <w:rPr>
          <w:lang w:val="en-US"/>
        </w:rPr>
        <w:t xml:space="preserve">contrary to other </w:t>
      </w:r>
      <w:r w:rsidR="00727BD0" w:rsidRPr="003B6DEA">
        <w:rPr>
          <w:lang w:val="en-US"/>
        </w:rPr>
        <w:t xml:space="preserve">listed diseases in the </w:t>
      </w:r>
      <w:r w:rsidR="0001611B" w:rsidRPr="0001611B">
        <w:rPr>
          <w:i/>
        </w:rPr>
        <w:t xml:space="preserve">Terrestrial </w:t>
      </w:r>
      <w:r w:rsidR="00727BD0" w:rsidRPr="003B6DEA">
        <w:rPr>
          <w:i/>
          <w:iCs/>
          <w:lang w:val="en-US"/>
        </w:rPr>
        <w:t>Code</w:t>
      </w:r>
      <w:r w:rsidR="00EC5F9A" w:rsidRPr="003B6DEA">
        <w:rPr>
          <w:lang w:val="en-US"/>
        </w:rPr>
        <w:t xml:space="preserve">, </w:t>
      </w:r>
      <w:r w:rsidR="00FD65BA">
        <w:rPr>
          <w:lang w:val="en-US"/>
        </w:rPr>
        <w:t xml:space="preserve">in this post eradication era, all </w:t>
      </w:r>
      <w:r w:rsidR="00EC5F9A" w:rsidRPr="003B6DEA">
        <w:rPr>
          <w:lang w:val="en-US"/>
        </w:rPr>
        <w:t xml:space="preserve">countries </w:t>
      </w:r>
      <w:r w:rsidR="00FF3209" w:rsidRPr="003B6DEA">
        <w:rPr>
          <w:lang w:val="en-US"/>
        </w:rPr>
        <w:t>are</w:t>
      </w:r>
      <w:r w:rsidR="00727BD0" w:rsidRPr="003B6DEA">
        <w:rPr>
          <w:lang w:val="en-US"/>
        </w:rPr>
        <w:t xml:space="preserve"> </w:t>
      </w:r>
      <w:r w:rsidR="00FD65BA">
        <w:rPr>
          <w:lang w:val="en-US"/>
        </w:rPr>
        <w:t xml:space="preserve">considered to be </w:t>
      </w:r>
      <w:r w:rsidR="00727BD0" w:rsidRPr="003B6DEA">
        <w:rPr>
          <w:lang w:val="en-US"/>
        </w:rPr>
        <w:t>free of rinderpest</w:t>
      </w:r>
      <w:r w:rsidR="00EC5F9A" w:rsidRPr="003B6DEA">
        <w:rPr>
          <w:lang w:val="en-US"/>
        </w:rPr>
        <w:t xml:space="preserve"> </w:t>
      </w:r>
      <w:r w:rsidR="00727BD0" w:rsidRPr="003B6DEA">
        <w:rPr>
          <w:lang w:val="en-US"/>
        </w:rPr>
        <w:t xml:space="preserve">unless </w:t>
      </w:r>
      <w:r w:rsidR="00F55D68" w:rsidRPr="003B6DEA">
        <w:rPr>
          <w:lang w:val="en-US"/>
        </w:rPr>
        <w:t xml:space="preserve">proven </w:t>
      </w:r>
      <w:r w:rsidR="00727BD0" w:rsidRPr="003B6DEA">
        <w:rPr>
          <w:lang w:val="en-US"/>
        </w:rPr>
        <w:t>otherwise</w:t>
      </w:r>
      <w:r w:rsidR="00F55D68">
        <w:rPr>
          <w:lang w:val="en-US"/>
        </w:rPr>
        <w:t xml:space="preserve"> through the detection of a case</w:t>
      </w:r>
      <w:r w:rsidR="00727BD0" w:rsidRPr="003B6DEA">
        <w:rPr>
          <w:lang w:val="en-US"/>
        </w:rPr>
        <w:t xml:space="preserve">. </w:t>
      </w:r>
    </w:p>
    <w:p w14:paraId="2D2071E2" w14:textId="33FE165F" w:rsidR="003B6DEA" w:rsidRPr="005D1C2F" w:rsidRDefault="00EC5F9A" w:rsidP="00410D02">
      <w:pPr>
        <w:pStyle w:val="para1"/>
        <w:keepLines/>
        <w:ind w:left="851"/>
        <w:rPr>
          <w:bCs/>
          <w:u w:val="single"/>
          <w:lang w:val="en-US"/>
        </w:rPr>
      </w:pPr>
      <w:r w:rsidRPr="005D1C2F">
        <w:rPr>
          <w:bCs/>
          <w:u w:val="single"/>
          <w:lang w:val="en-US"/>
        </w:rPr>
        <w:t>Country or zone free from rinderpest</w:t>
      </w:r>
      <w:r w:rsidR="00FF609A" w:rsidRPr="005D1C2F">
        <w:rPr>
          <w:bCs/>
          <w:u w:val="single"/>
          <w:lang w:val="en-US"/>
        </w:rPr>
        <w:t xml:space="preserve"> (Article 8.16.</w:t>
      </w:r>
      <w:r w:rsidR="00BE412A">
        <w:rPr>
          <w:bCs/>
          <w:u w:val="single"/>
          <w:lang w:val="en-US"/>
        </w:rPr>
        <w:t>6</w:t>
      </w:r>
      <w:r w:rsidR="00FF609A" w:rsidRPr="005D1C2F">
        <w:rPr>
          <w:bCs/>
          <w:u w:val="single"/>
          <w:lang w:val="en-US"/>
        </w:rPr>
        <w:t>)</w:t>
      </w:r>
    </w:p>
    <w:p w14:paraId="46E7FD29" w14:textId="056E9331" w:rsidR="00CF1D2B" w:rsidRPr="00105AA5" w:rsidRDefault="00E33C47" w:rsidP="00410D02">
      <w:pPr>
        <w:pStyle w:val="para1"/>
        <w:keepLines/>
        <w:ind w:left="851"/>
      </w:pPr>
      <w:r w:rsidRPr="00E33C47">
        <w:rPr>
          <w:lang w:val="en-US"/>
        </w:rPr>
        <w:t xml:space="preserve">The </w:t>
      </w:r>
      <w:r w:rsidRPr="002F033C">
        <w:rPr>
          <w:i/>
          <w:iCs/>
          <w:lang w:val="en-US"/>
        </w:rPr>
        <w:t>ad hoc</w:t>
      </w:r>
      <w:r w:rsidRPr="00E33C47">
        <w:rPr>
          <w:lang w:val="en-US"/>
        </w:rPr>
        <w:t xml:space="preserve"> Group</w:t>
      </w:r>
      <w:r w:rsidR="004E18ED" w:rsidRPr="003B6DEA">
        <w:rPr>
          <w:lang w:val="en-US"/>
        </w:rPr>
        <w:t xml:space="preserve"> </w:t>
      </w:r>
      <w:r w:rsidR="00EC5F9A" w:rsidRPr="003B6DEA">
        <w:rPr>
          <w:lang w:val="en-US"/>
        </w:rPr>
        <w:t>proposed that in the event of re-emergence of rinderpest</w:t>
      </w:r>
      <w:r w:rsidR="00BE1EC6">
        <w:rPr>
          <w:lang w:val="en-US"/>
        </w:rPr>
        <w:t xml:space="preserve"> </w:t>
      </w:r>
      <w:r w:rsidR="00BE1EC6" w:rsidRPr="0001611B">
        <w:rPr>
          <w:lang w:val="en-US"/>
        </w:rPr>
        <w:t>(</w:t>
      </w:r>
      <w:r w:rsidR="00BE1EC6" w:rsidRPr="0001611B">
        <w:rPr>
          <w:iCs/>
          <w:lang w:val="en-US"/>
        </w:rPr>
        <w:t>i.e.</w:t>
      </w:r>
      <w:r w:rsidR="0001611B" w:rsidRPr="0001611B">
        <w:rPr>
          <w:iCs/>
          <w:lang w:val="en-US"/>
        </w:rPr>
        <w:t>,</w:t>
      </w:r>
      <w:r w:rsidR="00BE1EC6" w:rsidRPr="0001611B">
        <w:rPr>
          <w:lang w:val="en-US"/>
        </w:rPr>
        <w:t xml:space="preserve"> </w:t>
      </w:r>
      <w:r w:rsidR="00BE1EC6">
        <w:rPr>
          <w:lang w:val="en-US"/>
        </w:rPr>
        <w:t xml:space="preserve">when a country has notified a </w:t>
      </w:r>
      <w:r w:rsidR="0054293E">
        <w:rPr>
          <w:lang w:val="en-US"/>
        </w:rPr>
        <w:t xml:space="preserve">case of </w:t>
      </w:r>
      <w:r w:rsidR="00BE1EC6">
        <w:rPr>
          <w:lang w:val="en-US"/>
        </w:rPr>
        <w:t>rinderpest)</w:t>
      </w:r>
      <w:r w:rsidR="00EC5F9A" w:rsidRPr="003B6DEA">
        <w:rPr>
          <w:lang w:val="en-US"/>
        </w:rPr>
        <w:t xml:space="preserve">, </w:t>
      </w:r>
      <w:r w:rsidR="000E12A8">
        <w:rPr>
          <w:lang w:val="en-US"/>
        </w:rPr>
        <w:t xml:space="preserve">other </w:t>
      </w:r>
      <w:r w:rsidR="00F31F0B">
        <w:t xml:space="preserve">Member Countries </w:t>
      </w:r>
      <w:r w:rsidR="009824FE">
        <w:rPr>
          <w:lang w:val="en-US"/>
        </w:rPr>
        <w:t xml:space="preserve">may </w:t>
      </w:r>
      <w:r w:rsidR="00EC5F9A" w:rsidRPr="003B6DEA">
        <w:rPr>
          <w:lang w:val="en-US"/>
        </w:rPr>
        <w:t xml:space="preserve">continue to be </w:t>
      </w:r>
      <w:proofErr w:type="spellStart"/>
      <w:r w:rsidR="00EC5F9A" w:rsidRPr="003B6DEA">
        <w:rPr>
          <w:lang w:val="en-US"/>
        </w:rPr>
        <w:t>recogni</w:t>
      </w:r>
      <w:r w:rsidR="00F31F0B">
        <w:rPr>
          <w:lang w:val="en-US"/>
        </w:rPr>
        <w:t>s</w:t>
      </w:r>
      <w:r w:rsidR="00EC5F9A" w:rsidRPr="003B6DEA">
        <w:rPr>
          <w:lang w:val="en-US"/>
        </w:rPr>
        <w:t>ed</w:t>
      </w:r>
      <w:proofErr w:type="spellEnd"/>
      <w:r w:rsidR="00EC5F9A" w:rsidRPr="003B6DEA">
        <w:rPr>
          <w:lang w:val="en-US"/>
        </w:rPr>
        <w:t xml:space="preserve"> as free from rinderpest </w:t>
      </w:r>
      <w:r w:rsidR="002F033C">
        <w:rPr>
          <w:lang w:val="en-US"/>
        </w:rPr>
        <w:t xml:space="preserve">so </w:t>
      </w:r>
      <w:r w:rsidR="002F033C" w:rsidRPr="003B6DEA">
        <w:rPr>
          <w:lang w:val="en-US"/>
        </w:rPr>
        <w:t>long</w:t>
      </w:r>
      <w:r w:rsidR="00EC5F9A" w:rsidRPr="003B6DEA">
        <w:rPr>
          <w:lang w:val="en-US"/>
        </w:rPr>
        <w:t xml:space="preserve"> as they do not have a confirmed case</w:t>
      </w:r>
      <w:r w:rsidR="0054293E">
        <w:rPr>
          <w:lang w:val="en-US"/>
        </w:rPr>
        <w:t>(s)</w:t>
      </w:r>
      <w:r w:rsidR="00AA0E13">
        <w:rPr>
          <w:lang w:val="en-US"/>
        </w:rPr>
        <w:t xml:space="preserve">. </w:t>
      </w:r>
      <w:r w:rsidR="00DA31EF">
        <w:rPr>
          <w:lang w:val="en-US"/>
        </w:rPr>
        <w:t xml:space="preserve">However, given the risk pathways for </w:t>
      </w:r>
      <w:r w:rsidR="00FE2157">
        <w:rPr>
          <w:lang w:val="en-US"/>
        </w:rPr>
        <w:t>infection</w:t>
      </w:r>
      <w:r w:rsidR="00DA31EF">
        <w:rPr>
          <w:lang w:val="en-US"/>
        </w:rPr>
        <w:t xml:space="preserve">, including through movement of animals, </w:t>
      </w:r>
      <w:r w:rsidRPr="00E33C47">
        <w:rPr>
          <w:lang w:val="en-US"/>
        </w:rPr>
        <w:t xml:space="preserve">the </w:t>
      </w:r>
      <w:r w:rsidRPr="002F033C">
        <w:rPr>
          <w:i/>
          <w:iCs/>
          <w:lang w:val="en-US"/>
        </w:rPr>
        <w:t>ad hoc</w:t>
      </w:r>
      <w:r w:rsidRPr="00E33C47">
        <w:rPr>
          <w:lang w:val="en-US"/>
        </w:rPr>
        <w:t xml:space="preserve"> Group</w:t>
      </w:r>
      <w:r w:rsidR="00DA31EF">
        <w:rPr>
          <w:lang w:val="en-US"/>
        </w:rPr>
        <w:t xml:space="preserve"> was of the view that additional assurance would have to be provided by countries </w:t>
      </w:r>
      <w:r w:rsidR="00040C30">
        <w:rPr>
          <w:lang w:val="en-US"/>
        </w:rPr>
        <w:t xml:space="preserve">or zones </w:t>
      </w:r>
      <w:r w:rsidR="00040C30" w:rsidRPr="00105AA5">
        <w:t>where</w:t>
      </w:r>
      <w:r w:rsidR="007F0FE9" w:rsidRPr="00105AA5">
        <w:t>,</w:t>
      </w:r>
      <w:r w:rsidR="00040C30" w:rsidRPr="00105AA5">
        <w:t xml:space="preserve"> although no case of rinderpest has </w:t>
      </w:r>
      <w:r w:rsidR="00F13EAB">
        <w:t>been detected</w:t>
      </w:r>
      <w:r w:rsidR="00040C30" w:rsidRPr="00105AA5">
        <w:t xml:space="preserve">, </w:t>
      </w:r>
      <w:r w:rsidR="007F0FE9" w:rsidRPr="00105AA5">
        <w:t xml:space="preserve">there </w:t>
      </w:r>
      <w:r w:rsidR="00F13EAB">
        <w:t>are</w:t>
      </w:r>
      <w:r w:rsidR="007F0FE9" w:rsidRPr="00105AA5">
        <w:t xml:space="preserve"> </w:t>
      </w:r>
      <w:r w:rsidR="00040C30" w:rsidRPr="00105AA5">
        <w:t xml:space="preserve">significant epidemiological and ecological linkages to infected countries or zones. </w:t>
      </w:r>
    </w:p>
    <w:p w14:paraId="66B4C3E9" w14:textId="76B0A4B8" w:rsidR="00CF1D2B" w:rsidRPr="00105AA5" w:rsidRDefault="00D049AE" w:rsidP="00410D02">
      <w:pPr>
        <w:pStyle w:val="para1"/>
        <w:keepLines/>
        <w:ind w:left="851"/>
      </w:pPr>
      <w:r w:rsidRPr="00105AA5">
        <w:t xml:space="preserve">Therefore, </w:t>
      </w:r>
      <w:r w:rsidR="00E33C47" w:rsidRPr="00E33C47">
        <w:t xml:space="preserve">the </w:t>
      </w:r>
      <w:r w:rsidR="00E33C47" w:rsidRPr="002F033C">
        <w:rPr>
          <w:i/>
          <w:iCs/>
        </w:rPr>
        <w:t>ad hoc</w:t>
      </w:r>
      <w:r w:rsidR="00E33C47" w:rsidRPr="00E33C47">
        <w:t xml:space="preserve"> Group</w:t>
      </w:r>
      <w:r w:rsidRPr="00105AA5">
        <w:t xml:space="preserve"> </w:t>
      </w:r>
      <w:r w:rsidR="00DA31EF" w:rsidRPr="00105AA5">
        <w:t>recommended</w:t>
      </w:r>
      <w:r w:rsidR="00CF1D2B" w:rsidRPr="00105AA5">
        <w:t xml:space="preserve"> that in the event of re-emergence of rinderpest, all </w:t>
      </w:r>
      <w:r w:rsidR="00F31F0B" w:rsidRPr="00105AA5">
        <w:t xml:space="preserve">Member Countries </w:t>
      </w:r>
      <w:r w:rsidR="00CF1D2B" w:rsidRPr="00105AA5">
        <w:t>would have to perform a risk assessment for rinderpest and submit this to the OIE. The rinderpest</w:t>
      </w:r>
      <w:r w:rsidR="0001611B">
        <w:t xml:space="preserve"> </w:t>
      </w:r>
      <w:r w:rsidR="00CF1D2B" w:rsidRPr="00105AA5">
        <w:t xml:space="preserve">free status of </w:t>
      </w:r>
      <w:r w:rsidR="00F31F0B" w:rsidRPr="00105AA5">
        <w:t xml:space="preserve">Member Countries </w:t>
      </w:r>
      <w:r w:rsidR="002E3ECD" w:rsidRPr="00105AA5">
        <w:t>would</w:t>
      </w:r>
      <w:r w:rsidR="00CF1D2B" w:rsidRPr="00105AA5">
        <w:t xml:space="preserve"> be suspended if the risk assessment is not accepted by the O</w:t>
      </w:r>
      <w:r w:rsidRPr="00105AA5">
        <w:t xml:space="preserve">IE. </w:t>
      </w:r>
      <w:r w:rsidR="00E33C47" w:rsidRPr="00E33C47">
        <w:t xml:space="preserve">The </w:t>
      </w:r>
      <w:r w:rsidR="00E33C47" w:rsidRPr="002F033C">
        <w:rPr>
          <w:i/>
          <w:iCs/>
        </w:rPr>
        <w:t>ad hoc</w:t>
      </w:r>
      <w:r w:rsidR="00E33C47" w:rsidRPr="00E33C47">
        <w:t xml:space="preserve"> Group</w:t>
      </w:r>
      <w:r w:rsidR="00CF1D2B" w:rsidRPr="00105AA5">
        <w:t xml:space="preserve"> proposed the concept of countries at a ‘</w:t>
      </w:r>
      <w:r w:rsidR="009824FE">
        <w:t>heightened</w:t>
      </w:r>
      <w:r w:rsidR="00F13EAB" w:rsidRPr="00105AA5">
        <w:t xml:space="preserve"> </w:t>
      </w:r>
      <w:r w:rsidR="00CF1D2B" w:rsidRPr="00105AA5">
        <w:t>risk</w:t>
      </w:r>
      <w:r w:rsidRPr="00105AA5">
        <w:t>’</w:t>
      </w:r>
      <w:r w:rsidR="00CF1D2B" w:rsidRPr="00105AA5">
        <w:t xml:space="preserve">, where </w:t>
      </w:r>
      <w:r w:rsidR="002E3ECD" w:rsidRPr="00105AA5">
        <w:t>targeted</w:t>
      </w:r>
      <w:r w:rsidR="00CF1D2B" w:rsidRPr="00105AA5">
        <w:t xml:space="preserve"> surveillance, in addition to </w:t>
      </w:r>
      <w:r w:rsidR="007F0FE9" w:rsidRPr="00105AA5">
        <w:t xml:space="preserve">the </w:t>
      </w:r>
      <w:r w:rsidR="00CF1D2B" w:rsidRPr="00105AA5">
        <w:t xml:space="preserve">ongoing surveillance requirements </w:t>
      </w:r>
      <w:r w:rsidR="007F0FE9" w:rsidRPr="00105AA5">
        <w:t xml:space="preserve">of </w:t>
      </w:r>
      <w:r w:rsidR="00CF1D2B" w:rsidRPr="00105AA5">
        <w:t>the post-eradication era</w:t>
      </w:r>
      <w:r w:rsidR="007F0FE9" w:rsidRPr="00105AA5">
        <w:t>,</w:t>
      </w:r>
      <w:r w:rsidR="00CF1D2B" w:rsidRPr="00105AA5">
        <w:t xml:space="preserve"> </w:t>
      </w:r>
      <w:r w:rsidR="000E12A8" w:rsidRPr="00105AA5">
        <w:t>must</w:t>
      </w:r>
      <w:r w:rsidR="00CF1D2B" w:rsidRPr="00105AA5">
        <w:t xml:space="preserve"> be performed to provide confidence in the </w:t>
      </w:r>
      <w:r w:rsidR="002E3ECD" w:rsidRPr="00105AA5">
        <w:t>ability to detect infection</w:t>
      </w:r>
      <w:r w:rsidR="00CF1D2B" w:rsidRPr="00105AA5">
        <w:t xml:space="preserve">. </w:t>
      </w:r>
      <w:r w:rsidRPr="00105AA5">
        <w:t xml:space="preserve">Notwithstanding, </w:t>
      </w:r>
      <w:r w:rsidR="00E33C47" w:rsidRPr="00E33C47">
        <w:t xml:space="preserve">the </w:t>
      </w:r>
      <w:r w:rsidR="00E33C47" w:rsidRPr="002F033C">
        <w:rPr>
          <w:i/>
          <w:iCs/>
        </w:rPr>
        <w:t>ad hoc</w:t>
      </w:r>
      <w:r w:rsidR="00E33C47" w:rsidRPr="00E33C47">
        <w:t xml:space="preserve"> Group</w:t>
      </w:r>
      <w:r w:rsidRPr="00105AA5">
        <w:t xml:space="preserve"> emphasi</w:t>
      </w:r>
      <w:r w:rsidR="00105AA5" w:rsidRPr="00105AA5">
        <w:t>s</w:t>
      </w:r>
      <w:r w:rsidRPr="00105AA5">
        <w:t xml:space="preserve">ed that all </w:t>
      </w:r>
      <w:r w:rsidR="00F31F0B" w:rsidRPr="00105AA5">
        <w:t xml:space="preserve">Member Countries </w:t>
      </w:r>
      <w:r w:rsidRPr="00105AA5">
        <w:t>should still perform surveillance to facilitate early warning.</w:t>
      </w:r>
    </w:p>
    <w:p w14:paraId="445D0591" w14:textId="1A77295D" w:rsidR="003B6DEA" w:rsidRPr="005D1C2F" w:rsidRDefault="005D1C2F" w:rsidP="00410D02">
      <w:pPr>
        <w:pStyle w:val="para1"/>
        <w:keepLines/>
        <w:ind w:left="851"/>
        <w:rPr>
          <w:u w:val="single"/>
          <w:lang w:val="en-US"/>
        </w:rPr>
      </w:pPr>
      <w:r w:rsidRPr="005D1C2F">
        <w:rPr>
          <w:u w:val="single"/>
          <w:lang w:val="en-US"/>
        </w:rPr>
        <w:t>Country or zone infected with RPV</w:t>
      </w:r>
      <w:r w:rsidR="003B6DEA" w:rsidRPr="005D1C2F">
        <w:rPr>
          <w:u w:val="single"/>
          <w:lang w:val="en-US"/>
        </w:rPr>
        <w:t xml:space="preserve"> </w:t>
      </w:r>
      <w:r w:rsidR="00FF609A" w:rsidRPr="005D1C2F">
        <w:rPr>
          <w:u w:val="single"/>
          <w:lang w:val="en-US"/>
        </w:rPr>
        <w:t>(Article 8.16.</w:t>
      </w:r>
      <w:r w:rsidR="00BE412A">
        <w:rPr>
          <w:u w:val="single"/>
          <w:lang w:val="en-US"/>
        </w:rPr>
        <w:t>7</w:t>
      </w:r>
      <w:r w:rsidR="00FF609A" w:rsidRPr="005D1C2F">
        <w:rPr>
          <w:u w:val="single"/>
          <w:lang w:val="en-US"/>
        </w:rPr>
        <w:t>)</w:t>
      </w:r>
    </w:p>
    <w:p w14:paraId="2940266E" w14:textId="2BEFDFE6" w:rsidR="003B6DEA" w:rsidRDefault="002E3ECD" w:rsidP="00410D02">
      <w:pPr>
        <w:pStyle w:val="para1"/>
        <w:keepLines/>
        <w:ind w:left="851"/>
        <w:rPr>
          <w:i/>
          <w:iCs/>
          <w:lang w:val="en-US"/>
        </w:rPr>
      </w:pPr>
      <w:r>
        <w:rPr>
          <w:lang w:val="en-US"/>
        </w:rPr>
        <w:t xml:space="preserve">As explained in the </w:t>
      </w:r>
      <w:r w:rsidR="005D1C2F">
        <w:rPr>
          <w:lang w:val="en-US"/>
        </w:rPr>
        <w:t>preamble of 3</w:t>
      </w:r>
      <w:r w:rsidR="00660D06">
        <w:rPr>
          <w:lang w:val="en-US"/>
        </w:rPr>
        <w:t>(</w:t>
      </w:r>
      <w:r w:rsidR="005D1C2F">
        <w:rPr>
          <w:lang w:val="en-US"/>
        </w:rPr>
        <w:t>ii),</w:t>
      </w:r>
      <w:r>
        <w:rPr>
          <w:lang w:val="en-US"/>
        </w:rPr>
        <w:t xml:space="preserve"> </w:t>
      </w:r>
      <w:r w:rsidR="00E33C47" w:rsidRPr="00E33C47">
        <w:rPr>
          <w:lang w:val="en-US"/>
        </w:rPr>
        <w:t xml:space="preserve">the </w:t>
      </w:r>
      <w:r w:rsidR="00E33C47" w:rsidRPr="002F033C">
        <w:rPr>
          <w:i/>
          <w:iCs/>
          <w:lang w:val="en-US"/>
        </w:rPr>
        <w:t xml:space="preserve">ad hoc </w:t>
      </w:r>
      <w:r w:rsidR="00E33C47" w:rsidRPr="00E33C47">
        <w:rPr>
          <w:lang w:val="en-US"/>
        </w:rPr>
        <w:t>Group</w:t>
      </w:r>
      <w:r w:rsidR="00FE2157" w:rsidRPr="003B6DEA">
        <w:rPr>
          <w:lang w:val="en-US"/>
        </w:rPr>
        <w:t xml:space="preserve"> proposed that the definition of </w:t>
      </w:r>
      <w:r w:rsidR="005D1C2F">
        <w:rPr>
          <w:lang w:val="en-US"/>
        </w:rPr>
        <w:t>country or zone infected with RPV</w:t>
      </w:r>
      <w:r w:rsidR="00FE2157" w:rsidRPr="003B6DEA">
        <w:rPr>
          <w:lang w:val="en-US"/>
        </w:rPr>
        <w:t xml:space="preserve"> be </w:t>
      </w:r>
      <w:r w:rsidR="003A7983">
        <w:rPr>
          <w:lang w:val="en-US"/>
        </w:rPr>
        <w:t>based</w:t>
      </w:r>
      <w:r w:rsidR="00FE2157" w:rsidRPr="003B6DEA">
        <w:rPr>
          <w:lang w:val="en-US"/>
        </w:rPr>
        <w:t xml:space="preserve"> on the occurrence of a</w:t>
      </w:r>
      <w:r w:rsidR="0054293E">
        <w:rPr>
          <w:lang w:val="en-US"/>
        </w:rPr>
        <w:t xml:space="preserve"> case </w:t>
      </w:r>
      <w:r w:rsidR="00FE2157" w:rsidRPr="003B6DEA">
        <w:rPr>
          <w:lang w:val="en-US"/>
        </w:rPr>
        <w:t>of rinderpest</w:t>
      </w:r>
      <w:r w:rsidR="00FE2157" w:rsidRPr="003B6DEA">
        <w:rPr>
          <w:i/>
          <w:iCs/>
          <w:lang w:val="en-US"/>
        </w:rPr>
        <w:t xml:space="preserve">. </w:t>
      </w:r>
    </w:p>
    <w:p w14:paraId="75C73968" w14:textId="1F2FA858" w:rsidR="00B962D9" w:rsidRPr="00B962D9" w:rsidRDefault="00B962D9" w:rsidP="00B962D9">
      <w:pPr>
        <w:pStyle w:val="Original"/>
        <w:spacing w:after="480"/>
        <w:rPr>
          <w:i w:val="0"/>
          <w:u w:val="single"/>
        </w:rPr>
      </w:pPr>
      <w:r w:rsidRPr="00B962D9">
        <w:rPr>
          <w:i w:val="0"/>
          <w:u w:val="single"/>
        </w:rPr>
        <w:lastRenderedPageBreak/>
        <w:t xml:space="preserve">Annex </w:t>
      </w:r>
      <w:r w:rsidR="003B237C">
        <w:rPr>
          <w:i w:val="0"/>
          <w:u w:val="single"/>
        </w:rPr>
        <w:t>27</w:t>
      </w:r>
      <w:r w:rsidRPr="00B962D9">
        <w:rPr>
          <w:i w:val="0"/>
        </w:rPr>
        <w:t xml:space="preserve"> (</w:t>
      </w:r>
      <w:proofErr w:type="spellStart"/>
      <w:r w:rsidRPr="00B962D9">
        <w:rPr>
          <w:i w:val="0"/>
        </w:rPr>
        <w:t>contd</w:t>
      </w:r>
      <w:proofErr w:type="spellEnd"/>
      <w:r w:rsidRPr="00B962D9">
        <w:rPr>
          <w:i w:val="0"/>
        </w:rPr>
        <w:t>)</w:t>
      </w:r>
    </w:p>
    <w:p w14:paraId="00EB1CA4" w14:textId="72CC8E22" w:rsidR="005D1C2F" w:rsidRDefault="00C46F07" w:rsidP="00410D02">
      <w:pPr>
        <w:pStyle w:val="para1"/>
        <w:keepLines/>
        <w:ind w:left="851"/>
        <w:rPr>
          <w:u w:val="single"/>
          <w:lang w:val="en-US"/>
        </w:rPr>
      </w:pPr>
      <w:r>
        <w:rPr>
          <w:u w:val="single"/>
          <w:lang w:val="en-US"/>
        </w:rPr>
        <w:t xml:space="preserve">Establishment of a containment zone within a country or zone </w:t>
      </w:r>
      <w:r w:rsidR="00BE0BB6">
        <w:rPr>
          <w:u w:val="single"/>
          <w:lang w:val="en-US"/>
        </w:rPr>
        <w:t xml:space="preserve">previously </w:t>
      </w:r>
      <w:r>
        <w:rPr>
          <w:u w:val="single"/>
          <w:lang w:val="en-US"/>
        </w:rPr>
        <w:t xml:space="preserve">free from rinderpest </w:t>
      </w:r>
      <w:r w:rsidR="00FF609A" w:rsidRPr="005D1C2F">
        <w:rPr>
          <w:u w:val="single"/>
          <w:lang w:val="en-US"/>
        </w:rPr>
        <w:t>(Article</w:t>
      </w:r>
      <w:r w:rsidR="00B962D9">
        <w:rPr>
          <w:u w:val="single"/>
          <w:lang w:val="en-US"/>
        </w:rPr>
        <w:t> </w:t>
      </w:r>
      <w:r w:rsidR="00FF609A" w:rsidRPr="005D1C2F">
        <w:rPr>
          <w:u w:val="single"/>
          <w:lang w:val="en-US"/>
        </w:rPr>
        <w:t>8.16.</w:t>
      </w:r>
      <w:r w:rsidR="00BE412A">
        <w:rPr>
          <w:u w:val="single"/>
          <w:lang w:val="en-US"/>
        </w:rPr>
        <w:t>8</w:t>
      </w:r>
      <w:r w:rsidR="00FF609A" w:rsidRPr="005D1C2F">
        <w:rPr>
          <w:u w:val="single"/>
          <w:lang w:val="en-US"/>
        </w:rPr>
        <w:t>)</w:t>
      </w:r>
    </w:p>
    <w:p w14:paraId="66676B5C" w14:textId="42770183" w:rsidR="003B6DEA" w:rsidRDefault="00E33C47" w:rsidP="00410D02">
      <w:pPr>
        <w:pStyle w:val="para1"/>
        <w:keepLines/>
        <w:ind w:left="851"/>
        <w:rPr>
          <w:lang w:val="en-US"/>
        </w:rPr>
      </w:pPr>
      <w:r w:rsidRPr="00E33C47">
        <w:rPr>
          <w:lang w:val="en-US"/>
        </w:rPr>
        <w:t xml:space="preserve">The </w:t>
      </w:r>
      <w:r w:rsidRPr="002F033C">
        <w:rPr>
          <w:i/>
          <w:iCs/>
          <w:lang w:val="en-US"/>
        </w:rPr>
        <w:t>ad hoc</w:t>
      </w:r>
      <w:r w:rsidRPr="00E33C47">
        <w:rPr>
          <w:lang w:val="en-US"/>
        </w:rPr>
        <w:t xml:space="preserve"> Group</w:t>
      </w:r>
      <w:r w:rsidR="00FE2157" w:rsidRPr="003B6DEA">
        <w:rPr>
          <w:lang w:val="en-US"/>
        </w:rPr>
        <w:t xml:space="preserve"> noted that the priority for Chapter 8.16 in </w:t>
      </w:r>
      <w:r w:rsidR="00F13EAB">
        <w:rPr>
          <w:lang w:val="en-US"/>
        </w:rPr>
        <w:t>this</w:t>
      </w:r>
      <w:r w:rsidR="00FE2157" w:rsidRPr="003B6DEA">
        <w:rPr>
          <w:lang w:val="en-US"/>
        </w:rPr>
        <w:t xml:space="preserve"> post-eradication era is the maintenance of global freedom and its prompt recovery should there be a re-emergence of </w:t>
      </w:r>
      <w:r w:rsidR="00D049AE">
        <w:rPr>
          <w:lang w:val="en-US"/>
        </w:rPr>
        <w:t>rinderpest</w:t>
      </w:r>
      <w:r w:rsidR="00FE2157" w:rsidRPr="003B6DEA">
        <w:rPr>
          <w:lang w:val="en-US"/>
        </w:rPr>
        <w:t xml:space="preserve">. In discussing the </w:t>
      </w:r>
      <w:r w:rsidR="00334E2C" w:rsidRPr="003B6DEA">
        <w:rPr>
          <w:lang w:val="en-US"/>
        </w:rPr>
        <w:t xml:space="preserve">provisions for establishing a </w:t>
      </w:r>
      <w:r w:rsidR="00FE2157" w:rsidRPr="003B6DEA">
        <w:rPr>
          <w:lang w:val="en-US"/>
        </w:rPr>
        <w:t xml:space="preserve">containment zone, </w:t>
      </w:r>
      <w:r w:rsidRPr="00E33C47">
        <w:rPr>
          <w:lang w:val="en-US"/>
        </w:rPr>
        <w:t xml:space="preserve">the </w:t>
      </w:r>
      <w:r w:rsidRPr="002F033C">
        <w:rPr>
          <w:i/>
          <w:iCs/>
          <w:lang w:val="en-US"/>
        </w:rPr>
        <w:t>ad hoc</w:t>
      </w:r>
      <w:r w:rsidRPr="00E33C47">
        <w:rPr>
          <w:lang w:val="en-US"/>
        </w:rPr>
        <w:t xml:space="preserve"> Group</w:t>
      </w:r>
      <w:r w:rsidR="00FE2157" w:rsidRPr="003B6DEA">
        <w:rPr>
          <w:lang w:val="en-US"/>
        </w:rPr>
        <w:t xml:space="preserve"> kept in mind that the objective</w:t>
      </w:r>
      <w:r w:rsidR="004E18ED" w:rsidRPr="003B6DEA">
        <w:rPr>
          <w:lang w:val="en-US"/>
        </w:rPr>
        <w:t xml:space="preserve"> of its establishment</w:t>
      </w:r>
      <w:r w:rsidR="00FE2157" w:rsidRPr="003B6DEA">
        <w:rPr>
          <w:lang w:val="en-US"/>
        </w:rPr>
        <w:t xml:space="preserve">, unlike other disease-specific chapters, would be for the purposes of disease control and </w:t>
      </w:r>
      <w:r w:rsidR="004E18ED" w:rsidRPr="003B6DEA">
        <w:rPr>
          <w:lang w:val="en-US"/>
        </w:rPr>
        <w:t xml:space="preserve">subsequent </w:t>
      </w:r>
      <w:r w:rsidR="00FE2157" w:rsidRPr="003B6DEA">
        <w:rPr>
          <w:lang w:val="en-US"/>
        </w:rPr>
        <w:t>eradication</w:t>
      </w:r>
      <w:r w:rsidR="00334E2C" w:rsidRPr="003B6DEA">
        <w:rPr>
          <w:lang w:val="en-US"/>
        </w:rPr>
        <w:t xml:space="preserve"> and not to facilitate continued international trade. </w:t>
      </w:r>
      <w:r w:rsidR="00D049AE">
        <w:rPr>
          <w:lang w:val="en-US"/>
        </w:rPr>
        <w:t xml:space="preserve">Therefore, </w:t>
      </w:r>
      <w:r w:rsidRPr="00E33C47">
        <w:rPr>
          <w:lang w:val="en-US"/>
        </w:rPr>
        <w:t xml:space="preserve">the </w:t>
      </w:r>
      <w:r w:rsidRPr="002F033C">
        <w:rPr>
          <w:i/>
          <w:iCs/>
          <w:lang w:val="en-US"/>
        </w:rPr>
        <w:t>ad hoc</w:t>
      </w:r>
      <w:r w:rsidRPr="00E33C47">
        <w:rPr>
          <w:lang w:val="en-US"/>
        </w:rPr>
        <w:t xml:space="preserve"> Group</w:t>
      </w:r>
      <w:r w:rsidR="00334E2C">
        <w:rPr>
          <w:lang w:val="en-US"/>
        </w:rPr>
        <w:t xml:space="preserve"> proposed ad</w:t>
      </w:r>
      <w:r w:rsidR="00334E2C" w:rsidRPr="00BE412A">
        <w:rPr>
          <w:lang w:val="en-US"/>
        </w:rPr>
        <w:t xml:space="preserve">ditional text to clarify that international trade in commodities </w:t>
      </w:r>
      <w:r w:rsidR="00FD4290">
        <w:rPr>
          <w:lang w:val="en-US"/>
        </w:rPr>
        <w:t xml:space="preserve">from the entire country </w:t>
      </w:r>
      <w:r w:rsidR="00334E2C" w:rsidRPr="00BE412A">
        <w:rPr>
          <w:lang w:val="en-US"/>
        </w:rPr>
        <w:t>would be limited to the safe commodities listed in Article 8.16.2</w:t>
      </w:r>
      <w:r w:rsidR="00FD4290">
        <w:rPr>
          <w:lang w:val="en-US"/>
        </w:rPr>
        <w:t xml:space="preserve"> until free status is recovered</w:t>
      </w:r>
      <w:r w:rsidR="00334E2C" w:rsidRPr="00BE412A">
        <w:rPr>
          <w:lang w:val="en-US"/>
        </w:rPr>
        <w:t>.</w:t>
      </w:r>
      <w:r w:rsidR="00334E2C">
        <w:rPr>
          <w:lang w:val="en-US"/>
        </w:rPr>
        <w:t xml:space="preserve"> </w:t>
      </w:r>
    </w:p>
    <w:p w14:paraId="04E10C51" w14:textId="228E797F" w:rsidR="003B6DEA" w:rsidRPr="00410D02" w:rsidRDefault="00410D02" w:rsidP="00410D02">
      <w:pPr>
        <w:pStyle w:val="1"/>
        <w:keepLines/>
        <w:ind w:left="851"/>
        <w:rPr>
          <w:rFonts w:ascii="Times New Roman" w:hAnsi="Times New Roman" w:cs="Times New Roman"/>
          <w:bCs/>
          <w:lang w:val="en-US"/>
        </w:rPr>
      </w:pPr>
      <w:r>
        <w:rPr>
          <w:rFonts w:ascii="Times New Roman" w:hAnsi="Times New Roman" w:cs="Times New Roman"/>
          <w:bCs/>
          <w:lang w:val="en-US"/>
        </w:rPr>
        <w:t>c)</w:t>
      </w:r>
      <w:r>
        <w:rPr>
          <w:rFonts w:ascii="Times New Roman" w:hAnsi="Times New Roman" w:cs="Times New Roman"/>
          <w:bCs/>
          <w:lang w:val="en-US"/>
        </w:rPr>
        <w:tab/>
      </w:r>
      <w:r w:rsidR="003B6DEA" w:rsidRPr="00410D02">
        <w:rPr>
          <w:rFonts w:ascii="Times New Roman" w:hAnsi="Times New Roman" w:cs="Times New Roman"/>
          <w:bCs/>
          <w:lang w:val="en-US"/>
        </w:rPr>
        <w:t>Safe commodities and trade provisions</w:t>
      </w:r>
      <w:r w:rsidR="005D1C2F" w:rsidRPr="00410D02">
        <w:rPr>
          <w:rFonts w:ascii="Times New Roman" w:hAnsi="Times New Roman" w:cs="Times New Roman"/>
          <w:bCs/>
          <w:lang w:val="en-US"/>
        </w:rPr>
        <w:t xml:space="preserve"> in the event of re-emergence of rinderpest</w:t>
      </w:r>
    </w:p>
    <w:p w14:paraId="2F0EDBF8" w14:textId="0983D67F" w:rsidR="003B6DEA" w:rsidRPr="005D1C2F" w:rsidRDefault="003B6DEA" w:rsidP="00410D02">
      <w:pPr>
        <w:pStyle w:val="para1"/>
        <w:keepLines/>
        <w:ind w:left="851"/>
        <w:rPr>
          <w:u w:val="single"/>
          <w:lang w:val="en-US"/>
        </w:rPr>
      </w:pPr>
      <w:r w:rsidRPr="005D1C2F">
        <w:rPr>
          <w:u w:val="single"/>
          <w:lang w:val="en-US"/>
        </w:rPr>
        <w:t>Safe commodities</w:t>
      </w:r>
      <w:r w:rsidR="00FF609A" w:rsidRPr="005D1C2F">
        <w:rPr>
          <w:bCs/>
          <w:u w:val="single"/>
          <w:lang w:val="en-US"/>
        </w:rPr>
        <w:t xml:space="preserve"> (Article 8.16.</w:t>
      </w:r>
      <w:r w:rsidR="00BE412A">
        <w:rPr>
          <w:bCs/>
          <w:u w:val="single"/>
          <w:lang w:val="en-US"/>
        </w:rPr>
        <w:t>2</w:t>
      </w:r>
      <w:r w:rsidR="00FF609A" w:rsidRPr="005D1C2F">
        <w:rPr>
          <w:bCs/>
          <w:u w:val="single"/>
          <w:lang w:val="en-US"/>
        </w:rPr>
        <w:t>)</w:t>
      </w:r>
    </w:p>
    <w:p w14:paraId="3F953CA2" w14:textId="72E2DA2A" w:rsidR="003B6DEA" w:rsidRDefault="009824FE" w:rsidP="00410D02">
      <w:pPr>
        <w:pStyle w:val="para1"/>
        <w:keepLines/>
        <w:ind w:left="851"/>
        <w:rPr>
          <w:lang w:val="en-US"/>
        </w:rPr>
      </w:pPr>
      <w:r>
        <w:rPr>
          <w:lang w:val="en-US"/>
        </w:rPr>
        <w:t>In developing a list of safe commodities for this chapter, t</w:t>
      </w:r>
      <w:r w:rsidR="00E33C47" w:rsidRPr="00E33C47">
        <w:rPr>
          <w:lang w:val="en-US"/>
        </w:rPr>
        <w:t xml:space="preserve">he </w:t>
      </w:r>
      <w:r w:rsidR="00E33C47" w:rsidRPr="002F033C">
        <w:rPr>
          <w:i/>
          <w:iCs/>
          <w:lang w:val="en-US"/>
        </w:rPr>
        <w:t>ad hoc</w:t>
      </w:r>
      <w:r w:rsidR="00E33C47" w:rsidRPr="00E33C47">
        <w:rPr>
          <w:lang w:val="en-US"/>
        </w:rPr>
        <w:t xml:space="preserve"> Group</w:t>
      </w:r>
      <w:r w:rsidR="003B6DEA" w:rsidRPr="003B6DEA">
        <w:rPr>
          <w:lang w:val="en-US"/>
        </w:rPr>
        <w:t xml:space="preserve"> referred to the 2010 edition of the </w:t>
      </w:r>
      <w:r w:rsidR="0001611B" w:rsidRPr="0001611B">
        <w:rPr>
          <w:i/>
        </w:rPr>
        <w:t xml:space="preserve">Terrestrial </w:t>
      </w:r>
      <w:r w:rsidR="003B6DEA" w:rsidRPr="003B6DEA">
        <w:rPr>
          <w:i/>
          <w:iCs/>
          <w:lang w:val="en-US"/>
        </w:rPr>
        <w:t>Code</w:t>
      </w:r>
      <w:r w:rsidR="003B6DEA" w:rsidRPr="003B6DEA">
        <w:rPr>
          <w:lang w:val="en-US"/>
        </w:rPr>
        <w:t xml:space="preserve"> and identified semi-processed hides and skins to be safe commodities for rinderpest. </w:t>
      </w:r>
    </w:p>
    <w:p w14:paraId="76833149" w14:textId="617CA1AB" w:rsidR="00F13EAB" w:rsidRDefault="00E33C47" w:rsidP="00410D02">
      <w:pPr>
        <w:widowControl/>
        <w:overflowPunct/>
        <w:autoSpaceDE/>
        <w:autoSpaceDN/>
        <w:adjustRightInd/>
        <w:ind w:left="851"/>
        <w:textAlignment w:val="auto"/>
        <w:rPr>
          <w:bCs/>
          <w:lang w:val="en-US"/>
        </w:rPr>
      </w:pPr>
      <w:r w:rsidRPr="00E33C47">
        <w:rPr>
          <w:bCs/>
          <w:lang w:val="en-US"/>
        </w:rPr>
        <w:t xml:space="preserve">The </w:t>
      </w:r>
      <w:r w:rsidRPr="002F033C">
        <w:rPr>
          <w:bCs/>
          <w:i/>
          <w:iCs/>
          <w:lang w:val="en-US"/>
        </w:rPr>
        <w:t xml:space="preserve">ad </w:t>
      </w:r>
      <w:r w:rsidRPr="00B962D9">
        <w:rPr>
          <w:bCs/>
          <w:i/>
          <w:lang w:val="en-US"/>
        </w:rPr>
        <w:t>hoc</w:t>
      </w:r>
      <w:r w:rsidRPr="00E33C47">
        <w:rPr>
          <w:bCs/>
          <w:lang w:val="en-US"/>
        </w:rPr>
        <w:t xml:space="preserve"> Group</w:t>
      </w:r>
      <w:r w:rsidR="005D1C2F" w:rsidRPr="003B6DEA">
        <w:rPr>
          <w:bCs/>
          <w:lang w:val="en-US"/>
        </w:rPr>
        <w:t xml:space="preserve"> </w:t>
      </w:r>
      <w:r w:rsidR="00F13EAB">
        <w:rPr>
          <w:bCs/>
          <w:lang w:val="en-US"/>
        </w:rPr>
        <w:t xml:space="preserve">also proposed to include </w:t>
      </w:r>
      <w:r w:rsidR="00F13EAB" w:rsidRPr="003B6DEA">
        <w:rPr>
          <w:bCs/>
          <w:lang w:val="en-US"/>
        </w:rPr>
        <w:t>gelatin and meat</w:t>
      </w:r>
      <w:r w:rsidR="00B01241">
        <w:rPr>
          <w:bCs/>
          <w:lang w:val="en-US"/>
        </w:rPr>
        <w:t xml:space="preserve"> </w:t>
      </w:r>
      <w:r w:rsidR="00B01241" w:rsidRPr="002F033C">
        <w:rPr>
          <w:bCs/>
          <w:lang w:val="en-US"/>
        </w:rPr>
        <w:t xml:space="preserve">in a hermetically sealed container with a </w:t>
      </w:r>
      <w:proofErr w:type="spellStart"/>
      <w:r w:rsidR="00B01241" w:rsidRPr="002F033C">
        <w:rPr>
          <w:bCs/>
          <w:lang w:val="en-US"/>
        </w:rPr>
        <w:t>Fo</w:t>
      </w:r>
      <w:proofErr w:type="spellEnd"/>
      <w:r w:rsidR="00B01241" w:rsidRPr="002F033C">
        <w:rPr>
          <w:bCs/>
          <w:lang w:val="en-US"/>
        </w:rPr>
        <w:t xml:space="preserve"> value of 3 or above </w:t>
      </w:r>
      <w:r w:rsidR="00987F93" w:rsidRPr="002F033C">
        <w:rPr>
          <w:bCs/>
          <w:lang w:val="en-US"/>
        </w:rPr>
        <w:t>in this article</w:t>
      </w:r>
      <w:r w:rsidR="002F033C">
        <w:rPr>
          <w:bCs/>
          <w:lang w:val="en-US"/>
        </w:rPr>
        <w:t>,</w:t>
      </w:r>
      <w:r w:rsidR="00987F93" w:rsidRPr="002F033C">
        <w:rPr>
          <w:bCs/>
          <w:lang w:val="en-US"/>
        </w:rPr>
        <w:t xml:space="preserve"> given that in accordance with Chapter 2.2</w:t>
      </w:r>
      <w:r w:rsidR="00B962D9">
        <w:rPr>
          <w:bCs/>
          <w:lang w:val="en-US"/>
        </w:rPr>
        <w:t>,</w:t>
      </w:r>
      <w:r w:rsidR="00987F93" w:rsidRPr="002F033C">
        <w:rPr>
          <w:bCs/>
          <w:lang w:val="en-US"/>
        </w:rPr>
        <w:t xml:space="preserve"> Criteria applied by the OIE for assessing the safety of commodities</w:t>
      </w:r>
      <w:r w:rsidR="00B962D9">
        <w:rPr>
          <w:bCs/>
          <w:lang w:val="en-US"/>
        </w:rPr>
        <w:t>,</w:t>
      </w:r>
      <w:r w:rsidR="002F033C">
        <w:rPr>
          <w:bCs/>
          <w:lang w:val="en-US"/>
        </w:rPr>
        <w:t xml:space="preserve"> </w:t>
      </w:r>
      <w:r w:rsidR="00F13EAB" w:rsidRPr="003B6DEA">
        <w:rPr>
          <w:bCs/>
          <w:lang w:val="en-US"/>
        </w:rPr>
        <w:t>standard manufactur</w:t>
      </w:r>
      <w:r w:rsidR="00F13EAB">
        <w:rPr>
          <w:bCs/>
          <w:lang w:val="en-US"/>
        </w:rPr>
        <w:t>ing</w:t>
      </w:r>
      <w:r w:rsidR="00F13EAB" w:rsidRPr="003B6DEA">
        <w:rPr>
          <w:bCs/>
          <w:lang w:val="en-US"/>
        </w:rPr>
        <w:t xml:space="preserve"> process</w:t>
      </w:r>
      <w:r w:rsidR="00987F93">
        <w:rPr>
          <w:bCs/>
          <w:lang w:val="en-US"/>
        </w:rPr>
        <w:t>es</w:t>
      </w:r>
      <w:r w:rsidR="00F13EAB" w:rsidRPr="003B6DEA">
        <w:rPr>
          <w:bCs/>
          <w:lang w:val="en-US"/>
        </w:rPr>
        <w:t xml:space="preserve"> would inactivate RPV</w:t>
      </w:r>
      <w:r w:rsidR="002F033C">
        <w:rPr>
          <w:bCs/>
          <w:lang w:val="en-US"/>
        </w:rPr>
        <w:t xml:space="preserve"> in these commodities</w:t>
      </w:r>
      <w:r w:rsidR="00F13EAB" w:rsidRPr="003B6DEA">
        <w:rPr>
          <w:bCs/>
          <w:lang w:val="en-US"/>
        </w:rPr>
        <w:t>.</w:t>
      </w:r>
    </w:p>
    <w:p w14:paraId="2F1DBAD5" w14:textId="0B95A514" w:rsidR="00864792" w:rsidRDefault="00E33C47" w:rsidP="00410D02">
      <w:pPr>
        <w:pStyle w:val="para1"/>
        <w:keepLines/>
        <w:ind w:left="851"/>
        <w:rPr>
          <w:bCs/>
          <w:lang w:val="en-US"/>
        </w:rPr>
      </w:pPr>
      <w:r w:rsidRPr="00E33C47">
        <w:rPr>
          <w:bCs/>
          <w:lang w:val="en-US"/>
        </w:rPr>
        <w:t xml:space="preserve">The </w:t>
      </w:r>
      <w:r w:rsidRPr="002F033C">
        <w:rPr>
          <w:bCs/>
          <w:i/>
          <w:iCs/>
          <w:lang w:val="en-US"/>
        </w:rPr>
        <w:t>ad hoc</w:t>
      </w:r>
      <w:r w:rsidRPr="00E33C47">
        <w:rPr>
          <w:bCs/>
          <w:lang w:val="en-US"/>
        </w:rPr>
        <w:t xml:space="preserve"> Group</w:t>
      </w:r>
      <w:r w:rsidR="003B6DEA" w:rsidRPr="003B6DEA">
        <w:rPr>
          <w:bCs/>
          <w:lang w:val="en-US"/>
        </w:rPr>
        <w:t xml:space="preserve"> </w:t>
      </w:r>
      <w:r w:rsidR="00987F93">
        <w:rPr>
          <w:bCs/>
          <w:lang w:val="en-US"/>
        </w:rPr>
        <w:t xml:space="preserve">also </w:t>
      </w:r>
      <w:r w:rsidR="003B6DEA" w:rsidRPr="003B6DEA">
        <w:rPr>
          <w:bCs/>
          <w:lang w:val="en-US"/>
        </w:rPr>
        <w:t>proposed additional text to Articl</w:t>
      </w:r>
      <w:r w:rsidR="003B6DEA" w:rsidRPr="00BE412A">
        <w:rPr>
          <w:bCs/>
          <w:lang w:val="en-US"/>
        </w:rPr>
        <w:t>e 8.16.2 to clarify</w:t>
      </w:r>
      <w:r w:rsidR="003B6DEA" w:rsidRPr="003B6DEA">
        <w:rPr>
          <w:bCs/>
          <w:lang w:val="en-US"/>
        </w:rPr>
        <w:t xml:space="preserve"> that the list of safe commodities would apply in the event of re-emergence of rinderpest to avoid confusion with th</w:t>
      </w:r>
      <w:r w:rsidR="00987F93">
        <w:rPr>
          <w:bCs/>
          <w:lang w:val="en-US"/>
        </w:rPr>
        <w:t>is</w:t>
      </w:r>
      <w:r w:rsidR="003B6DEA" w:rsidRPr="003B6DEA">
        <w:rPr>
          <w:bCs/>
          <w:lang w:val="en-US"/>
        </w:rPr>
        <w:t xml:space="preserve"> post-eradication era, where all </w:t>
      </w:r>
      <w:r w:rsidR="002E3ECD">
        <w:rPr>
          <w:bCs/>
          <w:lang w:val="en-US"/>
        </w:rPr>
        <w:t>susceptible animals</w:t>
      </w:r>
      <w:r w:rsidR="003B6DEA" w:rsidRPr="003B6DEA">
        <w:rPr>
          <w:bCs/>
          <w:lang w:val="en-US"/>
        </w:rPr>
        <w:t xml:space="preserve"> and their products are considered safe</w:t>
      </w:r>
      <w:r w:rsidR="00FD4290">
        <w:rPr>
          <w:bCs/>
          <w:lang w:val="en-US"/>
        </w:rPr>
        <w:t xml:space="preserve"> with respect to rinderpest</w:t>
      </w:r>
      <w:r w:rsidR="003B6DEA" w:rsidRPr="003B6DEA">
        <w:rPr>
          <w:bCs/>
          <w:lang w:val="en-US"/>
        </w:rPr>
        <w:t xml:space="preserve">. </w:t>
      </w:r>
    </w:p>
    <w:p w14:paraId="0A075A01" w14:textId="72B45F80" w:rsidR="003B6DEA" w:rsidRPr="005D1C2F" w:rsidRDefault="003B6DEA" w:rsidP="00410D02">
      <w:pPr>
        <w:pStyle w:val="para1"/>
        <w:keepLines/>
        <w:ind w:left="851"/>
        <w:rPr>
          <w:u w:val="single"/>
        </w:rPr>
      </w:pPr>
      <w:r w:rsidRPr="005D1C2F">
        <w:rPr>
          <w:u w:val="single"/>
        </w:rPr>
        <w:t xml:space="preserve">Trade </w:t>
      </w:r>
      <w:r w:rsidR="00707304" w:rsidRPr="005D1C2F">
        <w:rPr>
          <w:u w:val="single"/>
        </w:rPr>
        <w:t>provisions</w:t>
      </w:r>
      <w:r w:rsidR="00FF609A" w:rsidRPr="005D1C2F">
        <w:rPr>
          <w:u w:val="single"/>
        </w:rPr>
        <w:t xml:space="preserve"> </w:t>
      </w:r>
      <w:r w:rsidR="00FF609A" w:rsidRPr="005D1C2F">
        <w:rPr>
          <w:bCs/>
          <w:u w:val="single"/>
          <w:lang w:val="en-US"/>
        </w:rPr>
        <w:t>(Article 8.16.</w:t>
      </w:r>
      <w:r w:rsidR="00BE412A">
        <w:rPr>
          <w:bCs/>
          <w:u w:val="single"/>
          <w:lang w:val="en-US"/>
        </w:rPr>
        <w:t>12)</w:t>
      </w:r>
    </w:p>
    <w:p w14:paraId="58EEAB7B" w14:textId="197BAD1A" w:rsidR="00C733A6" w:rsidRDefault="0015710B" w:rsidP="00410D02">
      <w:pPr>
        <w:pStyle w:val="para1"/>
        <w:ind w:left="851"/>
      </w:pPr>
      <w:r>
        <w:t xml:space="preserve">In </w:t>
      </w:r>
      <w:r w:rsidR="009824FE">
        <w:t>reviewing</w:t>
      </w:r>
      <w:r>
        <w:t xml:space="preserve"> the</w:t>
      </w:r>
      <w:r w:rsidR="00B14759">
        <w:t xml:space="preserve"> trade provisions applicable to </w:t>
      </w:r>
      <w:r w:rsidR="00BE412A">
        <w:t>countries free from rinderpest</w:t>
      </w:r>
      <w:r w:rsidR="00B14759">
        <w:t xml:space="preserve"> in the</w:t>
      </w:r>
      <w:r>
        <w:t xml:space="preserve"> 2010 edition of the </w:t>
      </w:r>
      <w:r w:rsidR="0001611B" w:rsidRPr="0001611B">
        <w:rPr>
          <w:i/>
        </w:rPr>
        <w:t xml:space="preserve">Terrestrial </w:t>
      </w:r>
      <w:r w:rsidRPr="0015710B">
        <w:rPr>
          <w:i/>
          <w:iCs/>
        </w:rPr>
        <w:t>Code</w:t>
      </w:r>
      <w:r w:rsidR="00B14759">
        <w:t xml:space="preserve">, </w:t>
      </w:r>
      <w:r w:rsidR="00E33C47" w:rsidRPr="00E33C47">
        <w:t xml:space="preserve">the </w:t>
      </w:r>
      <w:r w:rsidR="00E33C47" w:rsidRPr="002F033C">
        <w:rPr>
          <w:i/>
          <w:iCs/>
        </w:rPr>
        <w:t>ad hoc</w:t>
      </w:r>
      <w:r w:rsidR="00E33C47" w:rsidRPr="00E33C47">
        <w:t xml:space="preserve"> Group</w:t>
      </w:r>
      <w:r w:rsidR="003B6DEA">
        <w:t xml:space="preserve"> </w:t>
      </w:r>
      <w:r>
        <w:t>noted</w:t>
      </w:r>
      <w:r w:rsidR="003B6DEA">
        <w:t xml:space="preserve"> inconsistencies in the residency period required of animals</w:t>
      </w:r>
      <w:r w:rsidR="00D30CC0">
        <w:t xml:space="preserve"> prior to</w:t>
      </w:r>
      <w:r w:rsidR="009824FE">
        <w:t xml:space="preserve"> exportation or the harvesting of products</w:t>
      </w:r>
      <w:r w:rsidR="003B6DEA">
        <w:t xml:space="preserve"> (</w:t>
      </w:r>
      <w:r w:rsidR="003B6DEA" w:rsidRPr="0001611B">
        <w:rPr>
          <w:iCs/>
        </w:rPr>
        <w:t>e.g.</w:t>
      </w:r>
      <w:r w:rsidR="0001611B">
        <w:rPr>
          <w:iCs/>
        </w:rPr>
        <w:t>,</w:t>
      </w:r>
      <w:r w:rsidR="003B6DEA" w:rsidRPr="0001611B">
        <w:t xml:space="preserve"> </w:t>
      </w:r>
      <w:r w:rsidR="003B6DEA">
        <w:t>3 months for semen</w:t>
      </w:r>
      <w:r>
        <w:t xml:space="preserve"> collection</w:t>
      </w:r>
      <w:r w:rsidR="003B6DEA">
        <w:t xml:space="preserve"> and 30 days for susceptible animals).</w:t>
      </w:r>
      <w:r>
        <w:t xml:space="preserve"> </w:t>
      </w:r>
      <w:r w:rsidR="00E33C47" w:rsidRPr="00E33C47">
        <w:t xml:space="preserve">The </w:t>
      </w:r>
      <w:r w:rsidR="00E33C47" w:rsidRPr="002F033C">
        <w:rPr>
          <w:i/>
          <w:iCs/>
        </w:rPr>
        <w:t>ad hoc</w:t>
      </w:r>
      <w:r w:rsidR="00E33C47" w:rsidRPr="00E33C47">
        <w:t xml:space="preserve"> Group</w:t>
      </w:r>
      <w:r w:rsidR="006C7275">
        <w:t xml:space="preserve"> further noted that there was no residency period stipulated for donor animals </w:t>
      </w:r>
      <w:r w:rsidR="00C733A6">
        <w:t>of</w:t>
      </w:r>
      <w:r w:rsidR="006C7275">
        <w:t xml:space="preserve"> </w:t>
      </w:r>
      <w:r w:rsidR="006C7275" w:rsidRPr="002F033C">
        <w:rPr>
          <w:i/>
          <w:iCs/>
        </w:rPr>
        <w:t>in vivo</w:t>
      </w:r>
      <w:r w:rsidR="006C7275">
        <w:t xml:space="preserve"> embryos. </w:t>
      </w:r>
      <w:r w:rsidR="00C46F07">
        <w:t>In view of</w:t>
      </w:r>
      <w:r w:rsidR="00C733A6">
        <w:t xml:space="preserve"> the 21-day incubation period for rinderpest</w:t>
      </w:r>
      <w:r w:rsidR="00C46F07">
        <w:t xml:space="preserve"> and considering the allowance of a safety margin, </w:t>
      </w:r>
      <w:r w:rsidR="00E33C47" w:rsidRPr="00E33C47">
        <w:t xml:space="preserve">the </w:t>
      </w:r>
      <w:r w:rsidR="00E33C47" w:rsidRPr="002F033C">
        <w:rPr>
          <w:i/>
          <w:iCs/>
        </w:rPr>
        <w:t>ad hoc</w:t>
      </w:r>
      <w:r w:rsidR="00E33C47" w:rsidRPr="00E33C47">
        <w:t xml:space="preserve"> Group</w:t>
      </w:r>
      <w:r w:rsidR="006C7275">
        <w:t xml:space="preserve"> recommended </w:t>
      </w:r>
      <w:r w:rsidR="00C46F07">
        <w:t xml:space="preserve">to have </w:t>
      </w:r>
      <w:r w:rsidR="006C7275">
        <w:t>a 30-day residency period</w:t>
      </w:r>
      <w:r w:rsidR="00B14759">
        <w:t xml:space="preserve"> in a</w:t>
      </w:r>
      <w:r w:rsidR="00C46F07">
        <w:t xml:space="preserve"> country free of rinderpest</w:t>
      </w:r>
      <w:r w:rsidR="00B14759">
        <w:t xml:space="preserve"> </w:t>
      </w:r>
      <w:r w:rsidR="006C7275">
        <w:t xml:space="preserve">for susceptible animals and animals from which products were derived or harvested. </w:t>
      </w:r>
      <w:r w:rsidR="00E33C47" w:rsidRPr="00E33C47">
        <w:t xml:space="preserve">The </w:t>
      </w:r>
      <w:r w:rsidR="00E33C47" w:rsidRPr="002F033C">
        <w:rPr>
          <w:i/>
          <w:iCs/>
        </w:rPr>
        <w:t>ad hoc</w:t>
      </w:r>
      <w:r w:rsidR="00E33C47" w:rsidRPr="00E33C47">
        <w:t xml:space="preserve"> Group</w:t>
      </w:r>
      <w:r w:rsidR="00C733A6">
        <w:t xml:space="preserve"> noted that oocyt</w:t>
      </w:r>
      <w:r w:rsidR="00C46F07">
        <w:t>e</w:t>
      </w:r>
      <w:r w:rsidR="00C733A6">
        <w:t xml:space="preserve">s may also be harvested from susceptible animals, and therefore proposed provisions for this in the draft chapter. </w:t>
      </w:r>
    </w:p>
    <w:p w14:paraId="384C5098" w14:textId="177AED30" w:rsidR="002F033C" w:rsidRPr="002F033C" w:rsidRDefault="00865A10" w:rsidP="0001611B">
      <w:pPr>
        <w:pStyle w:val="para1"/>
        <w:spacing w:after="120"/>
        <w:ind w:left="851"/>
        <w:rPr>
          <w:rFonts w:ascii="Arial" w:hAnsi="Arial" w:cs="Arial"/>
          <w:b/>
        </w:rPr>
      </w:pPr>
      <w:r>
        <w:t xml:space="preserve">Instead of having separate articles for each commodity as per the convention in the </w:t>
      </w:r>
      <w:r w:rsidR="00B962D9" w:rsidRPr="00B962D9">
        <w:rPr>
          <w:i/>
        </w:rPr>
        <w:t>Terrestrial</w:t>
      </w:r>
      <w:r w:rsidR="00B962D9">
        <w:t xml:space="preserve"> </w:t>
      </w:r>
      <w:r>
        <w:rPr>
          <w:i/>
          <w:iCs/>
        </w:rPr>
        <w:t>Code</w:t>
      </w:r>
      <w:r>
        <w:t xml:space="preserve">, </w:t>
      </w:r>
      <w:r w:rsidR="00E33C47" w:rsidRPr="00E33C47">
        <w:t xml:space="preserve">the </w:t>
      </w:r>
      <w:r w:rsidR="00E33C47" w:rsidRPr="002F033C">
        <w:rPr>
          <w:i/>
          <w:iCs/>
        </w:rPr>
        <w:t xml:space="preserve">ad hoc </w:t>
      </w:r>
      <w:r w:rsidR="00E33C47" w:rsidRPr="00E33C47">
        <w:t>Group</w:t>
      </w:r>
      <w:r>
        <w:t xml:space="preserve"> recommended </w:t>
      </w:r>
      <w:r w:rsidR="00D30CC0">
        <w:t xml:space="preserve">incorporating all </w:t>
      </w:r>
      <w:r>
        <w:t xml:space="preserve">the provisions into one </w:t>
      </w:r>
      <w:r w:rsidR="002E3ECD">
        <w:t>article</w:t>
      </w:r>
      <w:r w:rsidR="00D30CC0">
        <w:t xml:space="preserve"> for conciseness</w:t>
      </w:r>
      <w:r w:rsidR="009824FE">
        <w:t xml:space="preserve"> given that the focus of the chapter is on post-eradication and not trade in the event of re-emergence.</w:t>
      </w:r>
    </w:p>
    <w:p w14:paraId="2C62B2BE" w14:textId="51869ADE" w:rsidR="003B6DEA" w:rsidRPr="00410D02" w:rsidRDefault="00410D02" w:rsidP="0001611B">
      <w:pPr>
        <w:pStyle w:val="1"/>
        <w:keepLines/>
        <w:spacing w:after="120"/>
        <w:ind w:left="851"/>
        <w:rPr>
          <w:rFonts w:ascii="Times New Roman" w:hAnsi="Times New Roman" w:cs="Times New Roman"/>
          <w:b w:val="0"/>
        </w:rPr>
      </w:pPr>
      <w:r w:rsidRPr="00410D02">
        <w:rPr>
          <w:rFonts w:ascii="Times New Roman" w:hAnsi="Times New Roman" w:cs="Times New Roman"/>
        </w:rPr>
        <w:t>d)</w:t>
      </w:r>
      <w:r w:rsidRPr="00410D02">
        <w:rPr>
          <w:rFonts w:ascii="Times New Roman" w:hAnsi="Times New Roman" w:cs="Times New Roman"/>
        </w:rPr>
        <w:tab/>
      </w:r>
      <w:r w:rsidR="003B6DEA" w:rsidRPr="00410D02">
        <w:rPr>
          <w:rFonts w:ascii="Times New Roman" w:hAnsi="Times New Roman" w:cs="Times New Roman"/>
          <w:lang w:val="en-US"/>
        </w:rPr>
        <w:t xml:space="preserve">Provisions for recovery of freedom to ensure timelines for recovery of country freedom and </w:t>
      </w:r>
      <w:r w:rsidR="003B6DEA" w:rsidRPr="00410D02">
        <w:rPr>
          <w:rFonts w:ascii="Times New Roman" w:hAnsi="Times New Roman" w:cs="Times New Roman"/>
          <w:bCs/>
          <w:lang w:val="en-US"/>
        </w:rPr>
        <w:t>global</w:t>
      </w:r>
      <w:r w:rsidR="003B6DEA" w:rsidRPr="00410D02">
        <w:rPr>
          <w:rFonts w:ascii="Times New Roman" w:hAnsi="Times New Roman" w:cs="Times New Roman"/>
          <w:lang w:val="en-US"/>
        </w:rPr>
        <w:t xml:space="preserve"> freedom are compatible </w:t>
      </w:r>
    </w:p>
    <w:p w14:paraId="491E1C7B" w14:textId="1C92358D" w:rsidR="003B6DEA" w:rsidRPr="00C733A6" w:rsidRDefault="003B6DEA" w:rsidP="0001611B">
      <w:pPr>
        <w:pStyle w:val="para1"/>
        <w:spacing w:after="120"/>
        <w:ind w:left="851"/>
        <w:rPr>
          <w:b/>
          <w:u w:val="single"/>
        </w:rPr>
      </w:pPr>
      <w:r w:rsidRPr="00C733A6">
        <w:rPr>
          <w:bCs/>
          <w:u w:val="single"/>
          <w:lang w:val="en-US"/>
        </w:rPr>
        <w:t>Recovery of global freedom</w:t>
      </w:r>
      <w:r w:rsidR="00A469A0" w:rsidRPr="00C733A6">
        <w:rPr>
          <w:bCs/>
          <w:u w:val="single"/>
          <w:lang w:val="en-US"/>
        </w:rPr>
        <w:t xml:space="preserve"> (Article 8.16.</w:t>
      </w:r>
      <w:r w:rsidR="00F47D95">
        <w:rPr>
          <w:bCs/>
          <w:u w:val="single"/>
          <w:lang w:val="en-US"/>
        </w:rPr>
        <w:t>10</w:t>
      </w:r>
      <w:r w:rsidR="00A469A0" w:rsidRPr="00C733A6">
        <w:rPr>
          <w:bCs/>
          <w:u w:val="single"/>
          <w:lang w:val="en-US"/>
        </w:rPr>
        <w:t>)</w:t>
      </w:r>
    </w:p>
    <w:p w14:paraId="4E75B4FC" w14:textId="2D93597E" w:rsidR="00C46F07" w:rsidRDefault="00F13AB7" w:rsidP="00410D02">
      <w:pPr>
        <w:pStyle w:val="para1"/>
        <w:ind w:left="851"/>
        <w:rPr>
          <w:bCs/>
        </w:rPr>
      </w:pPr>
      <w:r>
        <w:rPr>
          <w:bCs/>
        </w:rPr>
        <w:t xml:space="preserve">The OIE Secretariat drew </w:t>
      </w:r>
      <w:r w:rsidR="00E33C47" w:rsidRPr="00E33C47">
        <w:rPr>
          <w:bCs/>
        </w:rPr>
        <w:t xml:space="preserve">the </w:t>
      </w:r>
      <w:r w:rsidR="00E33C47" w:rsidRPr="002F033C">
        <w:rPr>
          <w:bCs/>
          <w:i/>
          <w:iCs/>
        </w:rPr>
        <w:t>ad hoc</w:t>
      </w:r>
      <w:r w:rsidR="00E33C47" w:rsidRPr="00E33C47">
        <w:rPr>
          <w:bCs/>
        </w:rPr>
        <w:t xml:space="preserve"> Group</w:t>
      </w:r>
      <w:r>
        <w:rPr>
          <w:bCs/>
        </w:rPr>
        <w:t>’s attention to the incompatibilities between the waiting periods for recovery of country freedom, and the reinstatement of global freedom status</w:t>
      </w:r>
      <w:r w:rsidR="001F3847">
        <w:rPr>
          <w:bCs/>
        </w:rPr>
        <w:t xml:space="preserve"> in the current chapter</w:t>
      </w:r>
      <w:r>
        <w:rPr>
          <w:bCs/>
        </w:rPr>
        <w:t>.</w:t>
      </w:r>
      <w:r w:rsidR="00C46F07">
        <w:rPr>
          <w:bCs/>
        </w:rPr>
        <w:t xml:space="preserve"> The time limit of </w:t>
      </w:r>
      <w:r w:rsidR="00B962D9">
        <w:rPr>
          <w:bCs/>
        </w:rPr>
        <w:t>six</w:t>
      </w:r>
      <w:r w:rsidR="00C46F07">
        <w:rPr>
          <w:bCs/>
        </w:rPr>
        <w:t xml:space="preserve"> months for the reinstatement of global freedom</w:t>
      </w:r>
      <w:r w:rsidR="003227A1">
        <w:rPr>
          <w:bCs/>
        </w:rPr>
        <w:t xml:space="preserve"> (if global freedom was not reinstated within </w:t>
      </w:r>
      <w:r w:rsidR="00B962D9">
        <w:rPr>
          <w:bCs/>
        </w:rPr>
        <w:t>six</w:t>
      </w:r>
      <w:r w:rsidR="003227A1">
        <w:rPr>
          <w:bCs/>
        </w:rPr>
        <w:t xml:space="preserve"> months, the global freedom status would be ‘lost’)</w:t>
      </w:r>
      <w:r w:rsidR="00C46F07">
        <w:rPr>
          <w:bCs/>
        </w:rPr>
        <w:t xml:space="preserve"> after the confirmation of an outbreak was not a practical timeframe as it was unachievable in the event</w:t>
      </w:r>
      <w:r w:rsidR="00FD2B53">
        <w:rPr>
          <w:bCs/>
        </w:rPr>
        <w:t xml:space="preserve"> infected</w:t>
      </w:r>
      <w:r w:rsidR="00C46F07">
        <w:rPr>
          <w:bCs/>
        </w:rPr>
        <w:t xml:space="preserve"> countries did not employ stamping-out as a control measure. </w:t>
      </w:r>
    </w:p>
    <w:p w14:paraId="048D2A75" w14:textId="77777777" w:rsidR="00660D06" w:rsidRDefault="00660D06" w:rsidP="00660D06">
      <w:pPr>
        <w:pStyle w:val="Original"/>
        <w:spacing w:after="480"/>
        <w:rPr>
          <w:i w:val="0"/>
          <w:u w:val="single"/>
        </w:rPr>
      </w:pPr>
      <w:r>
        <w:rPr>
          <w:i w:val="0"/>
          <w:u w:val="single"/>
        </w:rPr>
        <w:br w:type="page"/>
      </w:r>
    </w:p>
    <w:p w14:paraId="7F99FC01" w14:textId="586A3EDA" w:rsidR="00660D06" w:rsidRPr="00B962D9" w:rsidRDefault="00660D06" w:rsidP="00660D06">
      <w:pPr>
        <w:pStyle w:val="Original"/>
        <w:spacing w:after="480"/>
        <w:jc w:val="left"/>
        <w:rPr>
          <w:i w:val="0"/>
          <w:u w:val="single"/>
        </w:rPr>
      </w:pPr>
      <w:r w:rsidRPr="00B962D9">
        <w:rPr>
          <w:i w:val="0"/>
          <w:u w:val="single"/>
        </w:rPr>
        <w:lastRenderedPageBreak/>
        <w:t xml:space="preserve">Annex </w:t>
      </w:r>
      <w:r w:rsidR="003B237C">
        <w:rPr>
          <w:i w:val="0"/>
          <w:u w:val="single"/>
        </w:rPr>
        <w:t>27</w:t>
      </w:r>
      <w:r w:rsidRPr="00B962D9">
        <w:rPr>
          <w:i w:val="0"/>
        </w:rPr>
        <w:t xml:space="preserve"> (</w:t>
      </w:r>
      <w:proofErr w:type="spellStart"/>
      <w:r w:rsidRPr="00B962D9">
        <w:rPr>
          <w:i w:val="0"/>
        </w:rPr>
        <w:t>contd</w:t>
      </w:r>
      <w:proofErr w:type="spellEnd"/>
      <w:r w:rsidRPr="00B962D9">
        <w:rPr>
          <w:i w:val="0"/>
        </w:rPr>
        <w:t>)</w:t>
      </w:r>
    </w:p>
    <w:p w14:paraId="6E72A0A9" w14:textId="238BE3D6" w:rsidR="00F13AB7" w:rsidRDefault="00F13AB7" w:rsidP="00660D06">
      <w:pPr>
        <w:pStyle w:val="para1"/>
        <w:ind w:left="851"/>
        <w:rPr>
          <w:bCs/>
        </w:rPr>
      </w:pPr>
      <w:r>
        <w:rPr>
          <w:bCs/>
        </w:rPr>
        <w:t xml:space="preserve">Separately, </w:t>
      </w:r>
      <w:r w:rsidR="00E33C47" w:rsidRPr="00E33C47">
        <w:rPr>
          <w:bCs/>
        </w:rPr>
        <w:t xml:space="preserve">the </w:t>
      </w:r>
      <w:r w:rsidR="00E33C47" w:rsidRPr="002F033C">
        <w:rPr>
          <w:bCs/>
          <w:i/>
          <w:iCs/>
        </w:rPr>
        <w:t>ad hoc</w:t>
      </w:r>
      <w:r w:rsidR="00E33C47" w:rsidRPr="00E33C47">
        <w:rPr>
          <w:bCs/>
        </w:rPr>
        <w:t xml:space="preserve"> Group</w:t>
      </w:r>
      <w:r>
        <w:rPr>
          <w:bCs/>
        </w:rPr>
        <w:t xml:space="preserve"> also discussed the significance of a loss of global freedom </w:t>
      </w:r>
      <w:r w:rsidR="00B85F5E">
        <w:rPr>
          <w:bCs/>
        </w:rPr>
        <w:t>status and</w:t>
      </w:r>
      <w:r>
        <w:rPr>
          <w:bCs/>
        </w:rPr>
        <w:t xml:space="preserve"> agreed that this woul</w:t>
      </w:r>
      <w:r w:rsidR="008E5BA3">
        <w:rPr>
          <w:bCs/>
        </w:rPr>
        <w:t xml:space="preserve">d imply that the status of all non-infected </w:t>
      </w:r>
      <w:r w:rsidR="00D75DEF">
        <w:rPr>
          <w:bCs/>
        </w:rPr>
        <w:t>countries</w:t>
      </w:r>
      <w:r w:rsidR="008E5BA3">
        <w:rPr>
          <w:bCs/>
        </w:rPr>
        <w:t xml:space="preserve"> would become undetermined</w:t>
      </w:r>
      <w:r w:rsidR="00B85F5E">
        <w:rPr>
          <w:bCs/>
        </w:rPr>
        <w:t>,</w:t>
      </w:r>
      <w:r w:rsidR="008E5BA3">
        <w:rPr>
          <w:bCs/>
        </w:rPr>
        <w:t xml:space="preserve"> and these countries would need to submit an application to the OIE for the official recognition of free status</w:t>
      </w:r>
      <w:r w:rsidR="00781C2F">
        <w:rPr>
          <w:bCs/>
        </w:rPr>
        <w:t>, in addition to the risk assessment</w:t>
      </w:r>
      <w:r w:rsidR="00781C2F" w:rsidRPr="00781C2F">
        <w:rPr>
          <w:bCs/>
        </w:rPr>
        <w:t xml:space="preserve"> </w:t>
      </w:r>
      <w:r w:rsidR="00781C2F">
        <w:rPr>
          <w:bCs/>
        </w:rPr>
        <w:t>that should have been previously submitted to the OIE</w:t>
      </w:r>
      <w:r w:rsidR="008E5BA3">
        <w:rPr>
          <w:bCs/>
        </w:rPr>
        <w:t xml:space="preserve">. </w:t>
      </w:r>
      <w:r w:rsidR="00E33C47" w:rsidRPr="00E33C47">
        <w:rPr>
          <w:bCs/>
        </w:rPr>
        <w:t xml:space="preserve">The </w:t>
      </w:r>
      <w:r w:rsidR="00E33C47" w:rsidRPr="002F033C">
        <w:rPr>
          <w:bCs/>
          <w:i/>
          <w:iCs/>
        </w:rPr>
        <w:t>ad hoc</w:t>
      </w:r>
      <w:r w:rsidR="00E33C47" w:rsidRPr="00E33C47">
        <w:rPr>
          <w:bCs/>
        </w:rPr>
        <w:t xml:space="preserve"> Group</w:t>
      </w:r>
      <w:r w:rsidR="008E5BA3">
        <w:rPr>
          <w:bCs/>
        </w:rPr>
        <w:t xml:space="preserve"> advised that t</w:t>
      </w:r>
      <w:r w:rsidR="008E5BA3" w:rsidRPr="0036662F">
        <w:rPr>
          <w:bCs/>
        </w:rPr>
        <w:t xml:space="preserve">he contents of the questionnaire for the assessment of country </w:t>
      </w:r>
      <w:r w:rsidR="008E5BA3">
        <w:rPr>
          <w:bCs/>
        </w:rPr>
        <w:t>status</w:t>
      </w:r>
      <w:r w:rsidR="008E5BA3" w:rsidRPr="0036662F">
        <w:rPr>
          <w:bCs/>
        </w:rPr>
        <w:t xml:space="preserve"> </w:t>
      </w:r>
      <w:r w:rsidR="008E5BA3">
        <w:rPr>
          <w:bCs/>
        </w:rPr>
        <w:t>b</w:t>
      </w:r>
      <w:r w:rsidR="008E5BA3" w:rsidRPr="0036662F">
        <w:rPr>
          <w:bCs/>
        </w:rPr>
        <w:t xml:space="preserve">e developed by the OIE </w:t>
      </w:r>
      <w:r w:rsidR="008E5BA3">
        <w:rPr>
          <w:bCs/>
        </w:rPr>
        <w:t>H</w:t>
      </w:r>
      <w:r w:rsidR="008E5BA3" w:rsidRPr="0036662F">
        <w:rPr>
          <w:bCs/>
        </w:rPr>
        <w:t>eadquarters with possible consultation of experts</w:t>
      </w:r>
      <w:r w:rsidR="008E5BA3">
        <w:rPr>
          <w:bCs/>
        </w:rPr>
        <w:t>, although the questionnaire may be abbreviated for countries that have been free of rinderpest since its eradication in 2011</w:t>
      </w:r>
      <w:r w:rsidR="008E5BA3" w:rsidRPr="0036662F">
        <w:rPr>
          <w:bCs/>
        </w:rPr>
        <w:t>.</w:t>
      </w:r>
    </w:p>
    <w:p w14:paraId="4ADB30F4" w14:textId="3F987E28" w:rsidR="007F2713" w:rsidRDefault="00E33C47" w:rsidP="00660D06">
      <w:pPr>
        <w:pStyle w:val="para1"/>
        <w:ind w:left="851"/>
        <w:rPr>
          <w:lang w:val="en-US"/>
        </w:rPr>
      </w:pPr>
      <w:r w:rsidRPr="00E33C47">
        <w:rPr>
          <w:lang w:val="en-US"/>
        </w:rPr>
        <w:t xml:space="preserve">The </w:t>
      </w:r>
      <w:r w:rsidRPr="002F033C">
        <w:rPr>
          <w:i/>
          <w:iCs/>
          <w:lang w:val="en-US"/>
        </w:rPr>
        <w:t>ad hoc</w:t>
      </w:r>
      <w:r w:rsidRPr="00E33C47">
        <w:rPr>
          <w:lang w:val="en-US"/>
        </w:rPr>
        <w:t xml:space="preserve"> Group</w:t>
      </w:r>
      <w:r w:rsidR="00F31F0B" w:rsidRPr="003B6DEA">
        <w:rPr>
          <w:lang w:val="en-US"/>
        </w:rPr>
        <w:t xml:space="preserve"> considered that</w:t>
      </w:r>
      <w:r w:rsidR="00F31F0B">
        <w:rPr>
          <w:lang w:val="en-US"/>
        </w:rPr>
        <w:t xml:space="preserve"> the re-initiation of the official status recognition </w:t>
      </w:r>
      <w:r w:rsidR="00BF0935">
        <w:rPr>
          <w:lang w:val="en-US"/>
        </w:rPr>
        <w:t>framework</w:t>
      </w:r>
      <w:r w:rsidR="00F31F0B">
        <w:rPr>
          <w:lang w:val="en-US"/>
        </w:rPr>
        <w:t xml:space="preserve"> for all </w:t>
      </w:r>
      <w:r w:rsidR="00FD2B53">
        <w:rPr>
          <w:lang w:val="en-US"/>
        </w:rPr>
        <w:t>countries</w:t>
      </w:r>
      <w:r w:rsidR="00F31F0B">
        <w:rPr>
          <w:lang w:val="en-US"/>
        </w:rPr>
        <w:t xml:space="preserve"> </w:t>
      </w:r>
      <w:r w:rsidR="00F31F0B" w:rsidRPr="003B6DEA">
        <w:rPr>
          <w:lang w:val="en-US"/>
        </w:rPr>
        <w:t xml:space="preserve">may not be warranted if the outbreak was </w:t>
      </w:r>
      <w:r w:rsidR="00F31F0B">
        <w:rPr>
          <w:lang w:val="en-US"/>
        </w:rPr>
        <w:t>confined to a limited area and effectively contained.</w:t>
      </w:r>
      <w:r w:rsidR="008E5BA3">
        <w:rPr>
          <w:lang w:val="en-US"/>
        </w:rPr>
        <w:t xml:space="preserve"> Therefore, considering this and the impracticality of the </w:t>
      </w:r>
      <w:r w:rsidR="00B962D9">
        <w:rPr>
          <w:lang w:val="en-US"/>
        </w:rPr>
        <w:t>six</w:t>
      </w:r>
      <w:r w:rsidR="008E5BA3">
        <w:rPr>
          <w:lang w:val="en-US"/>
        </w:rPr>
        <w:t xml:space="preserve">-month timeframe for the reinstatement of global freedom after the confirmation of an outbreak, </w:t>
      </w:r>
      <w:r w:rsidRPr="00E33C47">
        <w:rPr>
          <w:lang w:val="en-US"/>
        </w:rPr>
        <w:t xml:space="preserve">the </w:t>
      </w:r>
      <w:r w:rsidRPr="002F033C">
        <w:rPr>
          <w:i/>
          <w:iCs/>
          <w:lang w:val="en-US"/>
        </w:rPr>
        <w:t>ad hoc</w:t>
      </w:r>
      <w:r w:rsidRPr="00E33C47">
        <w:rPr>
          <w:lang w:val="en-US"/>
        </w:rPr>
        <w:t xml:space="preserve"> Group</w:t>
      </w:r>
      <w:r w:rsidR="008E5BA3">
        <w:rPr>
          <w:lang w:val="en-US"/>
        </w:rPr>
        <w:t xml:space="preserve"> </w:t>
      </w:r>
      <w:r w:rsidR="007F2713">
        <w:rPr>
          <w:lang w:val="en-US"/>
        </w:rPr>
        <w:t xml:space="preserve">recommended abolishing the time limit for the reinstatement of global freedom, and </w:t>
      </w:r>
      <w:r w:rsidR="008E5BA3">
        <w:rPr>
          <w:lang w:val="en-US"/>
        </w:rPr>
        <w:t>proposed the concept of global freedom status suspension</w:t>
      </w:r>
      <w:r w:rsidR="007F2713">
        <w:rPr>
          <w:lang w:val="en-US"/>
        </w:rPr>
        <w:t xml:space="preserve"> provided:</w:t>
      </w:r>
    </w:p>
    <w:p w14:paraId="4D737F0C" w14:textId="12C1CEE7" w:rsidR="007F2713" w:rsidRDefault="007F2713" w:rsidP="00660D06">
      <w:pPr>
        <w:pStyle w:val="para1"/>
        <w:numPr>
          <w:ilvl w:val="0"/>
          <w:numId w:val="37"/>
        </w:numPr>
        <w:ind w:left="1134" w:hanging="283"/>
        <w:rPr>
          <w:lang w:val="en-US"/>
        </w:rPr>
      </w:pPr>
      <w:r>
        <w:rPr>
          <w:lang w:val="en-US"/>
        </w:rPr>
        <w:t>The outbreak is limited to a country or zone without any further outbreaks outside the ecosystem of the first outbreak</w:t>
      </w:r>
      <w:r w:rsidR="00B962D9">
        <w:rPr>
          <w:lang w:val="en-US"/>
        </w:rPr>
        <w:t>.</w:t>
      </w:r>
    </w:p>
    <w:p w14:paraId="7254FE58" w14:textId="2EF1B5DC" w:rsidR="007F2713" w:rsidRDefault="007F2713" w:rsidP="00660D06">
      <w:pPr>
        <w:pStyle w:val="para1"/>
        <w:numPr>
          <w:ilvl w:val="0"/>
          <w:numId w:val="37"/>
        </w:numPr>
        <w:ind w:left="1134" w:hanging="283"/>
        <w:rPr>
          <w:lang w:val="en-US"/>
        </w:rPr>
      </w:pPr>
      <w:r>
        <w:rPr>
          <w:lang w:val="en-US"/>
        </w:rPr>
        <w:t>The outbreak is handled in a prompt and efficient manner shown to be successful in mitigating the spread of rinderpest and reducing its incidence.</w:t>
      </w:r>
    </w:p>
    <w:p w14:paraId="57031A5D" w14:textId="03762258" w:rsidR="007F2713" w:rsidRDefault="008E5BA3" w:rsidP="00660D06">
      <w:pPr>
        <w:pStyle w:val="para1"/>
        <w:ind w:left="851"/>
        <w:rPr>
          <w:lang w:val="en-US"/>
        </w:rPr>
      </w:pPr>
      <w:r>
        <w:rPr>
          <w:lang w:val="en-US"/>
        </w:rPr>
        <w:t xml:space="preserve">During </w:t>
      </w:r>
      <w:r w:rsidR="00933F59">
        <w:rPr>
          <w:lang w:val="en-US"/>
        </w:rPr>
        <w:t>a period of global freedom status suspension</w:t>
      </w:r>
      <w:r w:rsidR="00B85F5E">
        <w:rPr>
          <w:lang w:val="en-US"/>
        </w:rPr>
        <w:t>,</w:t>
      </w:r>
      <w:r>
        <w:rPr>
          <w:lang w:val="en-US"/>
        </w:rPr>
        <w:t xml:space="preserve"> the requirement would be for </w:t>
      </w:r>
      <w:r w:rsidR="00C4732B">
        <w:rPr>
          <w:lang w:val="en-US"/>
        </w:rPr>
        <w:t>Member Countries</w:t>
      </w:r>
      <w:r>
        <w:rPr>
          <w:lang w:val="en-US"/>
        </w:rPr>
        <w:t xml:space="preserve"> to submit </w:t>
      </w:r>
      <w:r w:rsidR="00933F59">
        <w:rPr>
          <w:lang w:val="en-US"/>
        </w:rPr>
        <w:t xml:space="preserve">a </w:t>
      </w:r>
      <w:r>
        <w:rPr>
          <w:lang w:val="en-US"/>
        </w:rPr>
        <w:t>risk assessment as described in point 3</w:t>
      </w:r>
      <w:r w:rsidR="00B962D9">
        <w:rPr>
          <w:lang w:val="en-US"/>
        </w:rPr>
        <w:t>(</w:t>
      </w:r>
      <w:r>
        <w:rPr>
          <w:lang w:val="en-US"/>
        </w:rPr>
        <w:t xml:space="preserve">ii) above, thereby easing the administrative </w:t>
      </w:r>
      <w:r w:rsidR="002159A0">
        <w:rPr>
          <w:lang w:val="en-US"/>
        </w:rPr>
        <w:t>burd</w:t>
      </w:r>
      <w:r w:rsidR="007605A7">
        <w:rPr>
          <w:lang w:val="en-US"/>
        </w:rPr>
        <w:t>e</w:t>
      </w:r>
      <w:r w:rsidR="002159A0">
        <w:rPr>
          <w:lang w:val="en-US"/>
        </w:rPr>
        <w:t xml:space="preserve">n </w:t>
      </w:r>
      <w:r w:rsidR="006E3F5A">
        <w:rPr>
          <w:lang w:val="en-US"/>
        </w:rPr>
        <w:t xml:space="preserve">on </w:t>
      </w:r>
      <w:r w:rsidR="00C4732B">
        <w:rPr>
          <w:lang w:val="en-US"/>
        </w:rPr>
        <w:t>Member Countries</w:t>
      </w:r>
      <w:r w:rsidR="006E3F5A">
        <w:rPr>
          <w:lang w:val="en-US"/>
        </w:rPr>
        <w:t xml:space="preserve"> that are at low risk of infection in the event of re-emergence of rinderpest.</w:t>
      </w:r>
      <w:r w:rsidR="006E3F5A" w:rsidRPr="006E3F5A">
        <w:rPr>
          <w:lang w:val="en-US"/>
        </w:rPr>
        <w:t xml:space="preserve"> </w:t>
      </w:r>
      <w:r w:rsidR="007F2713" w:rsidRPr="006E3F5A">
        <w:rPr>
          <w:lang w:val="en-US"/>
        </w:rPr>
        <w:t xml:space="preserve">To ensure that </w:t>
      </w:r>
      <w:r w:rsidR="007F2713">
        <w:rPr>
          <w:lang w:val="en-US"/>
        </w:rPr>
        <w:t>global freedom status suspension</w:t>
      </w:r>
      <w:r w:rsidR="007F2713" w:rsidRPr="006E3F5A">
        <w:rPr>
          <w:lang w:val="en-US"/>
        </w:rPr>
        <w:t xml:space="preserve"> does not go on indefinitely, </w:t>
      </w:r>
      <w:r w:rsidR="00E33C47" w:rsidRPr="00E33C47">
        <w:rPr>
          <w:lang w:val="en-US"/>
        </w:rPr>
        <w:t xml:space="preserve">the </w:t>
      </w:r>
      <w:r w:rsidR="00E33C47" w:rsidRPr="002F033C">
        <w:rPr>
          <w:i/>
          <w:iCs/>
          <w:lang w:val="en-US"/>
        </w:rPr>
        <w:t>ad hoc</w:t>
      </w:r>
      <w:r w:rsidR="00E33C47" w:rsidRPr="00E33C47">
        <w:rPr>
          <w:lang w:val="en-US"/>
        </w:rPr>
        <w:t xml:space="preserve"> Group</w:t>
      </w:r>
      <w:r w:rsidR="007F2713" w:rsidRPr="006E3F5A">
        <w:rPr>
          <w:lang w:val="en-US"/>
        </w:rPr>
        <w:t xml:space="preserve"> proposed a period of 12 months for the infected country(s) to demonstrate that the control measures are being effective</w:t>
      </w:r>
      <w:r w:rsidR="007F2713">
        <w:rPr>
          <w:lang w:val="en-US"/>
        </w:rPr>
        <w:t>, failing which global freedom status would be lost</w:t>
      </w:r>
      <w:r w:rsidR="007F2713" w:rsidRPr="006E3F5A">
        <w:rPr>
          <w:lang w:val="en-US"/>
        </w:rPr>
        <w:t>.</w:t>
      </w:r>
      <w:r w:rsidR="007F2713">
        <w:rPr>
          <w:lang w:val="en-US"/>
        </w:rPr>
        <w:t xml:space="preserve"> Notwithstanding, an obvious failure of control measures during the period of 12 months could lead to an immediate loss of global freedom.</w:t>
      </w:r>
      <w:r w:rsidR="00121C6C">
        <w:rPr>
          <w:lang w:val="en-US"/>
        </w:rPr>
        <w:t xml:space="preserve"> Likewise, as </w:t>
      </w:r>
      <w:r w:rsidR="00E33C47" w:rsidRPr="00E33C47">
        <w:rPr>
          <w:lang w:val="en-US"/>
        </w:rPr>
        <w:t xml:space="preserve">the </w:t>
      </w:r>
      <w:r w:rsidR="00E33C47" w:rsidRPr="002F033C">
        <w:rPr>
          <w:i/>
          <w:iCs/>
          <w:lang w:val="en-US"/>
        </w:rPr>
        <w:t>ad hoc</w:t>
      </w:r>
      <w:r w:rsidR="00E33C47" w:rsidRPr="00E33C47">
        <w:rPr>
          <w:lang w:val="en-US"/>
        </w:rPr>
        <w:t xml:space="preserve"> Group</w:t>
      </w:r>
      <w:r w:rsidR="00121C6C">
        <w:rPr>
          <w:lang w:val="en-US"/>
        </w:rPr>
        <w:t xml:space="preserve"> also pointed out, evidence of a wider spread of rinderpest at the outset would justify the loss of global freedom status, </w:t>
      </w:r>
      <w:r w:rsidR="007F2713">
        <w:rPr>
          <w:lang w:val="en-US"/>
        </w:rPr>
        <w:t xml:space="preserve">in lieu of its suspension. </w:t>
      </w:r>
    </w:p>
    <w:p w14:paraId="3ED0EB61" w14:textId="25011786" w:rsidR="00D75DEF" w:rsidRDefault="00E33C47" w:rsidP="00660D06">
      <w:pPr>
        <w:pStyle w:val="para1"/>
        <w:ind w:left="851"/>
        <w:rPr>
          <w:lang w:val="en-US"/>
        </w:rPr>
      </w:pPr>
      <w:r w:rsidRPr="00E33C47">
        <w:rPr>
          <w:lang w:val="en-US"/>
        </w:rPr>
        <w:t xml:space="preserve">The </w:t>
      </w:r>
      <w:r w:rsidRPr="002F033C">
        <w:rPr>
          <w:i/>
          <w:iCs/>
          <w:lang w:val="en-US"/>
        </w:rPr>
        <w:t>ad hoc</w:t>
      </w:r>
      <w:r w:rsidRPr="00E33C47">
        <w:rPr>
          <w:lang w:val="en-US"/>
        </w:rPr>
        <w:t xml:space="preserve"> Group</w:t>
      </w:r>
      <w:r w:rsidR="00872E28">
        <w:rPr>
          <w:lang w:val="en-US"/>
        </w:rPr>
        <w:t xml:space="preserve"> considered that global rinderpest freedom may be recovered </w:t>
      </w:r>
      <w:r w:rsidR="00BF0935">
        <w:rPr>
          <w:lang w:val="en-US"/>
        </w:rPr>
        <w:t xml:space="preserve">from a suspended status </w:t>
      </w:r>
      <w:r w:rsidR="00872E28">
        <w:rPr>
          <w:lang w:val="en-US"/>
        </w:rPr>
        <w:t>once</w:t>
      </w:r>
      <w:r w:rsidR="00C4732B">
        <w:rPr>
          <w:lang w:val="en-US"/>
        </w:rPr>
        <w:t xml:space="preserve"> the</w:t>
      </w:r>
      <w:r w:rsidR="00872E28">
        <w:rPr>
          <w:lang w:val="en-US"/>
        </w:rPr>
        <w:t xml:space="preserve"> infected countr</w:t>
      </w:r>
      <w:r w:rsidR="00C4732B">
        <w:rPr>
          <w:lang w:val="en-US"/>
        </w:rPr>
        <w:t>y(s)</w:t>
      </w:r>
      <w:r w:rsidR="00872E28">
        <w:rPr>
          <w:lang w:val="en-US"/>
        </w:rPr>
        <w:t xml:space="preserve"> </w:t>
      </w:r>
      <w:r w:rsidR="00C4732B">
        <w:rPr>
          <w:lang w:val="en-US"/>
        </w:rPr>
        <w:t>has</w:t>
      </w:r>
      <w:r w:rsidR="00872E28">
        <w:rPr>
          <w:lang w:val="en-US"/>
        </w:rPr>
        <w:t xml:space="preserve"> recovered freedom</w:t>
      </w:r>
      <w:r w:rsidR="00BF0935">
        <w:rPr>
          <w:lang w:val="en-US"/>
        </w:rPr>
        <w:t xml:space="preserve">. In the event of loss of global rinderpest freedom, </w:t>
      </w:r>
      <w:r w:rsidR="00D75DEF">
        <w:rPr>
          <w:lang w:val="en-US"/>
        </w:rPr>
        <w:t>an additional requirement for recovery is for all countries to</w:t>
      </w:r>
      <w:r w:rsidR="00C4732B">
        <w:rPr>
          <w:lang w:val="en-US"/>
        </w:rPr>
        <w:t xml:space="preserve"> be officially </w:t>
      </w:r>
      <w:proofErr w:type="spellStart"/>
      <w:r w:rsidR="00C4732B">
        <w:rPr>
          <w:lang w:val="en-US"/>
        </w:rPr>
        <w:t>recognise</w:t>
      </w:r>
      <w:proofErr w:type="spellEnd"/>
      <w:r w:rsidR="00C4732B">
        <w:t xml:space="preserve">d by the OIE as free from rinderpest. </w:t>
      </w:r>
    </w:p>
    <w:p w14:paraId="2E9A10A4" w14:textId="0F7B962A" w:rsidR="00934DBD" w:rsidRDefault="007F2713" w:rsidP="00660D06">
      <w:pPr>
        <w:pStyle w:val="para1"/>
        <w:ind w:left="851"/>
        <w:rPr>
          <w:bCs/>
          <w:lang w:val="en-US"/>
        </w:rPr>
      </w:pPr>
      <w:r>
        <w:rPr>
          <w:bCs/>
          <w:lang w:val="en-US"/>
        </w:rPr>
        <w:t xml:space="preserve">The table below </w:t>
      </w:r>
      <w:r w:rsidR="00C4732B">
        <w:rPr>
          <w:bCs/>
          <w:lang w:val="en-US"/>
        </w:rPr>
        <w:t>illustrates</w:t>
      </w:r>
      <w:r>
        <w:rPr>
          <w:bCs/>
          <w:lang w:val="en-US"/>
        </w:rPr>
        <w:t xml:space="preserve"> the concept </w:t>
      </w:r>
      <w:r w:rsidR="00BF0935">
        <w:rPr>
          <w:bCs/>
          <w:lang w:val="en-US"/>
        </w:rPr>
        <w:t xml:space="preserve">and implications </w:t>
      </w:r>
      <w:r>
        <w:rPr>
          <w:bCs/>
          <w:lang w:val="en-US"/>
        </w:rPr>
        <w:t xml:space="preserve">of global </w:t>
      </w:r>
      <w:r w:rsidR="00BF0935">
        <w:rPr>
          <w:bCs/>
          <w:lang w:val="en-US"/>
        </w:rPr>
        <w:t xml:space="preserve">rinderpest </w:t>
      </w:r>
      <w:r>
        <w:rPr>
          <w:bCs/>
          <w:lang w:val="en-US"/>
        </w:rPr>
        <w:t>freedom suspension and loss:</w:t>
      </w:r>
    </w:p>
    <w:tbl>
      <w:tblPr>
        <w:tblStyle w:val="Grilledutableau"/>
        <w:tblW w:w="0" w:type="auto"/>
        <w:tblInd w:w="720" w:type="dxa"/>
        <w:tblLook w:val="04A0" w:firstRow="1" w:lastRow="0" w:firstColumn="1" w:lastColumn="0" w:noHBand="0" w:noVBand="1"/>
      </w:tblPr>
      <w:tblGrid>
        <w:gridCol w:w="1939"/>
        <w:gridCol w:w="3132"/>
        <w:gridCol w:w="3270"/>
      </w:tblGrid>
      <w:tr w:rsidR="00B14759" w14:paraId="54142697" w14:textId="77777777" w:rsidTr="00660D06">
        <w:tc>
          <w:tcPr>
            <w:tcW w:w="1939" w:type="dxa"/>
          </w:tcPr>
          <w:p w14:paraId="7B8C262B" w14:textId="77777777" w:rsidR="00B14759" w:rsidRPr="00660D06" w:rsidRDefault="00B14759" w:rsidP="00660D06">
            <w:pPr>
              <w:pStyle w:val="para1"/>
              <w:spacing w:before="60" w:after="60"/>
              <w:ind w:left="0"/>
              <w:rPr>
                <w:rFonts w:ascii="Arial" w:hAnsi="Arial" w:cs="Arial"/>
                <w:bCs/>
                <w:sz w:val="18"/>
                <w:szCs w:val="18"/>
                <w:lang w:val="en-US"/>
              </w:rPr>
            </w:pPr>
          </w:p>
        </w:tc>
        <w:tc>
          <w:tcPr>
            <w:tcW w:w="3132" w:type="dxa"/>
          </w:tcPr>
          <w:p w14:paraId="4AA12B25" w14:textId="04E81EB8" w:rsidR="00B14759" w:rsidRPr="00660D06" w:rsidRDefault="00B14759" w:rsidP="00660D06">
            <w:pPr>
              <w:pStyle w:val="para1"/>
              <w:spacing w:before="60" w:after="60"/>
              <w:ind w:left="0"/>
              <w:jc w:val="center"/>
              <w:rPr>
                <w:rFonts w:ascii="Arial" w:hAnsi="Arial" w:cs="Arial"/>
                <w:b/>
                <w:sz w:val="18"/>
                <w:szCs w:val="18"/>
                <w:lang w:val="en-US"/>
              </w:rPr>
            </w:pPr>
            <w:r w:rsidRPr="00660D06">
              <w:rPr>
                <w:rFonts w:ascii="Arial" w:hAnsi="Arial" w:cs="Arial"/>
                <w:b/>
                <w:sz w:val="18"/>
                <w:szCs w:val="18"/>
                <w:lang w:val="en-US"/>
              </w:rPr>
              <w:t xml:space="preserve">Global freedom status </w:t>
            </w:r>
            <w:r w:rsidRPr="00660D06">
              <w:rPr>
                <w:rFonts w:ascii="Arial" w:hAnsi="Arial" w:cs="Arial"/>
                <w:b/>
                <w:sz w:val="18"/>
                <w:szCs w:val="18"/>
                <w:u w:val="single"/>
                <w:lang w:val="en-US"/>
              </w:rPr>
              <w:t>suspended</w:t>
            </w:r>
          </w:p>
        </w:tc>
        <w:tc>
          <w:tcPr>
            <w:tcW w:w="3270" w:type="dxa"/>
          </w:tcPr>
          <w:p w14:paraId="2400F718" w14:textId="463264B8" w:rsidR="00B14759" w:rsidRPr="00660D06" w:rsidRDefault="00B14759" w:rsidP="00660D06">
            <w:pPr>
              <w:pStyle w:val="para1"/>
              <w:spacing w:before="60" w:after="60"/>
              <w:ind w:left="0"/>
              <w:jc w:val="center"/>
              <w:rPr>
                <w:rFonts w:ascii="Arial" w:hAnsi="Arial" w:cs="Arial"/>
                <w:b/>
                <w:sz w:val="18"/>
                <w:szCs w:val="18"/>
                <w:lang w:val="en-US"/>
              </w:rPr>
            </w:pPr>
            <w:r w:rsidRPr="00660D06">
              <w:rPr>
                <w:rFonts w:ascii="Arial" w:hAnsi="Arial" w:cs="Arial"/>
                <w:b/>
                <w:sz w:val="18"/>
                <w:szCs w:val="18"/>
                <w:lang w:val="en-US"/>
              </w:rPr>
              <w:t xml:space="preserve">Global freedom status </w:t>
            </w:r>
            <w:r w:rsidRPr="00660D06">
              <w:rPr>
                <w:rFonts w:ascii="Arial" w:hAnsi="Arial" w:cs="Arial"/>
                <w:b/>
                <w:sz w:val="18"/>
                <w:szCs w:val="18"/>
                <w:u w:val="single"/>
                <w:lang w:val="en-US"/>
              </w:rPr>
              <w:t>lost</w:t>
            </w:r>
          </w:p>
        </w:tc>
      </w:tr>
      <w:tr w:rsidR="00B14759" w:rsidRPr="005D1C2F" w14:paraId="5C13CC33" w14:textId="77777777" w:rsidTr="00660D06">
        <w:tc>
          <w:tcPr>
            <w:tcW w:w="1939" w:type="dxa"/>
          </w:tcPr>
          <w:p w14:paraId="241944A7" w14:textId="3852DDED" w:rsidR="00B14759" w:rsidRPr="00660D06" w:rsidRDefault="00B14759" w:rsidP="00660D06">
            <w:pPr>
              <w:pStyle w:val="para1"/>
              <w:spacing w:before="60" w:after="60"/>
              <w:ind w:left="0"/>
              <w:jc w:val="left"/>
              <w:rPr>
                <w:rFonts w:ascii="Arial" w:hAnsi="Arial" w:cs="Arial"/>
                <w:bCs/>
                <w:sz w:val="18"/>
                <w:szCs w:val="18"/>
                <w:lang w:val="en-US"/>
              </w:rPr>
            </w:pPr>
            <w:r w:rsidRPr="00660D06">
              <w:rPr>
                <w:rFonts w:ascii="Arial" w:hAnsi="Arial" w:cs="Arial"/>
                <w:bCs/>
                <w:sz w:val="18"/>
                <w:szCs w:val="18"/>
                <w:lang w:val="en-US"/>
              </w:rPr>
              <w:t>Time of commencement</w:t>
            </w:r>
          </w:p>
        </w:tc>
        <w:tc>
          <w:tcPr>
            <w:tcW w:w="3132" w:type="dxa"/>
          </w:tcPr>
          <w:p w14:paraId="786B6D51" w14:textId="119EC257" w:rsidR="00B14759" w:rsidRPr="00660D06" w:rsidRDefault="000A56DE" w:rsidP="00660D06">
            <w:pPr>
              <w:pStyle w:val="para1"/>
              <w:spacing w:before="60" w:after="60"/>
              <w:ind w:left="0"/>
              <w:jc w:val="left"/>
              <w:rPr>
                <w:rFonts w:ascii="Arial" w:hAnsi="Arial" w:cs="Arial"/>
                <w:bCs/>
                <w:sz w:val="18"/>
                <w:szCs w:val="18"/>
                <w:lang w:val="en-US"/>
              </w:rPr>
            </w:pPr>
            <w:r w:rsidRPr="00660D06">
              <w:rPr>
                <w:rFonts w:ascii="Arial" w:hAnsi="Arial" w:cs="Arial"/>
                <w:bCs/>
                <w:sz w:val="18"/>
                <w:szCs w:val="18"/>
                <w:lang w:val="en-US"/>
              </w:rPr>
              <w:t>Confirmation</w:t>
            </w:r>
            <w:r w:rsidR="00B14759" w:rsidRPr="00660D06">
              <w:rPr>
                <w:rFonts w:ascii="Arial" w:hAnsi="Arial" w:cs="Arial"/>
                <w:bCs/>
                <w:sz w:val="18"/>
                <w:szCs w:val="18"/>
                <w:lang w:val="en-US"/>
              </w:rPr>
              <w:t xml:space="preserve"> of first case of rinderpest in post-eradication era</w:t>
            </w:r>
            <w:r w:rsidR="00666CFA" w:rsidRPr="00660D06">
              <w:rPr>
                <w:rFonts w:ascii="Arial" w:hAnsi="Arial" w:cs="Arial"/>
                <w:bCs/>
                <w:sz w:val="18"/>
                <w:szCs w:val="18"/>
                <w:lang w:val="en-US"/>
              </w:rPr>
              <w:t xml:space="preserve">, </w:t>
            </w:r>
            <w:r w:rsidR="007F2713" w:rsidRPr="00660D06">
              <w:rPr>
                <w:rFonts w:ascii="Arial" w:hAnsi="Arial" w:cs="Arial"/>
                <w:bCs/>
                <w:sz w:val="18"/>
                <w:szCs w:val="18"/>
                <w:lang w:val="en-US"/>
              </w:rPr>
              <w:t xml:space="preserve">provided conditions in </w:t>
            </w:r>
            <w:r w:rsidR="00B962D9" w:rsidRPr="00660D06">
              <w:rPr>
                <w:rFonts w:ascii="Arial" w:hAnsi="Arial" w:cs="Arial"/>
                <w:bCs/>
                <w:sz w:val="18"/>
                <w:szCs w:val="18"/>
                <w:lang w:val="en-US"/>
              </w:rPr>
              <w:t xml:space="preserve">Article </w:t>
            </w:r>
            <w:r w:rsidR="007F2713" w:rsidRPr="00660D06">
              <w:rPr>
                <w:rFonts w:ascii="Arial" w:hAnsi="Arial" w:cs="Arial"/>
                <w:bCs/>
                <w:sz w:val="18"/>
                <w:szCs w:val="18"/>
                <w:lang w:val="en-US"/>
              </w:rPr>
              <w:t>8.16.</w:t>
            </w:r>
            <w:r w:rsidR="00F47D95" w:rsidRPr="00660D06">
              <w:rPr>
                <w:rFonts w:ascii="Arial" w:hAnsi="Arial" w:cs="Arial"/>
                <w:bCs/>
                <w:sz w:val="18"/>
                <w:szCs w:val="18"/>
                <w:lang w:val="en-US"/>
              </w:rPr>
              <w:t>6</w:t>
            </w:r>
            <w:r w:rsidR="007F2713" w:rsidRPr="00660D06">
              <w:rPr>
                <w:rFonts w:ascii="Arial" w:hAnsi="Arial" w:cs="Arial"/>
                <w:bCs/>
                <w:sz w:val="18"/>
                <w:szCs w:val="18"/>
                <w:lang w:val="en-US"/>
              </w:rPr>
              <w:t xml:space="preserve"> are met</w:t>
            </w:r>
            <w:r w:rsidR="00D75DEF" w:rsidRPr="00660D06">
              <w:rPr>
                <w:rFonts w:ascii="Arial" w:hAnsi="Arial" w:cs="Arial"/>
                <w:bCs/>
                <w:sz w:val="18"/>
                <w:szCs w:val="18"/>
                <w:lang w:val="en-US"/>
              </w:rPr>
              <w:t>.</w:t>
            </w:r>
            <w:r w:rsidR="007F2713" w:rsidRPr="00660D06">
              <w:rPr>
                <w:rFonts w:ascii="Arial" w:hAnsi="Arial" w:cs="Arial"/>
                <w:bCs/>
                <w:sz w:val="18"/>
                <w:szCs w:val="18"/>
                <w:lang w:val="en-US"/>
              </w:rPr>
              <w:t xml:space="preserve"> </w:t>
            </w:r>
          </w:p>
        </w:tc>
        <w:tc>
          <w:tcPr>
            <w:tcW w:w="3270" w:type="dxa"/>
          </w:tcPr>
          <w:p w14:paraId="4C4DB489" w14:textId="09C15024" w:rsidR="00B14759" w:rsidRPr="00660D06" w:rsidRDefault="00666CFA" w:rsidP="00660D06">
            <w:pPr>
              <w:pStyle w:val="para1"/>
              <w:spacing w:before="60" w:after="60"/>
              <w:ind w:left="0"/>
              <w:jc w:val="left"/>
              <w:rPr>
                <w:rFonts w:ascii="Arial" w:hAnsi="Arial" w:cs="Arial"/>
                <w:bCs/>
                <w:sz w:val="18"/>
                <w:szCs w:val="18"/>
                <w:lang w:val="en-US"/>
              </w:rPr>
            </w:pPr>
            <w:r w:rsidRPr="00660D06">
              <w:rPr>
                <w:rFonts w:ascii="Arial" w:hAnsi="Arial" w:cs="Arial"/>
                <w:bCs/>
                <w:sz w:val="18"/>
                <w:szCs w:val="18"/>
                <w:lang w:val="en-US"/>
              </w:rPr>
              <w:t xml:space="preserve">When conditions in </w:t>
            </w:r>
            <w:r w:rsidR="00B962D9" w:rsidRPr="00660D06">
              <w:rPr>
                <w:rFonts w:ascii="Arial" w:hAnsi="Arial" w:cs="Arial"/>
                <w:bCs/>
                <w:sz w:val="18"/>
                <w:szCs w:val="18"/>
                <w:lang w:val="en-US"/>
              </w:rPr>
              <w:t xml:space="preserve">Article </w:t>
            </w:r>
            <w:r w:rsidRPr="00660D06">
              <w:rPr>
                <w:rFonts w:ascii="Arial" w:hAnsi="Arial" w:cs="Arial"/>
                <w:bCs/>
                <w:sz w:val="18"/>
                <w:szCs w:val="18"/>
                <w:lang w:val="en-US"/>
              </w:rPr>
              <w:t>8.16.</w:t>
            </w:r>
            <w:r w:rsidR="00F47D95" w:rsidRPr="00660D06">
              <w:rPr>
                <w:rFonts w:ascii="Arial" w:hAnsi="Arial" w:cs="Arial"/>
                <w:bCs/>
                <w:sz w:val="18"/>
                <w:szCs w:val="18"/>
                <w:lang w:val="en-US"/>
              </w:rPr>
              <w:t>6</w:t>
            </w:r>
            <w:r w:rsidRPr="00660D06">
              <w:rPr>
                <w:rFonts w:ascii="Arial" w:hAnsi="Arial" w:cs="Arial"/>
                <w:bCs/>
                <w:sz w:val="18"/>
                <w:szCs w:val="18"/>
                <w:lang w:val="en-US"/>
              </w:rPr>
              <w:t xml:space="preserve"> are not met. This could be within 12 months of the suspension of global freedom status or immediately if</w:t>
            </w:r>
            <w:r w:rsidR="002159A0" w:rsidRPr="00660D06">
              <w:rPr>
                <w:rFonts w:ascii="Arial" w:hAnsi="Arial" w:cs="Arial"/>
                <w:bCs/>
                <w:sz w:val="18"/>
                <w:szCs w:val="18"/>
                <w:lang w:val="en-US"/>
              </w:rPr>
              <w:t>,</w:t>
            </w:r>
            <w:r w:rsidRPr="00660D06">
              <w:rPr>
                <w:rFonts w:ascii="Arial" w:hAnsi="Arial" w:cs="Arial"/>
                <w:bCs/>
                <w:sz w:val="18"/>
                <w:szCs w:val="18"/>
                <w:lang w:val="en-US"/>
              </w:rPr>
              <w:t xml:space="preserve"> upon confirmation of first case, there is already evidence of wider dissemination</w:t>
            </w:r>
            <w:r w:rsidR="00D75DEF" w:rsidRPr="00660D06">
              <w:rPr>
                <w:rFonts w:ascii="Arial" w:hAnsi="Arial" w:cs="Arial"/>
                <w:bCs/>
                <w:sz w:val="18"/>
                <w:szCs w:val="18"/>
                <w:lang w:val="en-US"/>
              </w:rPr>
              <w:t>.</w:t>
            </w:r>
          </w:p>
        </w:tc>
      </w:tr>
      <w:tr w:rsidR="00B14759" w:rsidRPr="005D1C2F" w14:paraId="29C74F67" w14:textId="77777777" w:rsidTr="00660D06">
        <w:tc>
          <w:tcPr>
            <w:tcW w:w="1939" w:type="dxa"/>
          </w:tcPr>
          <w:p w14:paraId="7E8DB7F6" w14:textId="78166386" w:rsidR="00B14759" w:rsidRPr="00660D06" w:rsidRDefault="00B14759" w:rsidP="00660D06">
            <w:pPr>
              <w:pStyle w:val="para1"/>
              <w:spacing w:before="60" w:after="60"/>
              <w:ind w:left="0"/>
              <w:jc w:val="left"/>
              <w:rPr>
                <w:rFonts w:ascii="Arial" w:hAnsi="Arial" w:cs="Arial"/>
                <w:bCs/>
                <w:sz w:val="18"/>
                <w:szCs w:val="18"/>
                <w:lang w:val="en-US"/>
              </w:rPr>
            </w:pPr>
            <w:r w:rsidRPr="00660D06">
              <w:rPr>
                <w:rFonts w:ascii="Arial" w:hAnsi="Arial" w:cs="Arial"/>
                <w:bCs/>
                <w:sz w:val="18"/>
                <w:szCs w:val="18"/>
                <w:lang w:val="en-US"/>
              </w:rPr>
              <w:t>End time</w:t>
            </w:r>
          </w:p>
        </w:tc>
        <w:tc>
          <w:tcPr>
            <w:tcW w:w="3132" w:type="dxa"/>
          </w:tcPr>
          <w:p w14:paraId="1DD746BD" w14:textId="4AE4F884" w:rsidR="00B14759" w:rsidRPr="00660D06" w:rsidRDefault="00B14759" w:rsidP="00660D06">
            <w:pPr>
              <w:pStyle w:val="para1"/>
              <w:spacing w:before="60" w:after="60"/>
              <w:ind w:left="0"/>
              <w:jc w:val="left"/>
              <w:rPr>
                <w:rFonts w:ascii="Arial" w:hAnsi="Arial" w:cs="Arial"/>
                <w:bCs/>
                <w:sz w:val="18"/>
                <w:szCs w:val="18"/>
                <w:lang w:val="en-US"/>
              </w:rPr>
            </w:pPr>
            <w:r w:rsidRPr="00660D06">
              <w:rPr>
                <w:rFonts w:ascii="Arial" w:hAnsi="Arial" w:cs="Arial"/>
                <w:bCs/>
                <w:sz w:val="18"/>
                <w:szCs w:val="18"/>
                <w:lang w:val="en-US"/>
              </w:rPr>
              <w:t xml:space="preserve">Until such time </w:t>
            </w:r>
            <w:r w:rsidR="00666CFA" w:rsidRPr="00660D06">
              <w:rPr>
                <w:rFonts w:ascii="Arial" w:hAnsi="Arial" w:cs="Arial"/>
                <w:bCs/>
                <w:sz w:val="18"/>
                <w:szCs w:val="18"/>
                <w:lang w:val="en-US"/>
              </w:rPr>
              <w:t>in</w:t>
            </w:r>
            <w:r w:rsidRPr="00660D06">
              <w:rPr>
                <w:rFonts w:ascii="Arial" w:hAnsi="Arial" w:cs="Arial"/>
                <w:bCs/>
                <w:sz w:val="18"/>
                <w:szCs w:val="18"/>
                <w:lang w:val="en-US"/>
              </w:rPr>
              <w:t>fected countries have regained freedom (</w:t>
            </w:r>
            <w:r w:rsidRPr="00595E24">
              <w:rPr>
                <w:rFonts w:ascii="Arial" w:hAnsi="Arial" w:cs="Arial"/>
                <w:bCs/>
                <w:iCs/>
                <w:sz w:val="18"/>
                <w:szCs w:val="18"/>
                <w:lang w:val="en-US"/>
              </w:rPr>
              <w:t>i.e.</w:t>
            </w:r>
            <w:r w:rsidR="00595E24">
              <w:rPr>
                <w:rFonts w:ascii="Arial" w:hAnsi="Arial" w:cs="Arial"/>
                <w:bCs/>
                <w:iCs/>
                <w:sz w:val="18"/>
                <w:szCs w:val="18"/>
                <w:lang w:val="en-US"/>
              </w:rPr>
              <w:t>,</w:t>
            </w:r>
            <w:r w:rsidRPr="00595E24">
              <w:rPr>
                <w:rFonts w:ascii="Arial" w:hAnsi="Arial" w:cs="Arial"/>
                <w:bCs/>
                <w:sz w:val="18"/>
                <w:szCs w:val="18"/>
                <w:lang w:val="en-US"/>
              </w:rPr>
              <w:t xml:space="preserve"> </w:t>
            </w:r>
            <w:r w:rsidRPr="00660D06">
              <w:rPr>
                <w:rFonts w:ascii="Arial" w:hAnsi="Arial" w:cs="Arial"/>
                <w:bCs/>
                <w:sz w:val="18"/>
                <w:szCs w:val="18"/>
                <w:lang w:val="en-US"/>
              </w:rPr>
              <w:t>global freedom recovery)</w:t>
            </w:r>
            <w:r w:rsidR="00D75DEF" w:rsidRPr="00660D06">
              <w:rPr>
                <w:rFonts w:ascii="Arial" w:hAnsi="Arial" w:cs="Arial"/>
                <w:bCs/>
                <w:sz w:val="18"/>
                <w:szCs w:val="18"/>
                <w:lang w:val="en-US"/>
              </w:rPr>
              <w:t>.</w:t>
            </w:r>
          </w:p>
        </w:tc>
        <w:tc>
          <w:tcPr>
            <w:tcW w:w="3270" w:type="dxa"/>
          </w:tcPr>
          <w:p w14:paraId="66C18990" w14:textId="4DB1C713" w:rsidR="00B14759" w:rsidRPr="00660D06" w:rsidRDefault="00B14759" w:rsidP="00660D06">
            <w:pPr>
              <w:pStyle w:val="para1"/>
              <w:tabs>
                <w:tab w:val="left" w:pos="2081"/>
              </w:tabs>
              <w:spacing w:before="60" w:after="60"/>
              <w:ind w:left="0"/>
              <w:jc w:val="left"/>
              <w:rPr>
                <w:rFonts w:ascii="Arial" w:hAnsi="Arial" w:cs="Arial"/>
                <w:bCs/>
                <w:sz w:val="18"/>
                <w:szCs w:val="18"/>
                <w:lang w:val="en-US"/>
              </w:rPr>
            </w:pPr>
            <w:r w:rsidRPr="00660D06">
              <w:rPr>
                <w:rFonts w:ascii="Arial" w:hAnsi="Arial" w:cs="Arial"/>
                <w:bCs/>
                <w:sz w:val="18"/>
                <w:szCs w:val="18"/>
                <w:lang w:val="en-US"/>
              </w:rPr>
              <w:t xml:space="preserve">Until such time </w:t>
            </w:r>
            <w:r w:rsidR="00666CFA" w:rsidRPr="00660D06">
              <w:rPr>
                <w:rFonts w:ascii="Arial" w:hAnsi="Arial" w:cs="Arial"/>
                <w:bCs/>
                <w:sz w:val="18"/>
                <w:szCs w:val="18"/>
                <w:lang w:val="en-US"/>
              </w:rPr>
              <w:t>in</w:t>
            </w:r>
            <w:r w:rsidRPr="00660D06">
              <w:rPr>
                <w:rFonts w:ascii="Arial" w:hAnsi="Arial" w:cs="Arial"/>
                <w:bCs/>
                <w:sz w:val="18"/>
                <w:szCs w:val="18"/>
                <w:lang w:val="en-US"/>
              </w:rPr>
              <w:t>fected countries have regained freedom</w:t>
            </w:r>
            <w:r w:rsidR="000A56DE" w:rsidRPr="00660D06">
              <w:rPr>
                <w:rFonts w:ascii="Arial" w:hAnsi="Arial" w:cs="Arial"/>
                <w:bCs/>
                <w:sz w:val="18"/>
                <w:szCs w:val="18"/>
                <w:lang w:val="en-US"/>
              </w:rPr>
              <w:t xml:space="preserve"> and all countries</w:t>
            </w:r>
            <w:r w:rsidR="00872E28" w:rsidRPr="00660D06">
              <w:rPr>
                <w:rFonts w:ascii="Arial" w:hAnsi="Arial" w:cs="Arial"/>
                <w:bCs/>
                <w:sz w:val="18"/>
                <w:szCs w:val="18"/>
                <w:lang w:val="en-US"/>
              </w:rPr>
              <w:t xml:space="preserve"> have</w:t>
            </w:r>
            <w:r w:rsidR="000A56DE" w:rsidRPr="00660D06">
              <w:rPr>
                <w:rFonts w:ascii="Arial" w:hAnsi="Arial" w:cs="Arial"/>
                <w:bCs/>
                <w:sz w:val="18"/>
                <w:szCs w:val="18"/>
                <w:lang w:val="en-US"/>
              </w:rPr>
              <w:t xml:space="preserve"> </w:t>
            </w:r>
            <w:r w:rsidR="00872E28" w:rsidRPr="00660D06">
              <w:rPr>
                <w:rFonts w:ascii="Arial" w:hAnsi="Arial" w:cs="Arial"/>
                <w:bCs/>
                <w:sz w:val="18"/>
                <w:szCs w:val="18"/>
                <w:lang w:val="en-US"/>
              </w:rPr>
              <w:t>undergo</w:t>
            </w:r>
            <w:r w:rsidR="00FD2B53" w:rsidRPr="00660D06">
              <w:rPr>
                <w:rFonts w:ascii="Arial" w:hAnsi="Arial" w:cs="Arial"/>
                <w:bCs/>
                <w:sz w:val="18"/>
                <w:szCs w:val="18"/>
                <w:lang w:val="en-US"/>
              </w:rPr>
              <w:t>ne</w:t>
            </w:r>
            <w:r w:rsidR="00872E28" w:rsidRPr="00660D06">
              <w:rPr>
                <w:rFonts w:ascii="Arial" w:hAnsi="Arial" w:cs="Arial"/>
                <w:bCs/>
                <w:sz w:val="18"/>
                <w:szCs w:val="18"/>
                <w:lang w:val="en-US"/>
              </w:rPr>
              <w:t xml:space="preserve"> official recognition for free status</w:t>
            </w:r>
            <w:r w:rsidRPr="00660D06">
              <w:rPr>
                <w:rFonts w:ascii="Arial" w:hAnsi="Arial" w:cs="Arial"/>
                <w:bCs/>
                <w:sz w:val="18"/>
                <w:szCs w:val="18"/>
                <w:lang w:val="en-US"/>
              </w:rPr>
              <w:t xml:space="preserve"> (</w:t>
            </w:r>
            <w:r w:rsidRPr="0001611B">
              <w:rPr>
                <w:rFonts w:ascii="Arial" w:hAnsi="Arial" w:cs="Arial"/>
                <w:bCs/>
                <w:iCs/>
                <w:sz w:val="18"/>
                <w:szCs w:val="18"/>
                <w:lang w:val="en-US"/>
              </w:rPr>
              <w:t>i.e.</w:t>
            </w:r>
            <w:r w:rsidR="0001611B">
              <w:rPr>
                <w:rFonts w:ascii="Arial" w:hAnsi="Arial" w:cs="Arial"/>
                <w:bCs/>
                <w:iCs/>
                <w:sz w:val="18"/>
                <w:szCs w:val="18"/>
                <w:lang w:val="en-US"/>
              </w:rPr>
              <w:t>,</w:t>
            </w:r>
            <w:r w:rsidRPr="0001611B">
              <w:rPr>
                <w:rFonts w:ascii="Arial" w:hAnsi="Arial" w:cs="Arial"/>
                <w:bCs/>
                <w:sz w:val="18"/>
                <w:szCs w:val="18"/>
                <w:lang w:val="en-US"/>
              </w:rPr>
              <w:t xml:space="preserve"> global freedom recovery)</w:t>
            </w:r>
            <w:r w:rsidR="00D75DEF" w:rsidRPr="0001611B">
              <w:rPr>
                <w:rFonts w:ascii="Arial" w:hAnsi="Arial" w:cs="Arial"/>
                <w:bCs/>
                <w:sz w:val="18"/>
                <w:szCs w:val="18"/>
                <w:lang w:val="en-US"/>
              </w:rPr>
              <w:t>.</w:t>
            </w:r>
          </w:p>
        </w:tc>
      </w:tr>
    </w:tbl>
    <w:p w14:paraId="1CFD3598" w14:textId="685F107D" w:rsidR="00660D06" w:rsidRPr="00B962D9" w:rsidRDefault="00660D06" w:rsidP="00660D06">
      <w:pPr>
        <w:pStyle w:val="Original"/>
        <w:spacing w:after="480"/>
        <w:rPr>
          <w:i w:val="0"/>
          <w:u w:val="single"/>
        </w:rPr>
      </w:pPr>
      <w:r>
        <w:br w:type="page"/>
      </w:r>
      <w:r w:rsidRPr="00B962D9">
        <w:rPr>
          <w:i w:val="0"/>
          <w:u w:val="single"/>
        </w:rPr>
        <w:lastRenderedPageBreak/>
        <w:t xml:space="preserve">Annex </w:t>
      </w:r>
      <w:r w:rsidR="003B237C">
        <w:rPr>
          <w:i w:val="0"/>
          <w:u w:val="single"/>
        </w:rPr>
        <w:t>27</w:t>
      </w:r>
      <w:r w:rsidRPr="00B962D9">
        <w:rPr>
          <w:i w:val="0"/>
        </w:rPr>
        <w:t xml:space="preserve"> (</w:t>
      </w:r>
      <w:proofErr w:type="spellStart"/>
      <w:r w:rsidRPr="00B962D9">
        <w:rPr>
          <w:i w:val="0"/>
        </w:rPr>
        <w:t>contd</w:t>
      </w:r>
      <w:proofErr w:type="spellEnd"/>
      <w:r w:rsidRPr="00B962D9">
        <w:rPr>
          <w:i w:val="0"/>
        </w:rPr>
        <w:t>)</w:t>
      </w:r>
    </w:p>
    <w:tbl>
      <w:tblPr>
        <w:tblStyle w:val="Grilledutableau"/>
        <w:tblW w:w="0" w:type="auto"/>
        <w:tblInd w:w="720" w:type="dxa"/>
        <w:tblLook w:val="04A0" w:firstRow="1" w:lastRow="0" w:firstColumn="1" w:lastColumn="0" w:noHBand="0" w:noVBand="1"/>
      </w:tblPr>
      <w:tblGrid>
        <w:gridCol w:w="1939"/>
        <w:gridCol w:w="3132"/>
        <w:gridCol w:w="3270"/>
      </w:tblGrid>
      <w:tr w:rsidR="00B14759" w:rsidRPr="005D1C2F" w14:paraId="44C6ECA6" w14:textId="77777777" w:rsidTr="00660D06">
        <w:tc>
          <w:tcPr>
            <w:tcW w:w="1939" w:type="dxa"/>
          </w:tcPr>
          <w:p w14:paraId="5E3DE015" w14:textId="4B376493" w:rsidR="00B14759" w:rsidRPr="00660D06" w:rsidRDefault="00B14759" w:rsidP="00660D06">
            <w:pPr>
              <w:pStyle w:val="para1"/>
              <w:spacing w:before="60" w:after="60"/>
              <w:ind w:left="0"/>
              <w:jc w:val="left"/>
              <w:rPr>
                <w:rFonts w:ascii="Arial" w:hAnsi="Arial" w:cs="Arial"/>
                <w:bCs/>
                <w:sz w:val="18"/>
                <w:szCs w:val="18"/>
                <w:lang w:val="en-US"/>
              </w:rPr>
            </w:pPr>
            <w:r w:rsidRPr="00660D06">
              <w:rPr>
                <w:rFonts w:ascii="Arial" w:hAnsi="Arial" w:cs="Arial"/>
                <w:bCs/>
                <w:sz w:val="18"/>
                <w:szCs w:val="18"/>
                <w:lang w:val="en-US"/>
              </w:rPr>
              <w:t>Requirements</w:t>
            </w:r>
          </w:p>
        </w:tc>
        <w:tc>
          <w:tcPr>
            <w:tcW w:w="3132" w:type="dxa"/>
          </w:tcPr>
          <w:p w14:paraId="693463FA" w14:textId="17705A56" w:rsidR="00B14759" w:rsidRPr="00660D06" w:rsidRDefault="00B14759" w:rsidP="00660D06">
            <w:pPr>
              <w:pStyle w:val="para1"/>
              <w:spacing w:before="60" w:after="60"/>
              <w:ind w:left="0"/>
              <w:jc w:val="left"/>
              <w:rPr>
                <w:rFonts w:ascii="Arial" w:hAnsi="Arial" w:cs="Arial"/>
                <w:bCs/>
                <w:sz w:val="18"/>
                <w:szCs w:val="18"/>
                <w:lang w:val="en-US"/>
              </w:rPr>
            </w:pPr>
            <w:r w:rsidRPr="00660D06">
              <w:rPr>
                <w:rFonts w:ascii="Arial" w:hAnsi="Arial" w:cs="Arial"/>
                <w:bCs/>
                <w:sz w:val="18"/>
                <w:szCs w:val="18"/>
                <w:lang w:val="en-US"/>
              </w:rPr>
              <w:t>All Member</w:t>
            </w:r>
            <w:r w:rsidR="00D75DEF" w:rsidRPr="00660D06">
              <w:rPr>
                <w:rFonts w:ascii="Arial" w:hAnsi="Arial" w:cs="Arial"/>
                <w:bCs/>
                <w:sz w:val="18"/>
                <w:szCs w:val="18"/>
                <w:lang w:val="en-US"/>
              </w:rPr>
              <w:t xml:space="preserve"> Countries</w:t>
            </w:r>
            <w:r w:rsidRPr="00660D06">
              <w:rPr>
                <w:rFonts w:ascii="Arial" w:hAnsi="Arial" w:cs="Arial"/>
                <w:bCs/>
                <w:sz w:val="18"/>
                <w:szCs w:val="18"/>
                <w:lang w:val="en-US"/>
              </w:rPr>
              <w:t xml:space="preserve"> </w:t>
            </w:r>
            <w:r w:rsidR="004E1D8C" w:rsidRPr="00660D06">
              <w:rPr>
                <w:rFonts w:ascii="Arial" w:hAnsi="Arial" w:cs="Arial"/>
                <w:bCs/>
                <w:sz w:val="18"/>
                <w:szCs w:val="18"/>
                <w:lang w:val="en-US"/>
              </w:rPr>
              <w:t xml:space="preserve">to </w:t>
            </w:r>
            <w:r w:rsidRPr="00660D06">
              <w:rPr>
                <w:rFonts w:ascii="Arial" w:hAnsi="Arial" w:cs="Arial"/>
                <w:bCs/>
                <w:sz w:val="18"/>
                <w:szCs w:val="18"/>
                <w:lang w:val="en-US"/>
              </w:rPr>
              <w:t>submit risk assessment</w:t>
            </w:r>
            <w:r w:rsidR="004E1D8C" w:rsidRPr="00660D06">
              <w:rPr>
                <w:rFonts w:ascii="Arial" w:hAnsi="Arial" w:cs="Arial"/>
                <w:bCs/>
                <w:sz w:val="18"/>
                <w:szCs w:val="18"/>
                <w:lang w:val="en-US"/>
              </w:rPr>
              <w:t>s</w:t>
            </w:r>
            <w:r w:rsidRPr="00660D06">
              <w:rPr>
                <w:rFonts w:ascii="Arial" w:hAnsi="Arial" w:cs="Arial"/>
                <w:bCs/>
                <w:sz w:val="18"/>
                <w:szCs w:val="18"/>
                <w:lang w:val="en-US"/>
              </w:rPr>
              <w:t xml:space="preserve"> to the OIE</w:t>
            </w:r>
            <w:r w:rsidR="008D53C0" w:rsidRPr="00660D06">
              <w:rPr>
                <w:rFonts w:ascii="Arial" w:hAnsi="Arial" w:cs="Arial"/>
                <w:bCs/>
                <w:sz w:val="18"/>
                <w:szCs w:val="18"/>
                <w:lang w:val="en-US"/>
              </w:rPr>
              <w:t xml:space="preserve">. </w:t>
            </w:r>
          </w:p>
          <w:p w14:paraId="193F38B2" w14:textId="4AA7E23F" w:rsidR="008D53C0" w:rsidRPr="00660D06" w:rsidRDefault="008D53C0" w:rsidP="00660D06">
            <w:pPr>
              <w:pStyle w:val="para1"/>
              <w:spacing w:before="60" w:after="60"/>
              <w:ind w:left="0"/>
              <w:jc w:val="left"/>
              <w:rPr>
                <w:rFonts w:ascii="Arial" w:hAnsi="Arial" w:cs="Arial"/>
                <w:bCs/>
                <w:sz w:val="18"/>
                <w:szCs w:val="18"/>
                <w:lang w:val="en-US"/>
              </w:rPr>
            </w:pPr>
            <w:r w:rsidRPr="00660D06">
              <w:rPr>
                <w:rFonts w:ascii="Arial" w:hAnsi="Arial" w:cs="Arial"/>
                <w:bCs/>
                <w:sz w:val="18"/>
                <w:szCs w:val="18"/>
                <w:lang w:val="en-US"/>
              </w:rPr>
              <w:t>Member</w:t>
            </w:r>
            <w:r w:rsidR="00D75DEF" w:rsidRPr="00660D06">
              <w:rPr>
                <w:rFonts w:ascii="Arial" w:hAnsi="Arial" w:cs="Arial"/>
                <w:bCs/>
                <w:sz w:val="18"/>
                <w:szCs w:val="18"/>
                <w:lang w:val="en-US"/>
              </w:rPr>
              <w:t xml:space="preserve"> Countries</w:t>
            </w:r>
            <w:r w:rsidRPr="00660D06">
              <w:rPr>
                <w:rFonts w:ascii="Arial" w:hAnsi="Arial" w:cs="Arial"/>
                <w:bCs/>
                <w:sz w:val="18"/>
                <w:szCs w:val="18"/>
                <w:lang w:val="en-US"/>
              </w:rPr>
              <w:t xml:space="preserve"> identified to be at ‘heightened risk’ required to perform additional surveillance to provide confidence in </w:t>
            </w:r>
            <w:r w:rsidR="000A56DE" w:rsidRPr="00660D06">
              <w:rPr>
                <w:rFonts w:ascii="Arial" w:hAnsi="Arial" w:cs="Arial"/>
                <w:bCs/>
                <w:sz w:val="18"/>
                <w:szCs w:val="18"/>
                <w:lang w:val="en-US"/>
              </w:rPr>
              <w:t>ability to detect cases</w:t>
            </w:r>
            <w:r w:rsidRPr="00660D06">
              <w:rPr>
                <w:rFonts w:ascii="Arial" w:hAnsi="Arial" w:cs="Arial"/>
                <w:bCs/>
                <w:sz w:val="18"/>
                <w:szCs w:val="18"/>
                <w:lang w:val="en-US"/>
              </w:rPr>
              <w:t>.</w:t>
            </w:r>
          </w:p>
          <w:p w14:paraId="06CA7247" w14:textId="74A7CAD6" w:rsidR="00B14759" w:rsidRPr="00660D06" w:rsidRDefault="00B14759" w:rsidP="00660D06">
            <w:pPr>
              <w:pStyle w:val="para1"/>
              <w:spacing w:before="60" w:after="60"/>
              <w:ind w:left="0"/>
              <w:jc w:val="left"/>
              <w:rPr>
                <w:rFonts w:ascii="Arial" w:hAnsi="Arial" w:cs="Arial"/>
                <w:bCs/>
                <w:sz w:val="18"/>
                <w:szCs w:val="18"/>
                <w:lang w:val="en-US"/>
              </w:rPr>
            </w:pPr>
            <w:r w:rsidRPr="00660D06">
              <w:rPr>
                <w:rFonts w:ascii="Arial" w:hAnsi="Arial" w:cs="Arial"/>
                <w:bCs/>
                <w:sz w:val="18"/>
                <w:szCs w:val="18"/>
                <w:lang w:val="en-US"/>
              </w:rPr>
              <w:t xml:space="preserve">Expert mission </w:t>
            </w:r>
            <w:r w:rsidR="008D53C0" w:rsidRPr="00660D06">
              <w:rPr>
                <w:rFonts w:ascii="Arial" w:hAnsi="Arial" w:cs="Arial"/>
                <w:bCs/>
                <w:sz w:val="18"/>
                <w:szCs w:val="18"/>
                <w:lang w:val="en-US"/>
              </w:rPr>
              <w:t>to infected countries to verify containment and eradication measures.</w:t>
            </w:r>
          </w:p>
        </w:tc>
        <w:tc>
          <w:tcPr>
            <w:tcW w:w="3270" w:type="dxa"/>
          </w:tcPr>
          <w:p w14:paraId="1DA4917A" w14:textId="001B49F2" w:rsidR="00B14759" w:rsidRPr="00660D06" w:rsidRDefault="008D53C0" w:rsidP="00660D06">
            <w:pPr>
              <w:pStyle w:val="para1"/>
              <w:spacing w:before="60" w:after="60"/>
              <w:ind w:left="0"/>
              <w:jc w:val="left"/>
              <w:rPr>
                <w:rFonts w:ascii="Arial" w:hAnsi="Arial" w:cs="Arial"/>
                <w:bCs/>
                <w:sz w:val="18"/>
                <w:szCs w:val="18"/>
                <w:lang w:val="en-US"/>
              </w:rPr>
            </w:pPr>
            <w:r w:rsidRPr="00660D06">
              <w:rPr>
                <w:rFonts w:ascii="Arial" w:hAnsi="Arial" w:cs="Arial"/>
                <w:bCs/>
                <w:sz w:val="18"/>
                <w:szCs w:val="18"/>
                <w:lang w:val="en-US"/>
              </w:rPr>
              <w:t>Official status recognition procedure reinstated; a</w:t>
            </w:r>
            <w:r w:rsidR="00B14759" w:rsidRPr="00660D06">
              <w:rPr>
                <w:rFonts w:ascii="Arial" w:hAnsi="Arial" w:cs="Arial"/>
                <w:bCs/>
                <w:sz w:val="18"/>
                <w:szCs w:val="18"/>
                <w:lang w:val="en-US"/>
              </w:rPr>
              <w:t xml:space="preserve">ll </w:t>
            </w:r>
            <w:r w:rsidR="00FD2B53" w:rsidRPr="00660D06">
              <w:rPr>
                <w:rFonts w:ascii="Arial" w:hAnsi="Arial" w:cs="Arial"/>
                <w:bCs/>
                <w:sz w:val="18"/>
                <w:szCs w:val="18"/>
                <w:lang w:val="en-US"/>
              </w:rPr>
              <w:t>Member Countries</w:t>
            </w:r>
            <w:r w:rsidR="00B14759" w:rsidRPr="00660D06">
              <w:rPr>
                <w:rFonts w:ascii="Arial" w:hAnsi="Arial" w:cs="Arial"/>
                <w:bCs/>
                <w:sz w:val="18"/>
                <w:szCs w:val="18"/>
                <w:lang w:val="en-US"/>
              </w:rPr>
              <w:t xml:space="preserve"> </w:t>
            </w:r>
            <w:r w:rsidRPr="00660D06">
              <w:rPr>
                <w:rFonts w:ascii="Arial" w:hAnsi="Arial" w:cs="Arial"/>
                <w:bCs/>
                <w:sz w:val="18"/>
                <w:szCs w:val="18"/>
                <w:lang w:val="en-US"/>
              </w:rPr>
              <w:t xml:space="preserve">required to </w:t>
            </w:r>
            <w:r w:rsidR="00B14759" w:rsidRPr="00660D06">
              <w:rPr>
                <w:rFonts w:ascii="Arial" w:hAnsi="Arial" w:cs="Arial"/>
                <w:bCs/>
                <w:sz w:val="18"/>
                <w:szCs w:val="18"/>
                <w:lang w:val="en-US"/>
              </w:rPr>
              <w:t>submit dossiers for freedom recognition (abbreviated version</w:t>
            </w:r>
            <w:r w:rsidRPr="00660D06">
              <w:rPr>
                <w:rFonts w:ascii="Arial" w:hAnsi="Arial" w:cs="Arial"/>
                <w:bCs/>
                <w:sz w:val="18"/>
                <w:szCs w:val="18"/>
                <w:lang w:val="en-US"/>
              </w:rPr>
              <w:t xml:space="preserve"> possible</w:t>
            </w:r>
            <w:r w:rsidR="00B14759" w:rsidRPr="00660D06">
              <w:rPr>
                <w:rFonts w:ascii="Arial" w:hAnsi="Arial" w:cs="Arial"/>
                <w:bCs/>
                <w:sz w:val="18"/>
                <w:szCs w:val="18"/>
                <w:lang w:val="en-US"/>
              </w:rPr>
              <w:t xml:space="preserve"> </w:t>
            </w:r>
            <w:r w:rsidR="0051438E" w:rsidRPr="00660D06">
              <w:rPr>
                <w:rFonts w:ascii="Arial" w:hAnsi="Arial" w:cs="Arial"/>
                <w:bCs/>
                <w:sz w:val="18"/>
                <w:szCs w:val="18"/>
                <w:lang w:val="en-US"/>
              </w:rPr>
              <w:t>for</w:t>
            </w:r>
            <w:r w:rsidR="00286597" w:rsidRPr="00660D06">
              <w:rPr>
                <w:rFonts w:ascii="Arial" w:hAnsi="Arial" w:cs="Arial"/>
                <w:bCs/>
                <w:sz w:val="18"/>
                <w:szCs w:val="18"/>
                <w:lang w:val="en-US"/>
              </w:rPr>
              <w:t xml:space="preserve"> countries</w:t>
            </w:r>
            <w:r w:rsidR="0051438E" w:rsidRPr="00660D06">
              <w:rPr>
                <w:rFonts w:ascii="Arial" w:hAnsi="Arial" w:cs="Arial"/>
                <w:bCs/>
                <w:sz w:val="18"/>
                <w:szCs w:val="18"/>
                <w:lang w:val="en-US"/>
              </w:rPr>
              <w:t xml:space="preserve"> that</w:t>
            </w:r>
            <w:r w:rsidR="00286597" w:rsidRPr="00660D06">
              <w:rPr>
                <w:rFonts w:ascii="Arial" w:hAnsi="Arial" w:cs="Arial"/>
                <w:bCs/>
                <w:sz w:val="18"/>
                <w:szCs w:val="18"/>
                <w:lang w:val="en-US"/>
              </w:rPr>
              <w:t xml:space="preserve"> have been free</w:t>
            </w:r>
            <w:r w:rsidR="0051438E" w:rsidRPr="00660D06">
              <w:rPr>
                <w:rFonts w:ascii="Arial" w:hAnsi="Arial" w:cs="Arial"/>
                <w:bCs/>
                <w:sz w:val="18"/>
                <w:szCs w:val="18"/>
                <w:lang w:val="en-US"/>
              </w:rPr>
              <w:t xml:space="preserve"> of rinderpest</w:t>
            </w:r>
            <w:r w:rsidR="00286597" w:rsidRPr="00660D06">
              <w:rPr>
                <w:rFonts w:ascii="Arial" w:hAnsi="Arial" w:cs="Arial"/>
                <w:bCs/>
                <w:sz w:val="18"/>
                <w:szCs w:val="18"/>
                <w:lang w:val="en-US"/>
              </w:rPr>
              <w:t xml:space="preserve"> </w:t>
            </w:r>
            <w:r w:rsidR="000A56DE" w:rsidRPr="00660D06">
              <w:rPr>
                <w:rFonts w:ascii="Arial" w:hAnsi="Arial" w:cs="Arial"/>
                <w:bCs/>
                <w:sz w:val="18"/>
                <w:szCs w:val="18"/>
                <w:lang w:val="en-US"/>
              </w:rPr>
              <w:t xml:space="preserve">since </w:t>
            </w:r>
            <w:r w:rsidR="0051438E" w:rsidRPr="00660D06">
              <w:rPr>
                <w:rFonts w:ascii="Arial" w:hAnsi="Arial" w:cs="Arial"/>
                <w:bCs/>
                <w:sz w:val="18"/>
                <w:szCs w:val="18"/>
                <w:lang w:val="en-US"/>
              </w:rPr>
              <w:t>its</w:t>
            </w:r>
            <w:r w:rsidR="004E1D8C" w:rsidRPr="00660D06">
              <w:rPr>
                <w:rFonts w:ascii="Arial" w:hAnsi="Arial" w:cs="Arial"/>
                <w:bCs/>
                <w:sz w:val="18"/>
                <w:szCs w:val="18"/>
                <w:lang w:val="en-US"/>
              </w:rPr>
              <w:t xml:space="preserve"> eradication in </w:t>
            </w:r>
            <w:r w:rsidR="000A56DE" w:rsidRPr="00660D06">
              <w:rPr>
                <w:rFonts w:ascii="Arial" w:hAnsi="Arial" w:cs="Arial"/>
                <w:bCs/>
                <w:sz w:val="18"/>
                <w:szCs w:val="18"/>
                <w:lang w:val="en-US"/>
              </w:rPr>
              <w:t>2011</w:t>
            </w:r>
            <w:r w:rsidR="00B14759" w:rsidRPr="00660D06">
              <w:rPr>
                <w:rFonts w:ascii="Arial" w:hAnsi="Arial" w:cs="Arial"/>
                <w:bCs/>
                <w:sz w:val="18"/>
                <w:szCs w:val="18"/>
                <w:lang w:val="en-US"/>
              </w:rPr>
              <w:t>).</w:t>
            </w:r>
          </w:p>
          <w:p w14:paraId="1F8ECFCF" w14:textId="4D6DC139" w:rsidR="008D53C0" w:rsidRPr="00660D06" w:rsidRDefault="008D53C0" w:rsidP="00660D06">
            <w:pPr>
              <w:pStyle w:val="para1"/>
              <w:spacing w:before="60" w:after="60"/>
              <w:ind w:left="0"/>
              <w:jc w:val="left"/>
              <w:rPr>
                <w:rFonts w:ascii="Arial" w:hAnsi="Arial" w:cs="Arial"/>
                <w:bCs/>
                <w:sz w:val="18"/>
                <w:szCs w:val="18"/>
                <w:lang w:val="en-US"/>
              </w:rPr>
            </w:pPr>
            <w:r w:rsidRPr="00660D06">
              <w:rPr>
                <w:rFonts w:ascii="Arial" w:hAnsi="Arial" w:cs="Arial"/>
                <w:bCs/>
                <w:sz w:val="18"/>
                <w:szCs w:val="18"/>
                <w:lang w:val="en-US"/>
              </w:rPr>
              <w:t>Expert mission to infected countries to verify containment and eradication measures.</w:t>
            </w:r>
          </w:p>
        </w:tc>
      </w:tr>
    </w:tbl>
    <w:p w14:paraId="0B236C44" w14:textId="23E696F6" w:rsidR="00B14759" w:rsidRDefault="00B14759" w:rsidP="008D5ABA">
      <w:pPr>
        <w:pStyle w:val="para1"/>
        <w:ind w:left="720"/>
        <w:rPr>
          <w:bCs/>
          <w:lang w:val="en-US"/>
        </w:rPr>
      </w:pPr>
    </w:p>
    <w:p w14:paraId="1DC29DE0" w14:textId="15152FB4" w:rsidR="008D5ABA" w:rsidRPr="00152FEA" w:rsidRDefault="008D5ABA" w:rsidP="00660D06">
      <w:pPr>
        <w:pStyle w:val="1"/>
        <w:keepNext w:val="0"/>
        <w:ind w:left="851" w:firstLine="0"/>
        <w:rPr>
          <w:rFonts w:ascii="Times New Roman" w:hAnsi="Times New Roman" w:cs="Times New Roman"/>
          <w:b w:val="0"/>
          <w:u w:val="single"/>
          <w:lang w:val="en-US"/>
        </w:rPr>
      </w:pPr>
      <w:r w:rsidRPr="00152FEA">
        <w:rPr>
          <w:rFonts w:ascii="Times New Roman" w:hAnsi="Times New Roman" w:cs="Times New Roman"/>
          <w:b w:val="0"/>
          <w:u w:val="single"/>
          <w:lang w:val="en-US"/>
        </w:rPr>
        <w:t>Recovery of free status for a country or zone (Article 8.16.</w:t>
      </w:r>
      <w:r>
        <w:rPr>
          <w:rFonts w:ascii="Times New Roman" w:hAnsi="Times New Roman" w:cs="Times New Roman"/>
          <w:b w:val="0"/>
          <w:u w:val="single"/>
          <w:lang w:val="en-US"/>
        </w:rPr>
        <w:t>9</w:t>
      </w:r>
      <w:r w:rsidRPr="00152FEA">
        <w:rPr>
          <w:rFonts w:ascii="Times New Roman" w:hAnsi="Times New Roman" w:cs="Times New Roman"/>
          <w:b w:val="0"/>
          <w:u w:val="single"/>
          <w:lang w:val="en-US"/>
        </w:rPr>
        <w:t>)</w:t>
      </w:r>
    </w:p>
    <w:p w14:paraId="4E2F4AB4" w14:textId="095D7640" w:rsidR="008D5ABA" w:rsidRDefault="00E33C47" w:rsidP="00660D06">
      <w:pPr>
        <w:pStyle w:val="1"/>
        <w:keepNext w:val="0"/>
        <w:spacing w:after="180"/>
        <w:ind w:left="851" w:firstLine="0"/>
        <w:rPr>
          <w:rFonts w:ascii="Times New Roman" w:hAnsi="Times New Roman" w:cs="Times New Roman"/>
          <w:b w:val="0"/>
          <w:lang w:val="en-US"/>
        </w:rPr>
      </w:pPr>
      <w:r w:rsidRPr="00E33C47">
        <w:rPr>
          <w:rFonts w:ascii="Times New Roman" w:hAnsi="Times New Roman" w:cs="Times New Roman"/>
          <w:b w:val="0"/>
          <w:lang w:val="en-US"/>
        </w:rPr>
        <w:t xml:space="preserve">The </w:t>
      </w:r>
      <w:r w:rsidRPr="002F033C">
        <w:rPr>
          <w:rFonts w:ascii="Times New Roman" w:hAnsi="Times New Roman" w:cs="Times New Roman"/>
          <w:b w:val="0"/>
          <w:i/>
          <w:iCs/>
          <w:lang w:val="en-US"/>
        </w:rPr>
        <w:t>ad hoc</w:t>
      </w:r>
      <w:r w:rsidRPr="00E33C47">
        <w:rPr>
          <w:rFonts w:ascii="Times New Roman" w:hAnsi="Times New Roman" w:cs="Times New Roman"/>
          <w:b w:val="0"/>
          <w:lang w:val="en-US"/>
        </w:rPr>
        <w:t xml:space="preserve"> Group</w:t>
      </w:r>
      <w:r w:rsidR="008D5ABA">
        <w:rPr>
          <w:rFonts w:ascii="Times New Roman" w:hAnsi="Times New Roman" w:cs="Times New Roman"/>
          <w:b w:val="0"/>
          <w:lang w:val="en-US"/>
        </w:rPr>
        <w:t xml:space="preserve"> referred to recommendations in the current and 2010 editions of the </w:t>
      </w:r>
      <w:r w:rsidR="0001611B" w:rsidRPr="0001611B">
        <w:rPr>
          <w:rFonts w:ascii="Times New Roman" w:hAnsi="Times New Roman" w:cs="Times New Roman"/>
          <w:b w:val="0"/>
          <w:i/>
        </w:rPr>
        <w:t>Terrestrial</w:t>
      </w:r>
      <w:r w:rsidR="0001611B" w:rsidRPr="0001611B">
        <w:rPr>
          <w:i/>
        </w:rPr>
        <w:t xml:space="preserve"> </w:t>
      </w:r>
      <w:r w:rsidR="008D5ABA">
        <w:rPr>
          <w:rFonts w:ascii="Times New Roman" w:hAnsi="Times New Roman" w:cs="Times New Roman"/>
          <w:b w:val="0"/>
          <w:i/>
          <w:iCs/>
          <w:lang w:val="en-US"/>
        </w:rPr>
        <w:t xml:space="preserve">Code </w:t>
      </w:r>
      <w:r w:rsidR="008D5ABA">
        <w:rPr>
          <w:rFonts w:ascii="Times New Roman" w:hAnsi="Times New Roman" w:cs="Times New Roman"/>
          <w:b w:val="0"/>
          <w:lang w:val="en-US"/>
        </w:rPr>
        <w:t xml:space="preserve">for the control measures to be applied and the corresponding waiting periods for the recovery of free status for a country or zone. </w:t>
      </w:r>
    </w:p>
    <w:p w14:paraId="5FB825C1" w14:textId="40036C60" w:rsidR="008D5ABA" w:rsidRDefault="008D5ABA" w:rsidP="00660D06">
      <w:pPr>
        <w:pStyle w:val="1"/>
        <w:keepNext w:val="0"/>
        <w:spacing w:after="180"/>
        <w:ind w:left="851" w:firstLine="0"/>
        <w:rPr>
          <w:rFonts w:ascii="Times New Roman" w:hAnsi="Times New Roman" w:cs="Times New Roman"/>
          <w:b w:val="0"/>
          <w:lang w:val="en-US"/>
        </w:rPr>
      </w:pPr>
      <w:r>
        <w:rPr>
          <w:rFonts w:ascii="Times New Roman" w:hAnsi="Times New Roman" w:cs="Times New Roman"/>
          <w:b w:val="0"/>
          <w:lang w:val="en-US"/>
        </w:rPr>
        <w:t>In point 1</w:t>
      </w:r>
      <w:r w:rsidR="00410D02">
        <w:rPr>
          <w:rFonts w:ascii="Times New Roman" w:hAnsi="Times New Roman" w:cs="Times New Roman"/>
          <w:b w:val="0"/>
          <w:lang w:val="en-US"/>
        </w:rPr>
        <w:t>(</w:t>
      </w:r>
      <w:r>
        <w:rPr>
          <w:rFonts w:ascii="Times New Roman" w:hAnsi="Times New Roman" w:cs="Times New Roman"/>
          <w:b w:val="0"/>
          <w:lang w:val="en-US"/>
        </w:rPr>
        <w:t>a</w:t>
      </w:r>
      <w:r w:rsidR="00410D02">
        <w:rPr>
          <w:rFonts w:ascii="Times New Roman" w:hAnsi="Times New Roman" w:cs="Times New Roman"/>
          <w:b w:val="0"/>
          <w:lang w:val="en-US"/>
        </w:rPr>
        <w:t>)</w:t>
      </w:r>
      <w:r>
        <w:rPr>
          <w:rFonts w:ascii="Times New Roman" w:hAnsi="Times New Roman" w:cs="Times New Roman"/>
          <w:b w:val="0"/>
          <w:lang w:val="en-US"/>
        </w:rPr>
        <w:t xml:space="preserve">, which referred to the application of a stamping-out policy, </w:t>
      </w:r>
      <w:r w:rsidR="00E33C47" w:rsidRPr="00E33C47">
        <w:rPr>
          <w:rFonts w:ascii="Times New Roman" w:hAnsi="Times New Roman" w:cs="Times New Roman"/>
          <w:b w:val="0"/>
          <w:lang w:val="en-US"/>
        </w:rPr>
        <w:t xml:space="preserve">the </w:t>
      </w:r>
      <w:r w:rsidR="00E33C47" w:rsidRPr="002F033C">
        <w:rPr>
          <w:rFonts w:ascii="Times New Roman" w:hAnsi="Times New Roman" w:cs="Times New Roman"/>
          <w:b w:val="0"/>
          <w:i/>
          <w:iCs/>
          <w:lang w:val="en-US"/>
        </w:rPr>
        <w:t>ad hoc</w:t>
      </w:r>
      <w:r w:rsidR="00E33C47" w:rsidRPr="00E33C47">
        <w:rPr>
          <w:rFonts w:ascii="Times New Roman" w:hAnsi="Times New Roman" w:cs="Times New Roman"/>
          <w:b w:val="0"/>
          <w:lang w:val="en-US"/>
        </w:rPr>
        <w:t xml:space="preserve"> Group</w:t>
      </w:r>
      <w:r>
        <w:rPr>
          <w:rFonts w:ascii="Times New Roman" w:hAnsi="Times New Roman" w:cs="Times New Roman"/>
          <w:b w:val="0"/>
          <w:lang w:val="en-US"/>
        </w:rPr>
        <w:t xml:space="preserve"> agreed that three months is a reasonable time period as it encompasses a minimum of two incubation periods and provides a conservative buffer considering experience from previous rinderpest outbreaks where larger ecosystems and animal populations were involved, rather than in closed herds where outbreaks could be relatively contained. </w:t>
      </w:r>
    </w:p>
    <w:p w14:paraId="7607A144" w14:textId="0291E8D6" w:rsidR="008D5ABA" w:rsidRPr="000732E9" w:rsidRDefault="008D5ABA" w:rsidP="00660D06">
      <w:pPr>
        <w:pStyle w:val="1"/>
        <w:keepNext w:val="0"/>
        <w:spacing w:after="180"/>
        <w:ind w:left="851" w:firstLine="0"/>
        <w:rPr>
          <w:bCs/>
          <w:lang w:val="en-US"/>
        </w:rPr>
      </w:pPr>
      <w:r>
        <w:rPr>
          <w:rFonts w:ascii="Times New Roman" w:hAnsi="Times New Roman" w:cs="Times New Roman"/>
          <w:b w:val="0"/>
          <w:lang w:val="en-US"/>
        </w:rPr>
        <w:t>In point 1</w:t>
      </w:r>
      <w:r w:rsidR="00410D02">
        <w:rPr>
          <w:rFonts w:ascii="Times New Roman" w:hAnsi="Times New Roman" w:cs="Times New Roman"/>
          <w:b w:val="0"/>
          <w:lang w:val="en-US"/>
        </w:rPr>
        <w:t>(</w:t>
      </w:r>
      <w:r>
        <w:rPr>
          <w:rFonts w:ascii="Times New Roman" w:hAnsi="Times New Roman" w:cs="Times New Roman"/>
          <w:b w:val="0"/>
          <w:lang w:val="en-US"/>
        </w:rPr>
        <w:t>b</w:t>
      </w:r>
      <w:r w:rsidR="00410D02">
        <w:rPr>
          <w:rFonts w:ascii="Times New Roman" w:hAnsi="Times New Roman" w:cs="Times New Roman"/>
          <w:b w:val="0"/>
          <w:lang w:val="en-US"/>
        </w:rPr>
        <w:t>)</w:t>
      </w:r>
      <w:r>
        <w:rPr>
          <w:rFonts w:ascii="Times New Roman" w:hAnsi="Times New Roman" w:cs="Times New Roman"/>
          <w:b w:val="0"/>
          <w:lang w:val="en-US"/>
        </w:rPr>
        <w:t xml:space="preserve">, which referred to the application of a stamping-out policy and emergency vaccination followed by the slaughter of animals, </w:t>
      </w:r>
      <w:r w:rsidR="00E33C47" w:rsidRPr="00E33C47">
        <w:rPr>
          <w:rFonts w:ascii="Times New Roman" w:hAnsi="Times New Roman" w:cs="Times New Roman"/>
          <w:b w:val="0"/>
          <w:lang w:val="en-US"/>
        </w:rPr>
        <w:t xml:space="preserve">the </w:t>
      </w:r>
      <w:r w:rsidR="00E33C47" w:rsidRPr="002F033C">
        <w:rPr>
          <w:rFonts w:ascii="Times New Roman" w:hAnsi="Times New Roman" w:cs="Times New Roman"/>
          <w:b w:val="0"/>
          <w:i/>
          <w:iCs/>
          <w:lang w:val="en-US"/>
        </w:rPr>
        <w:t>ad hoc</w:t>
      </w:r>
      <w:r w:rsidR="00E33C47" w:rsidRPr="00E33C47">
        <w:rPr>
          <w:rFonts w:ascii="Times New Roman" w:hAnsi="Times New Roman" w:cs="Times New Roman"/>
          <w:b w:val="0"/>
          <w:lang w:val="en-US"/>
        </w:rPr>
        <w:t xml:space="preserve"> Group</w:t>
      </w:r>
      <w:r>
        <w:rPr>
          <w:rFonts w:ascii="Times New Roman" w:hAnsi="Times New Roman" w:cs="Times New Roman"/>
          <w:b w:val="0"/>
          <w:lang w:val="en-US"/>
        </w:rPr>
        <w:t xml:space="preserve"> agreed that the waiting period of three months is appropriate as per the rationale in point 1. </w:t>
      </w:r>
    </w:p>
    <w:p w14:paraId="5541020C" w14:textId="0D719736" w:rsidR="003B6DEA" w:rsidRDefault="003B6DEA" w:rsidP="00660D06">
      <w:pPr>
        <w:pStyle w:val="1"/>
        <w:keepNext w:val="0"/>
        <w:spacing w:after="180"/>
        <w:ind w:left="851" w:firstLine="0"/>
        <w:rPr>
          <w:rFonts w:ascii="Times New Roman" w:hAnsi="Times New Roman" w:cs="Times New Roman"/>
          <w:b w:val="0"/>
          <w:lang w:val="en-US"/>
        </w:rPr>
      </w:pPr>
      <w:r>
        <w:rPr>
          <w:rFonts w:ascii="Times New Roman" w:hAnsi="Times New Roman" w:cs="Times New Roman"/>
          <w:b w:val="0"/>
          <w:lang w:val="en-US"/>
        </w:rPr>
        <w:t xml:space="preserve">In point </w:t>
      </w:r>
      <w:r w:rsidR="008B063A">
        <w:rPr>
          <w:rFonts w:ascii="Times New Roman" w:hAnsi="Times New Roman" w:cs="Times New Roman"/>
          <w:b w:val="0"/>
          <w:lang w:val="en-US"/>
        </w:rPr>
        <w:t>1</w:t>
      </w:r>
      <w:r w:rsidR="00410D02">
        <w:rPr>
          <w:rFonts w:ascii="Times New Roman" w:hAnsi="Times New Roman" w:cs="Times New Roman"/>
          <w:b w:val="0"/>
          <w:lang w:val="en-US"/>
        </w:rPr>
        <w:t>(</w:t>
      </w:r>
      <w:r w:rsidR="008B063A">
        <w:rPr>
          <w:rFonts w:ascii="Times New Roman" w:hAnsi="Times New Roman" w:cs="Times New Roman"/>
          <w:b w:val="0"/>
          <w:lang w:val="en-US"/>
        </w:rPr>
        <w:t>c</w:t>
      </w:r>
      <w:r w:rsidR="00410D02">
        <w:rPr>
          <w:rFonts w:ascii="Times New Roman" w:hAnsi="Times New Roman" w:cs="Times New Roman"/>
          <w:b w:val="0"/>
          <w:lang w:val="en-US"/>
        </w:rPr>
        <w:t>)</w:t>
      </w:r>
      <w:r w:rsidR="00ED4BBF">
        <w:rPr>
          <w:rFonts w:ascii="Times New Roman" w:hAnsi="Times New Roman" w:cs="Times New Roman"/>
          <w:b w:val="0"/>
          <w:lang w:val="en-US"/>
        </w:rPr>
        <w:t>,</w:t>
      </w:r>
      <w:r w:rsidR="00707304">
        <w:rPr>
          <w:rFonts w:ascii="Times New Roman" w:hAnsi="Times New Roman" w:cs="Times New Roman"/>
          <w:b w:val="0"/>
          <w:lang w:val="en-US"/>
        </w:rPr>
        <w:t xml:space="preserve"> </w:t>
      </w:r>
      <w:r w:rsidR="00152FEA">
        <w:rPr>
          <w:rFonts w:ascii="Times New Roman" w:hAnsi="Times New Roman" w:cs="Times New Roman"/>
          <w:b w:val="0"/>
          <w:lang w:val="en-US"/>
        </w:rPr>
        <w:t>which referred to the application of a stamping-out policy and emergency vaccination not followed by the slaughter of vaccination animals</w:t>
      </w:r>
      <w:r w:rsidR="002C6FE6">
        <w:rPr>
          <w:rFonts w:ascii="Times New Roman" w:hAnsi="Times New Roman" w:cs="Times New Roman"/>
          <w:b w:val="0"/>
          <w:lang w:val="en-US"/>
        </w:rPr>
        <w:t xml:space="preserve"> (i.e. vaccinate-to-live)</w:t>
      </w:r>
      <w:r>
        <w:rPr>
          <w:rFonts w:ascii="Times New Roman" w:hAnsi="Times New Roman" w:cs="Times New Roman"/>
          <w:b w:val="0"/>
          <w:lang w:val="en-US"/>
        </w:rPr>
        <w:t xml:space="preserve">, </w:t>
      </w:r>
      <w:r w:rsidR="00E33C47" w:rsidRPr="00E33C47">
        <w:rPr>
          <w:rFonts w:ascii="Times New Roman" w:hAnsi="Times New Roman" w:cs="Times New Roman"/>
          <w:b w:val="0"/>
          <w:lang w:val="en-US"/>
        </w:rPr>
        <w:t xml:space="preserve">the </w:t>
      </w:r>
      <w:r w:rsidR="00E33C47" w:rsidRPr="002F033C">
        <w:rPr>
          <w:rFonts w:ascii="Times New Roman" w:hAnsi="Times New Roman" w:cs="Times New Roman"/>
          <w:b w:val="0"/>
          <w:i/>
          <w:iCs/>
          <w:lang w:val="en-US"/>
        </w:rPr>
        <w:t>ad hoc</w:t>
      </w:r>
      <w:r w:rsidR="00E33C47" w:rsidRPr="00E33C47">
        <w:rPr>
          <w:rFonts w:ascii="Times New Roman" w:hAnsi="Times New Roman" w:cs="Times New Roman"/>
          <w:b w:val="0"/>
          <w:lang w:val="en-US"/>
        </w:rPr>
        <w:t xml:space="preserve"> Group</w:t>
      </w:r>
      <w:r>
        <w:rPr>
          <w:rFonts w:ascii="Times New Roman" w:hAnsi="Times New Roman" w:cs="Times New Roman"/>
          <w:b w:val="0"/>
          <w:lang w:val="en-US"/>
        </w:rPr>
        <w:t xml:space="preserve"> did not agree with the waiting period of </w:t>
      </w:r>
      <w:r w:rsidR="0001611B">
        <w:rPr>
          <w:rFonts w:ascii="Times New Roman" w:hAnsi="Times New Roman" w:cs="Times New Roman"/>
          <w:b w:val="0"/>
          <w:lang w:val="en-US"/>
        </w:rPr>
        <w:t>six</w:t>
      </w:r>
      <w:r>
        <w:rPr>
          <w:rFonts w:ascii="Times New Roman" w:hAnsi="Times New Roman" w:cs="Times New Roman"/>
          <w:b w:val="0"/>
          <w:lang w:val="en-US"/>
        </w:rPr>
        <w:t xml:space="preserve"> months</w:t>
      </w:r>
      <w:r w:rsidR="00ED4BBF">
        <w:rPr>
          <w:rFonts w:ascii="Times New Roman" w:hAnsi="Times New Roman" w:cs="Times New Roman"/>
          <w:b w:val="0"/>
          <w:lang w:val="en-US"/>
        </w:rPr>
        <w:t>,</w:t>
      </w:r>
      <w:r>
        <w:rPr>
          <w:rFonts w:ascii="Times New Roman" w:hAnsi="Times New Roman" w:cs="Times New Roman"/>
          <w:b w:val="0"/>
          <w:lang w:val="en-US"/>
        </w:rPr>
        <w:t xml:space="preserve"> </w:t>
      </w:r>
      <w:r w:rsidR="00C22ABE">
        <w:rPr>
          <w:rFonts w:ascii="Times New Roman" w:hAnsi="Times New Roman" w:cs="Times New Roman"/>
          <w:b w:val="0"/>
          <w:lang w:val="en-US"/>
        </w:rPr>
        <w:t>because of</w:t>
      </w:r>
      <w:r w:rsidR="008D53C0">
        <w:rPr>
          <w:rFonts w:ascii="Times New Roman" w:hAnsi="Times New Roman" w:cs="Times New Roman"/>
          <w:b w:val="0"/>
          <w:lang w:val="en-US"/>
        </w:rPr>
        <w:t xml:space="preserve"> </w:t>
      </w:r>
      <w:r w:rsidR="00ED4BBF">
        <w:rPr>
          <w:rFonts w:ascii="Times New Roman" w:hAnsi="Times New Roman" w:cs="Times New Roman"/>
          <w:b w:val="0"/>
          <w:lang w:val="en-US"/>
        </w:rPr>
        <w:t xml:space="preserve">the possibility of </w:t>
      </w:r>
      <w:r>
        <w:rPr>
          <w:rFonts w:ascii="Times New Roman" w:hAnsi="Times New Roman" w:cs="Times New Roman"/>
          <w:b w:val="0"/>
          <w:lang w:val="en-US"/>
        </w:rPr>
        <w:t xml:space="preserve">interference by maternal antibodies with serological surveillance. </w:t>
      </w:r>
      <w:r w:rsidR="00E33C47" w:rsidRPr="00E33C47">
        <w:rPr>
          <w:rFonts w:ascii="Times New Roman" w:hAnsi="Times New Roman" w:cs="Times New Roman"/>
          <w:b w:val="0"/>
          <w:lang w:val="en-US"/>
        </w:rPr>
        <w:t xml:space="preserve">The </w:t>
      </w:r>
      <w:r w:rsidR="00E33C47" w:rsidRPr="002F033C">
        <w:rPr>
          <w:rFonts w:ascii="Times New Roman" w:hAnsi="Times New Roman" w:cs="Times New Roman"/>
          <w:b w:val="0"/>
          <w:i/>
          <w:iCs/>
          <w:lang w:val="en-US"/>
        </w:rPr>
        <w:t>ad hoc</w:t>
      </w:r>
      <w:r w:rsidR="00E33C47" w:rsidRPr="00E33C47">
        <w:rPr>
          <w:rFonts w:ascii="Times New Roman" w:hAnsi="Times New Roman" w:cs="Times New Roman"/>
          <w:b w:val="0"/>
          <w:lang w:val="en-US"/>
        </w:rPr>
        <w:t xml:space="preserve"> Group</w:t>
      </w:r>
      <w:r>
        <w:rPr>
          <w:rFonts w:ascii="Times New Roman" w:hAnsi="Times New Roman" w:cs="Times New Roman"/>
          <w:b w:val="0"/>
          <w:lang w:val="en-US"/>
        </w:rPr>
        <w:t xml:space="preserve"> noted maternal antibodies may persist for up to 1</w:t>
      </w:r>
      <w:r w:rsidR="00C22ABE">
        <w:rPr>
          <w:rFonts w:ascii="Times New Roman" w:hAnsi="Times New Roman" w:cs="Times New Roman"/>
          <w:b w:val="0"/>
          <w:lang w:val="en-US"/>
        </w:rPr>
        <w:t>0</w:t>
      </w:r>
      <w:r w:rsidR="0001611B">
        <w:rPr>
          <w:rFonts w:ascii="Times New Roman" w:hAnsi="Times New Roman" w:cs="Times New Roman"/>
          <w:b w:val="0"/>
          <w:lang w:val="en-US"/>
        </w:rPr>
        <w:t> </w:t>
      </w:r>
      <w:r>
        <w:rPr>
          <w:rFonts w:ascii="Times New Roman" w:hAnsi="Times New Roman" w:cs="Times New Roman"/>
          <w:b w:val="0"/>
          <w:lang w:val="en-US"/>
        </w:rPr>
        <w:t>months, and thus recommended a conservative waiting period of 18 months.</w:t>
      </w:r>
    </w:p>
    <w:p w14:paraId="39F86A8A" w14:textId="44092675" w:rsidR="003B6DEA" w:rsidRDefault="003B6DEA" w:rsidP="00660D06">
      <w:pPr>
        <w:pStyle w:val="1"/>
        <w:keepNext w:val="0"/>
        <w:spacing w:after="180"/>
        <w:ind w:left="851" w:firstLine="0"/>
        <w:rPr>
          <w:rFonts w:ascii="Times New Roman" w:hAnsi="Times New Roman" w:cs="Times New Roman"/>
          <w:b w:val="0"/>
          <w:lang w:val="en-US"/>
        </w:rPr>
      </w:pPr>
      <w:r>
        <w:rPr>
          <w:rFonts w:ascii="Times New Roman" w:hAnsi="Times New Roman" w:cs="Times New Roman"/>
          <w:b w:val="0"/>
          <w:lang w:val="en-US"/>
        </w:rPr>
        <w:t xml:space="preserve">In point </w:t>
      </w:r>
      <w:r w:rsidR="008B063A">
        <w:rPr>
          <w:rFonts w:ascii="Times New Roman" w:hAnsi="Times New Roman" w:cs="Times New Roman"/>
          <w:b w:val="0"/>
          <w:lang w:val="en-US"/>
        </w:rPr>
        <w:t>2</w:t>
      </w:r>
      <w:r w:rsidR="00152FEA">
        <w:rPr>
          <w:rFonts w:ascii="Times New Roman" w:hAnsi="Times New Roman" w:cs="Times New Roman"/>
          <w:b w:val="0"/>
          <w:lang w:val="en-US"/>
        </w:rPr>
        <w:t>, which referred to when stamping-out was not applied</w:t>
      </w:r>
      <w:r>
        <w:rPr>
          <w:rFonts w:ascii="Times New Roman" w:hAnsi="Times New Roman" w:cs="Times New Roman"/>
          <w:b w:val="0"/>
          <w:lang w:val="en-US"/>
        </w:rPr>
        <w:t xml:space="preserve">, </w:t>
      </w:r>
      <w:r w:rsidR="00E33C47" w:rsidRPr="00E33C47">
        <w:rPr>
          <w:rFonts w:ascii="Times New Roman" w:hAnsi="Times New Roman" w:cs="Times New Roman"/>
          <w:b w:val="0"/>
          <w:lang w:val="en-US"/>
        </w:rPr>
        <w:t xml:space="preserve">the </w:t>
      </w:r>
      <w:r w:rsidR="00E33C47" w:rsidRPr="002F033C">
        <w:rPr>
          <w:rFonts w:ascii="Times New Roman" w:hAnsi="Times New Roman" w:cs="Times New Roman"/>
          <w:b w:val="0"/>
          <w:i/>
          <w:iCs/>
          <w:lang w:val="en-US"/>
        </w:rPr>
        <w:t>ad hoc</w:t>
      </w:r>
      <w:r w:rsidR="00E33C47" w:rsidRPr="00E33C47">
        <w:rPr>
          <w:rFonts w:ascii="Times New Roman" w:hAnsi="Times New Roman" w:cs="Times New Roman"/>
          <w:b w:val="0"/>
          <w:lang w:val="en-US"/>
        </w:rPr>
        <w:t xml:space="preserve"> Group</w:t>
      </w:r>
      <w:r>
        <w:rPr>
          <w:rFonts w:ascii="Times New Roman" w:hAnsi="Times New Roman" w:cs="Times New Roman"/>
          <w:b w:val="0"/>
          <w:lang w:val="en-US"/>
        </w:rPr>
        <w:t xml:space="preserve"> agreed with the waiting period of 24 month</w:t>
      </w:r>
      <w:r w:rsidR="00152FEA">
        <w:rPr>
          <w:rFonts w:ascii="Times New Roman" w:hAnsi="Times New Roman" w:cs="Times New Roman"/>
          <w:b w:val="0"/>
          <w:lang w:val="en-US"/>
        </w:rPr>
        <w:t>s</w:t>
      </w:r>
      <w:r w:rsidR="00C22ABE">
        <w:rPr>
          <w:rFonts w:ascii="Times New Roman" w:hAnsi="Times New Roman" w:cs="Times New Roman"/>
          <w:b w:val="0"/>
          <w:lang w:val="en-US"/>
        </w:rPr>
        <w:t xml:space="preserve">, </w:t>
      </w:r>
      <w:r w:rsidR="00152FEA">
        <w:rPr>
          <w:rFonts w:ascii="Times New Roman" w:hAnsi="Times New Roman" w:cs="Times New Roman"/>
          <w:b w:val="0"/>
          <w:lang w:val="en-US"/>
        </w:rPr>
        <w:t>which is the</w:t>
      </w:r>
      <w:r w:rsidR="00C22ABE">
        <w:rPr>
          <w:rFonts w:ascii="Times New Roman" w:hAnsi="Times New Roman" w:cs="Times New Roman"/>
          <w:b w:val="0"/>
          <w:lang w:val="en-US"/>
        </w:rPr>
        <w:t xml:space="preserve"> period used in the OIE pathway</w:t>
      </w:r>
      <w:r w:rsidR="00EF00B6" w:rsidRPr="00EF00B6">
        <w:rPr>
          <w:rFonts w:ascii="Times New Roman" w:hAnsi="Times New Roman" w:cs="Times New Roman"/>
          <w:b w:val="0"/>
          <w:lang w:val="en-US"/>
        </w:rPr>
        <w:t>.</w:t>
      </w:r>
      <w:r w:rsidR="00C22ABE">
        <w:rPr>
          <w:rFonts w:ascii="Times New Roman" w:hAnsi="Times New Roman" w:cs="Times New Roman"/>
          <w:b w:val="0"/>
          <w:lang w:val="en-US"/>
        </w:rPr>
        <w:t xml:space="preserve"> </w:t>
      </w:r>
    </w:p>
    <w:p w14:paraId="0A1C045B" w14:textId="2E1530A5" w:rsidR="003B6DEA" w:rsidRDefault="00E33C47" w:rsidP="00660D06">
      <w:pPr>
        <w:pStyle w:val="1"/>
        <w:keepNext w:val="0"/>
        <w:spacing w:after="180"/>
        <w:ind w:left="851" w:firstLine="0"/>
        <w:rPr>
          <w:rFonts w:ascii="Times New Roman" w:hAnsi="Times New Roman" w:cs="Times New Roman"/>
          <w:b w:val="0"/>
          <w:lang w:val="en-US"/>
        </w:rPr>
      </w:pPr>
      <w:r w:rsidRPr="00E33C47">
        <w:rPr>
          <w:rFonts w:ascii="Times New Roman" w:hAnsi="Times New Roman" w:cs="Times New Roman"/>
          <w:b w:val="0"/>
          <w:lang w:val="en-US"/>
        </w:rPr>
        <w:t xml:space="preserve">The </w:t>
      </w:r>
      <w:r w:rsidRPr="002F033C">
        <w:rPr>
          <w:rFonts w:ascii="Times New Roman" w:hAnsi="Times New Roman" w:cs="Times New Roman"/>
          <w:b w:val="0"/>
          <w:i/>
          <w:iCs/>
          <w:lang w:val="en-US"/>
        </w:rPr>
        <w:t>ad hoc</w:t>
      </w:r>
      <w:r w:rsidRPr="00E33C47">
        <w:rPr>
          <w:rFonts w:ascii="Times New Roman" w:hAnsi="Times New Roman" w:cs="Times New Roman"/>
          <w:b w:val="0"/>
          <w:lang w:val="en-US"/>
        </w:rPr>
        <w:t xml:space="preserve"> Group</w:t>
      </w:r>
      <w:r w:rsidR="00152FEA">
        <w:rPr>
          <w:rFonts w:ascii="Times New Roman" w:hAnsi="Times New Roman" w:cs="Times New Roman"/>
          <w:b w:val="0"/>
          <w:lang w:val="en-US"/>
        </w:rPr>
        <w:t xml:space="preserve"> noted that guidance was available to Member Countries for the control of animal diseases</w:t>
      </w:r>
      <w:r w:rsidR="00152FEA">
        <w:rPr>
          <w:rStyle w:val="Appelnotedebasdep"/>
          <w:rFonts w:ascii="Times New Roman" w:hAnsi="Times New Roman" w:cs="Times New Roman"/>
          <w:b w:val="0"/>
          <w:lang w:val="en-US"/>
        </w:rPr>
        <w:footnoteReference w:id="2"/>
      </w:r>
      <w:r w:rsidR="00152FEA">
        <w:rPr>
          <w:rFonts w:ascii="Times New Roman" w:hAnsi="Times New Roman" w:cs="Times New Roman"/>
          <w:b w:val="0"/>
          <w:lang w:val="en-US"/>
        </w:rPr>
        <w:t xml:space="preserve"> and </w:t>
      </w:r>
      <w:r w:rsidR="003B6DEA">
        <w:rPr>
          <w:rFonts w:ascii="Times New Roman" w:hAnsi="Times New Roman" w:cs="Times New Roman"/>
          <w:b w:val="0"/>
          <w:lang w:val="en-US"/>
        </w:rPr>
        <w:t>further concurred with the importance of international expert mission</w:t>
      </w:r>
      <w:r w:rsidR="00C22ABE">
        <w:rPr>
          <w:rFonts w:ascii="Times New Roman" w:hAnsi="Times New Roman" w:cs="Times New Roman"/>
          <w:b w:val="0"/>
          <w:lang w:val="en-US"/>
        </w:rPr>
        <w:t>s</w:t>
      </w:r>
      <w:r w:rsidR="003B6DEA">
        <w:rPr>
          <w:rFonts w:ascii="Times New Roman" w:hAnsi="Times New Roman" w:cs="Times New Roman"/>
          <w:b w:val="0"/>
          <w:lang w:val="en-US"/>
        </w:rPr>
        <w:t xml:space="preserve"> to ascertain the successful application of containment and eradication measures.</w:t>
      </w:r>
    </w:p>
    <w:p w14:paraId="030C6726" w14:textId="1D0395A4" w:rsidR="007C6207" w:rsidRPr="00660D06" w:rsidRDefault="00410D02" w:rsidP="00660D06">
      <w:pPr>
        <w:pStyle w:val="1"/>
        <w:keepNext w:val="0"/>
        <w:spacing w:after="180"/>
        <w:ind w:left="851"/>
        <w:rPr>
          <w:rFonts w:ascii="Times New Roman" w:hAnsi="Times New Roman" w:cs="Times New Roman"/>
          <w:bCs/>
          <w:lang w:val="en-US"/>
        </w:rPr>
      </w:pPr>
      <w:r w:rsidRPr="00660D06">
        <w:rPr>
          <w:rFonts w:ascii="Times New Roman" w:hAnsi="Times New Roman" w:cs="Times New Roman"/>
          <w:lang w:val="en-US"/>
        </w:rPr>
        <w:t>e)</w:t>
      </w:r>
      <w:r w:rsidRPr="00660D06">
        <w:rPr>
          <w:rFonts w:ascii="Times New Roman" w:hAnsi="Times New Roman" w:cs="Times New Roman"/>
          <w:lang w:val="en-US"/>
        </w:rPr>
        <w:tab/>
      </w:r>
      <w:r w:rsidR="007C6207" w:rsidRPr="00660D06">
        <w:rPr>
          <w:rFonts w:ascii="Times New Roman" w:hAnsi="Times New Roman" w:cs="Times New Roman"/>
          <w:lang w:val="en-US"/>
        </w:rPr>
        <w:t>Provisions</w:t>
      </w:r>
      <w:r w:rsidR="007C6207" w:rsidRPr="00660D06">
        <w:rPr>
          <w:rFonts w:ascii="Times New Roman" w:hAnsi="Times New Roman" w:cs="Times New Roman"/>
          <w:bCs/>
        </w:rPr>
        <w:t xml:space="preserve"> on surveillance </w:t>
      </w:r>
    </w:p>
    <w:p w14:paraId="2C44B062" w14:textId="4AF1F8A3" w:rsidR="00FF609A" w:rsidRPr="00152FEA" w:rsidRDefault="00FF609A" w:rsidP="00660D06">
      <w:pPr>
        <w:pStyle w:val="1"/>
        <w:keepNext w:val="0"/>
        <w:spacing w:after="180"/>
        <w:ind w:left="851" w:firstLine="0"/>
        <w:rPr>
          <w:rFonts w:ascii="Times New Roman" w:hAnsi="Times New Roman" w:cs="Times New Roman"/>
          <w:b w:val="0"/>
          <w:u w:val="single"/>
          <w:lang w:val="en-US"/>
        </w:rPr>
      </w:pPr>
      <w:r w:rsidRPr="00152FEA">
        <w:rPr>
          <w:rFonts w:ascii="Times New Roman" w:hAnsi="Times New Roman" w:cs="Times New Roman"/>
          <w:b w:val="0"/>
          <w:u w:val="single"/>
        </w:rPr>
        <w:t>Surveillance for recovery of rinderpest free status</w:t>
      </w:r>
      <w:r w:rsidRPr="00152FEA">
        <w:rPr>
          <w:rFonts w:ascii="Times New Roman" w:hAnsi="Times New Roman" w:cs="Times New Roman"/>
          <w:b w:val="0"/>
          <w:u w:val="single"/>
          <w:lang w:val="en-US"/>
        </w:rPr>
        <w:t xml:space="preserve"> (Article 8.16.</w:t>
      </w:r>
      <w:r w:rsidR="00F47D95">
        <w:rPr>
          <w:rFonts w:ascii="Times New Roman" w:hAnsi="Times New Roman" w:cs="Times New Roman"/>
          <w:b w:val="0"/>
          <w:u w:val="single"/>
          <w:lang w:val="en-US"/>
        </w:rPr>
        <w:t>11</w:t>
      </w:r>
      <w:r w:rsidRPr="00152FEA">
        <w:rPr>
          <w:rFonts w:ascii="Times New Roman" w:hAnsi="Times New Roman" w:cs="Times New Roman"/>
          <w:b w:val="0"/>
          <w:u w:val="single"/>
          <w:lang w:val="en-US"/>
        </w:rPr>
        <w:t>)</w:t>
      </w:r>
    </w:p>
    <w:p w14:paraId="425EF102" w14:textId="4C943ECD" w:rsidR="00E63687" w:rsidRDefault="00E63687" w:rsidP="00660D06">
      <w:pPr>
        <w:pStyle w:val="1"/>
        <w:keepNext w:val="0"/>
        <w:ind w:left="851" w:firstLine="0"/>
        <w:rPr>
          <w:rFonts w:ascii="Times New Roman" w:hAnsi="Times New Roman" w:cs="Times New Roman"/>
          <w:b w:val="0"/>
          <w:lang w:val="en-US"/>
        </w:rPr>
      </w:pPr>
      <w:r>
        <w:rPr>
          <w:rFonts w:ascii="Times New Roman" w:hAnsi="Times New Roman" w:cs="Times New Roman"/>
          <w:b w:val="0"/>
          <w:lang w:val="en-US"/>
        </w:rPr>
        <w:t xml:space="preserve">Given that rinderpest can produce different clinical presentations and clinical surveillance alone could fail to detect mild cases of the disease, </w:t>
      </w:r>
      <w:r w:rsidR="00E33C47" w:rsidRPr="00E33C47">
        <w:rPr>
          <w:rFonts w:ascii="Times New Roman" w:hAnsi="Times New Roman" w:cs="Times New Roman"/>
          <w:b w:val="0"/>
          <w:lang w:val="en-US"/>
        </w:rPr>
        <w:t xml:space="preserve">the </w:t>
      </w:r>
      <w:r w:rsidR="00E33C47" w:rsidRPr="002F033C">
        <w:rPr>
          <w:rFonts w:ascii="Times New Roman" w:hAnsi="Times New Roman" w:cs="Times New Roman"/>
          <w:b w:val="0"/>
          <w:i/>
          <w:iCs/>
          <w:lang w:val="en-US"/>
        </w:rPr>
        <w:t>ad hoc</w:t>
      </w:r>
      <w:r w:rsidR="00E33C47" w:rsidRPr="00E33C47">
        <w:rPr>
          <w:rFonts w:ascii="Times New Roman" w:hAnsi="Times New Roman" w:cs="Times New Roman"/>
          <w:b w:val="0"/>
          <w:lang w:val="en-US"/>
        </w:rPr>
        <w:t xml:space="preserve"> Group</w:t>
      </w:r>
      <w:r>
        <w:rPr>
          <w:rFonts w:ascii="Times New Roman" w:hAnsi="Times New Roman" w:cs="Times New Roman"/>
          <w:b w:val="0"/>
          <w:lang w:val="en-US"/>
        </w:rPr>
        <w:t xml:space="preserve"> recommended including a provision </w:t>
      </w:r>
      <w:r w:rsidR="00933F59">
        <w:rPr>
          <w:rFonts w:ascii="Times New Roman" w:hAnsi="Times New Roman" w:cs="Times New Roman"/>
          <w:b w:val="0"/>
          <w:lang w:val="en-US"/>
        </w:rPr>
        <w:t>for</w:t>
      </w:r>
      <w:r>
        <w:rPr>
          <w:rFonts w:ascii="Times New Roman" w:hAnsi="Times New Roman" w:cs="Times New Roman"/>
          <w:b w:val="0"/>
          <w:lang w:val="en-US"/>
        </w:rPr>
        <w:t xml:space="preserve"> serological surveillance to complement clinical surveillance. However, </w:t>
      </w:r>
      <w:r w:rsidR="00E33C47" w:rsidRPr="00E33C47">
        <w:rPr>
          <w:rFonts w:ascii="Times New Roman" w:hAnsi="Times New Roman" w:cs="Times New Roman"/>
          <w:b w:val="0"/>
          <w:lang w:val="en-US"/>
        </w:rPr>
        <w:t xml:space="preserve">the </w:t>
      </w:r>
      <w:r w:rsidR="00E33C47" w:rsidRPr="002F033C">
        <w:rPr>
          <w:rFonts w:ascii="Times New Roman" w:hAnsi="Times New Roman" w:cs="Times New Roman"/>
          <w:b w:val="0"/>
          <w:i/>
          <w:iCs/>
          <w:lang w:val="en-US"/>
        </w:rPr>
        <w:t>ad hoc</w:t>
      </w:r>
      <w:r w:rsidR="00E33C47" w:rsidRPr="00E33C47">
        <w:rPr>
          <w:rFonts w:ascii="Times New Roman" w:hAnsi="Times New Roman" w:cs="Times New Roman"/>
          <w:b w:val="0"/>
          <w:lang w:val="en-US"/>
        </w:rPr>
        <w:t xml:space="preserve"> Group</w:t>
      </w:r>
      <w:r>
        <w:rPr>
          <w:rFonts w:ascii="Times New Roman" w:hAnsi="Times New Roman" w:cs="Times New Roman"/>
          <w:b w:val="0"/>
          <w:lang w:val="en-US"/>
        </w:rPr>
        <w:t xml:space="preserve"> also noted that there was no DIVA (</w:t>
      </w:r>
      <w:r w:rsidRPr="00E63687">
        <w:rPr>
          <w:rFonts w:ascii="Times New Roman" w:hAnsi="Times New Roman" w:cs="Times New Roman"/>
          <w:b w:val="0"/>
        </w:rPr>
        <w:t>differentiating</w:t>
      </w:r>
      <w:r w:rsidRPr="00E63687">
        <w:rPr>
          <w:rFonts w:ascii="Times New Roman" w:hAnsi="Times New Roman" w:cs="Times New Roman"/>
          <w:b w:val="0"/>
          <w:lang w:val="en-US"/>
        </w:rPr>
        <w:t xml:space="preserve"> </w:t>
      </w:r>
      <w:r>
        <w:rPr>
          <w:rFonts w:ascii="Times New Roman" w:hAnsi="Times New Roman" w:cs="Times New Roman"/>
          <w:b w:val="0"/>
          <w:lang w:val="en-US"/>
        </w:rPr>
        <w:t>i</w:t>
      </w:r>
      <w:r w:rsidRPr="00E63687">
        <w:rPr>
          <w:rFonts w:ascii="Times New Roman" w:hAnsi="Times New Roman" w:cs="Times New Roman"/>
          <w:b w:val="0"/>
          <w:lang w:val="en-US"/>
        </w:rPr>
        <w:t xml:space="preserve">nfected from </w:t>
      </w:r>
      <w:r>
        <w:rPr>
          <w:rFonts w:ascii="Times New Roman" w:hAnsi="Times New Roman" w:cs="Times New Roman"/>
          <w:b w:val="0"/>
          <w:lang w:val="en-US"/>
        </w:rPr>
        <w:t>v</w:t>
      </w:r>
      <w:r w:rsidRPr="00E63687">
        <w:rPr>
          <w:rFonts w:ascii="Times New Roman" w:hAnsi="Times New Roman" w:cs="Times New Roman"/>
          <w:b w:val="0"/>
          <w:lang w:val="en-US"/>
        </w:rPr>
        <w:t xml:space="preserve">accinated </w:t>
      </w:r>
      <w:r>
        <w:rPr>
          <w:rFonts w:ascii="Times New Roman" w:hAnsi="Times New Roman" w:cs="Times New Roman"/>
          <w:b w:val="0"/>
          <w:lang w:val="en-US"/>
        </w:rPr>
        <w:t>a</w:t>
      </w:r>
      <w:r w:rsidRPr="00E63687">
        <w:rPr>
          <w:rFonts w:ascii="Times New Roman" w:hAnsi="Times New Roman" w:cs="Times New Roman"/>
          <w:b w:val="0"/>
          <w:lang w:val="en-US"/>
        </w:rPr>
        <w:t>nimals</w:t>
      </w:r>
      <w:r>
        <w:rPr>
          <w:rFonts w:ascii="Times New Roman" w:hAnsi="Times New Roman" w:cs="Times New Roman"/>
          <w:b w:val="0"/>
          <w:lang w:val="en-US"/>
        </w:rPr>
        <w:t xml:space="preserve">) </w:t>
      </w:r>
      <w:r w:rsidR="00F72E21">
        <w:rPr>
          <w:rFonts w:ascii="Times New Roman" w:hAnsi="Times New Roman" w:cs="Times New Roman"/>
          <w:b w:val="0"/>
          <w:lang w:val="en-US"/>
        </w:rPr>
        <w:t xml:space="preserve">technology </w:t>
      </w:r>
      <w:r>
        <w:rPr>
          <w:rFonts w:ascii="Times New Roman" w:hAnsi="Times New Roman" w:cs="Times New Roman"/>
          <w:b w:val="0"/>
          <w:lang w:val="en-US"/>
        </w:rPr>
        <w:t>for rinderpest, and thus recommended that</w:t>
      </w:r>
      <w:r w:rsidR="00ED4BBF">
        <w:rPr>
          <w:rFonts w:ascii="Times New Roman" w:hAnsi="Times New Roman" w:cs="Times New Roman"/>
          <w:b w:val="0"/>
          <w:lang w:val="en-US"/>
        </w:rPr>
        <w:t>,</w:t>
      </w:r>
      <w:r>
        <w:rPr>
          <w:rFonts w:ascii="Times New Roman" w:hAnsi="Times New Roman" w:cs="Times New Roman"/>
          <w:b w:val="0"/>
          <w:lang w:val="en-US"/>
        </w:rPr>
        <w:t xml:space="preserve"> for the purposes of serological surveillance, the target population should exclude vaccinated animals and animals with maternal antibodies. </w:t>
      </w:r>
      <w:r w:rsidR="008D53C0">
        <w:rPr>
          <w:rFonts w:ascii="Times New Roman" w:hAnsi="Times New Roman" w:cs="Times New Roman"/>
          <w:b w:val="0"/>
          <w:lang w:val="en-US"/>
        </w:rPr>
        <w:t>For this reason</w:t>
      </w:r>
      <w:r>
        <w:rPr>
          <w:rFonts w:ascii="Times New Roman" w:hAnsi="Times New Roman" w:cs="Times New Roman"/>
          <w:b w:val="0"/>
          <w:lang w:val="en-US"/>
        </w:rPr>
        <w:t xml:space="preserve">, </w:t>
      </w:r>
      <w:r w:rsidR="00E33C47" w:rsidRPr="00E33C47">
        <w:rPr>
          <w:rFonts w:ascii="Times New Roman" w:hAnsi="Times New Roman" w:cs="Times New Roman"/>
          <w:b w:val="0"/>
          <w:lang w:val="en-US"/>
        </w:rPr>
        <w:t xml:space="preserve">the </w:t>
      </w:r>
      <w:r w:rsidR="00E33C47" w:rsidRPr="002F033C">
        <w:rPr>
          <w:rFonts w:ascii="Times New Roman" w:hAnsi="Times New Roman" w:cs="Times New Roman"/>
          <w:b w:val="0"/>
          <w:i/>
          <w:iCs/>
          <w:lang w:val="en-US"/>
        </w:rPr>
        <w:t>ad hoc</w:t>
      </w:r>
      <w:r w:rsidR="00E33C47" w:rsidRPr="00E33C47">
        <w:rPr>
          <w:rFonts w:ascii="Times New Roman" w:hAnsi="Times New Roman" w:cs="Times New Roman"/>
          <w:b w:val="0"/>
          <w:lang w:val="en-US"/>
        </w:rPr>
        <w:t xml:space="preserve"> Group</w:t>
      </w:r>
      <w:r>
        <w:rPr>
          <w:rFonts w:ascii="Times New Roman" w:hAnsi="Times New Roman" w:cs="Times New Roman"/>
          <w:b w:val="0"/>
          <w:lang w:val="en-US"/>
        </w:rPr>
        <w:t xml:space="preserve"> also noted that serological surveillance for the purposes of demonstrating freedom should only take place after the cessation of vaccination. </w:t>
      </w:r>
    </w:p>
    <w:p w14:paraId="2928802B" w14:textId="77777777" w:rsidR="00660D06" w:rsidRDefault="00660D06" w:rsidP="00660D06">
      <w:pPr>
        <w:pStyle w:val="1"/>
        <w:keepNext w:val="0"/>
        <w:ind w:left="851" w:firstLine="0"/>
        <w:rPr>
          <w:rFonts w:ascii="Times New Roman" w:hAnsi="Times New Roman" w:cs="Times New Roman"/>
          <w:b w:val="0"/>
          <w:lang w:val="en-US"/>
        </w:rPr>
      </w:pPr>
      <w:r>
        <w:rPr>
          <w:rFonts w:ascii="Times New Roman" w:hAnsi="Times New Roman" w:cs="Times New Roman"/>
          <w:b w:val="0"/>
          <w:lang w:val="en-US"/>
        </w:rPr>
        <w:br w:type="page"/>
      </w:r>
    </w:p>
    <w:p w14:paraId="1CFA12F5" w14:textId="4E893A00" w:rsidR="00660D06" w:rsidRPr="00B962D9" w:rsidRDefault="00660D06" w:rsidP="003B237C">
      <w:pPr>
        <w:pStyle w:val="Original"/>
        <w:spacing w:after="480"/>
        <w:jc w:val="left"/>
        <w:rPr>
          <w:i w:val="0"/>
          <w:u w:val="single"/>
        </w:rPr>
      </w:pPr>
      <w:r w:rsidRPr="00B962D9">
        <w:rPr>
          <w:i w:val="0"/>
          <w:u w:val="single"/>
        </w:rPr>
        <w:lastRenderedPageBreak/>
        <w:t xml:space="preserve">Annex </w:t>
      </w:r>
      <w:r w:rsidR="003B237C">
        <w:rPr>
          <w:i w:val="0"/>
          <w:u w:val="single"/>
        </w:rPr>
        <w:t>27</w:t>
      </w:r>
      <w:r w:rsidRPr="00B962D9">
        <w:rPr>
          <w:i w:val="0"/>
        </w:rPr>
        <w:t xml:space="preserve"> (</w:t>
      </w:r>
      <w:proofErr w:type="spellStart"/>
      <w:r w:rsidRPr="00B962D9">
        <w:rPr>
          <w:i w:val="0"/>
        </w:rPr>
        <w:t>contd</w:t>
      </w:r>
      <w:proofErr w:type="spellEnd"/>
      <w:r w:rsidRPr="00B962D9">
        <w:rPr>
          <w:i w:val="0"/>
        </w:rPr>
        <w:t>)</w:t>
      </w:r>
    </w:p>
    <w:p w14:paraId="36A4556F" w14:textId="262D0BC0" w:rsidR="00C22ABE" w:rsidRDefault="00E33C47" w:rsidP="00660D06">
      <w:pPr>
        <w:pStyle w:val="1"/>
        <w:keepNext w:val="0"/>
        <w:ind w:left="851" w:firstLine="0"/>
        <w:rPr>
          <w:rFonts w:ascii="Times New Roman" w:hAnsi="Times New Roman" w:cs="Times New Roman"/>
          <w:b w:val="0"/>
          <w:lang w:val="en-US"/>
        </w:rPr>
      </w:pPr>
      <w:r w:rsidRPr="00E33C47">
        <w:rPr>
          <w:rFonts w:ascii="Times New Roman" w:hAnsi="Times New Roman" w:cs="Times New Roman"/>
          <w:b w:val="0"/>
          <w:lang w:val="en-US"/>
        </w:rPr>
        <w:t xml:space="preserve">The </w:t>
      </w:r>
      <w:r w:rsidRPr="00410D02">
        <w:rPr>
          <w:rFonts w:ascii="Times New Roman" w:hAnsi="Times New Roman" w:cs="Times New Roman"/>
          <w:b w:val="0"/>
          <w:i/>
          <w:lang w:val="en-US"/>
        </w:rPr>
        <w:t>ad hoc</w:t>
      </w:r>
      <w:r w:rsidRPr="00E33C47">
        <w:rPr>
          <w:rFonts w:ascii="Times New Roman" w:hAnsi="Times New Roman" w:cs="Times New Roman"/>
          <w:b w:val="0"/>
          <w:lang w:val="en-US"/>
        </w:rPr>
        <w:t xml:space="preserve"> Group</w:t>
      </w:r>
      <w:r w:rsidR="00C22ABE">
        <w:rPr>
          <w:rFonts w:ascii="Times New Roman" w:hAnsi="Times New Roman" w:cs="Times New Roman"/>
          <w:b w:val="0"/>
          <w:lang w:val="en-US"/>
        </w:rPr>
        <w:t xml:space="preserve"> noted that</w:t>
      </w:r>
      <w:r w:rsidR="00ED4BBF">
        <w:rPr>
          <w:rFonts w:ascii="Times New Roman" w:hAnsi="Times New Roman" w:cs="Times New Roman"/>
          <w:b w:val="0"/>
          <w:lang w:val="en-US"/>
        </w:rPr>
        <w:t>,</w:t>
      </w:r>
      <w:r w:rsidR="00C22ABE">
        <w:rPr>
          <w:rFonts w:ascii="Times New Roman" w:hAnsi="Times New Roman" w:cs="Times New Roman"/>
          <w:b w:val="0"/>
          <w:lang w:val="en-US"/>
        </w:rPr>
        <w:t xml:space="preserve"> at </w:t>
      </w:r>
      <w:r w:rsidR="00ED4BBF">
        <w:rPr>
          <w:rFonts w:ascii="Times New Roman" w:hAnsi="Times New Roman" w:cs="Times New Roman"/>
          <w:b w:val="0"/>
          <w:lang w:val="en-US"/>
        </w:rPr>
        <w:t xml:space="preserve">the </w:t>
      </w:r>
      <w:r w:rsidR="00C22ABE">
        <w:rPr>
          <w:rFonts w:ascii="Times New Roman" w:hAnsi="Times New Roman" w:cs="Times New Roman"/>
          <w:b w:val="0"/>
          <w:lang w:val="en-US"/>
        </w:rPr>
        <w:t>current time, there are no assays available for serological surveillance for rinderpest antibodies and this will become of critical importance in the event of a re-emergence of rinderpest.</w:t>
      </w:r>
    </w:p>
    <w:p w14:paraId="5CE50A6A" w14:textId="7CB73BA5" w:rsidR="007C6207" w:rsidRDefault="003D3617" w:rsidP="00660D06">
      <w:pPr>
        <w:pStyle w:val="para1"/>
        <w:widowControl w:val="0"/>
        <w:ind w:left="851"/>
      </w:pPr>
      <w:r>
        <w:t xml:space="preserve">In revising the chapter, </w:t>
      </w:r>
      <w:r w:rsidR="00E33C47" w:rsidRPr="00E33C47">
        <w:t xml:space="preserve">the </w:t>
      </w:r>
      <w:r w:rsidR="00E33C47" w:rsidRPr="002F033C">
        <w:rPr>
          <w:i/>
          <w:iCs/>
        </w:rPr>
        <w:t>ad hoc</w:t>
      </w:r>
      <w:r w:rsidR="00E33C47" w:rsidRPr="00E33C47">
        <w:t xml:space="preserve"> Group</w:t>
      </w:r>
      <w:r>
        <w:t xml:space="preserve"> also made changes to the </w:t>
      </w:r>
      <w:r w:rsidR="00933F59">
        <w:t xml:space="preserve">order </w:t>
      </w:r>
      <w:r>
        <w:t xml:space="preserve">of </w:t>
      </w:r>
      <w:r w:rsidR="00933F59">
        <w:t>some</w:t>
      </w:r>
      <w:r>
        <w:t xml:space="preserve"> articles </w:t>
      </w:r>
      <w:r w:rsidR="00933F59">
        <w:t xml:space="preserve">to ensure </w:t>
      </w:r>
      <w:r>
        <w:t>alignment with other disease-specific chapters</w:t>
      </w:r>
      <w:r w:rsidR="005250CB">
        <w:t xml:space="preserve"> in the </w:t>
      </w:r>
      <w:r w:rsidR="0001611B" w:rsidRPr="0001611B">
        <w:rPr>
          <w:i/>
        </w:rPr>
        <w:t xml:space="preserve">Terrestrial </w:t>
      </w:r>
      <w:r w:rsidR="005250CB">
        <w:rPr>
          <w:i/>
          <w:iCs/>
        </w:rPr>
        <w:t>Code</w:t>
      </w:r>
      <w:r>
        <w:t>.</w:t>
      </w:r>
      <w:r w:rsidR="002548C6">
        <w:t xml:space="preserve"> In addition, given the extensive nature of the revisions the </w:t>
      </w:r>
      <w:r w:rsidR="00410D02" w:rsidRPr="002F033C">
        <w:rPr>
          <w:i/>
          <w:iCs/>
          <w:lang w:val="en-US"/>
        </w:rPr>
        <w:t>ad hoc</w:t>
      </w:r>
      <w:r w:rsidR="00410D02" w:rsidRPr="00E33C47">
        <w:rPr>
          <w:lang w:val="en-US"/>
        </w:rPr>
        <w:t xml:space="preserve"> Group</w:t>
      </w:r>
      <w:r w:rsidR="00410D02">
        <w:rPr>
          <w:lang w:val="en-US"/>
        </w:rPr>
        <w:t xml:space="preserve"> </w:t>
      </w:r>
      <w:r w:rsidR="002548C6">
        <w:t>only provided a ‘clean’ version of the revised draft chapter.</w:t>
      </w:r>
    </w:p>
    <w:p w14:paraId="78C4D62E" w14:textId="77E6EAEC" w:rsidR="002548C6" w:rsidRDefault="002548C6" w:rsidP="00660D06">
      <w:pPr>
        <w:pStyle w:val="para1"/>
        <w:widowControl w:val="0"/>
        <w:ind w:left="851"/>
      </w:pPr>
      <w:r w:rsidRPr="00BF3613">
        <w:t xml:space="preserve">The </w:t>
      </w:r>
      <w:r>
        <w:t>revised draft Chapter 8.16</w:t>
      </w:r>
      <w:r w:rsidR="00660D06">
        <w:t>,</w:t>
      </w:r>
      <w:r>
        <w:t xml:space="preserve"> Infection with rinderpest virus</w:t>
      </w:r>
      <w:r w:rsidR="00660D06">
        <w:t>,</w:t>
      </w:r>
      <w:r>
        <w:t xml:space="preserve"> is attached as </w:t>
      </w:r>
      <w:r w:rsidRPr="007C6207">
        <w:rPr>
          <w:u w:val="single"/>
        </w:rPr>
        <w:t>Appendix I</w:t>
      </w:r>
      <w:r>
        <w:rPr>
          <w:u w:val="single"/>
        </w:rPr>
        <w:t>V.</w:t>
      </w:r>
    </w:p>
    <w:p w14:paraId="01D8A433" w14:textId="02F1FFEF" w:rsidR="009C71E6" w:rsidRPr="00410D02" w:rsidRDefault="005F3DA2" w:rsidP="00660D06">
      <w:pPr>
        <w:pStyle w:val="1"/>
        <w:keepNext w:val="0"/>
        <w:rPr>
          <w:sz w:val="18"/>
          <w:szCs w:val="18"/>
        </w:rPr>
      </w:pPr>
      <w:r w:rsidRPr="00410D02">
        <w:rPr>
          <w:sz w:val="18"/>
          <w:szCs w:val="18"/>
        </w:rPr>
        <w:t>4</w:t>
      </w:r>
      <w:r w:rsidR="009C71E6" w:rsidRPr="00410D02">
        <w:rPr>
          <w:sz w:val="18"/>
          <w:szCs w:val="18"/>
        </w:rPr>
        <w:t>.</w:t>
      </w:r>
      <w:r w:rsidR="009C71E6" w:rsidRPr="00410D02">
        <w:rPr>
          <w:sz w:val="18"/>
          <w:szCs w:val="18"/>
        </w:rPr>
        <w:tab/>
        <w:t xml:space="preserve">Next </w:t>
      </w:r>
      <w:r w:rsidR="0001611B">
        <w:rPr>
          <w:sz w:val="18"/>
          <w:szCs w:val="18"/>
        </w:rPr>
        <w:t>s</w:t>
      </w:r>
      <w:r w:rsidR="009C71E6" w:rsidRPr="00410D02">
        <w:rPr>
          <w:sz w:val="18"/>
          <w:szCs w:val="18"/>
        </w:rPr>
        <w:t>teps</w:t>
      </w:r>
    </w:p>
    <w:p w14:paraId="53DA0598" w14:textId="0CF6B88D" w:rsidR="00C4732B" w:rsidRDefault="007C6207" w:rsidP="00660D06">
      <w:pPr>
        <w:pStyle w:val="para1"/>
        <w:widowControl w:val="0"/>
        <w:rPr>
          <w:rFonts w:eastAsia="MS Mincho"/>
          <w:lang w:val="en-US"/>
        </w:rPr>
      </w:pPr>
      <w:r w:rsidRPr="00434FEB">
        <w:rPr>
          <w:rFonts w:eastAsia="MS Mincho"/>
          <w:lang w:val="en-US"/>
        </w:rPr>
        <w:t xml:space="preserve">The </w:t>
      </w:r>
      <w:r w:rsidRPr="00434FEB">
        <w:rPr>
          <w:rFonts w:eastAsia="MS Mincho"/>
          <w:i/>
          <w:lang w:val="en-US"/>
        </w:rPr>
        <w:t>ad hoc</w:t>
      </w:r>
      <w:r w:rsidRPr="00434FEB">
        <w:rPr>
          <w:rFonts w:eastAsia="MS Mincho"/>
          <w:lang w:val="en-US"/>
        </w:rPr>
        <w:t xml:space="preserve"> Group was informed that its report, including the amended draft </w:t>
      </w:r>
      <w:r>
        <w:rPr>
          <w:rFonts w:eastAsia="MS Mincho"/>
          <w:lang w:val="en-US"/>
        </w:rPr>
        <w:t>Chapter 8.16</w:t>
      </w:r>
      <w:r w:rsidR="0001611B">
        <w:rPr>
          <w:rFonts w:eastAsia="MS Mincho"/>
          <w:lang w:val="en-US"/>
        </w:rPr>
        <w:t>,</w:t>
      </w:r>
      <w:r w:rsidRPr="00434FEB">
        <w:rPr>
          <w:rFonts w:eastAsia="MS Mincho"/>
          <w:lang w:val="en-US"/>
        </w:rPr>
        <w:t xml:space="preserve"> will be considered by the Code Commission at its next meeting in September 20</w:t>
      </w:r>
      <w:r>
        <w:rPr>
          <w:rFonts w:eastAsia="MS Mincho"/>
          <w:lang w:val="en-US"/>
        </w:rPr>
        <w:t>20</w:t>
      </w:r>
      <w:r w:rsidRPr="00434FEB">
        <w:rPr>
          <w:rFonts w:eastAsia="MS Mincho"/>
          <w:lang w:val="en-US"/>
        </w:rPr>
        <w:t>.</w:t>
      </w:r>
      <w:r w:rsidRPr="00BC7FDA">
        <w:rPr>
          <w:rFonts w:eastAsia="MS Mincho"/>
          <w:lang w:val="en-US"/>
        </w:rPr>
        <w:t xml:space="preserve"> </w:t>
      </w:r>
    </w:p>
    <w:p w14:paraId="7AF48089" w14:textId="28E43D8C" w:rsidR="00C4732B" w:rsidRPr="00410D02" w:rsidRDefault="005F3DA2" w:rsidP="00660D06">
      <w:pPr>
        <w:pStyle w:val="1"/>
        <w:keepNext w:val="0"/>
        <w:rPr>
          <w:sz w:val="18"/>
          <w:szCs w:val="18"/>
        </w:rPr>
      </w:pPr>
      <w:r w:rsidRPr="00410D02">
        <w:rPr>
          <w:sz w:val="18"/>
          <w:szCs w:val="18"/>
        </w:rPr>
        <w:t>5</w:t>
      </w:r>
      <w:r w:rsidR="00C4732B" w:rsidRPr="00410D02">
        <w:rPr>
          <w:sz w:val="18"/>
          <w:szCs w:val="18"/>
        </w:rPr>
        <w:t>.</w:t>
      </w:r>
      <w:r w:rsidR="00C4732B" w:rsidRPr="00410D02">
        <w:rPr>
          <w:sz w:val="18"/>
          <w:szCs w:val="18"/>
        </w:rPr>
        <w:tab/>
      </w:r>
      <w:r w:rsidRPr="00410D02">
        <w:rPr>
          <w:sz w:val="18"/>
          <w:szCs w:val="18"/>
        </w:rPr>
        <w:t>Adoption of the report</w:t>
      </w:r>
    </w:p>
    <w:p w14:paraId="03DA2069" w14:textId="5D860A94" w:rsidR="009C71E6" w:rsidRPr="00BF3613" w:rsidRDefault="00E33C47" w:rsidP="00660D06">
      <w:pPr>
        <w:pStyle w:val="para1"/>
        <w:widowControl w:val="0"/>
      </w:pPr>
      <w:r w:rsidRPr="00E33C47">
        <w:t xml:space="preserve">The </w:t>
      </w:r>
      <w:r w:rsidRPr="002F033C">
        <w:rPr>
          <w:i/>
          <w:iCs/>
        </w:rPr>
        <w:t>ad hoc</w:t>
      </w:r>
      <w:r w:rsidRPr="00E33C47">
        <w:t xml:space="preserve"> Group</w:t>
      </w:r>
      <w:r w:rsidR="009C71E6" w:rsidRPr="00795066">
        <w:t xml:space="preserve"> reviewed the draft report provided by the rapporteur and agreed to circulate it electronically for comments before the final adoption</w:t>
      </w:r>
      <w:r w:rsidR="009C71E6">
        <w:t>.</w:t>
      </w:r>
      <w:r w:rsidR="009C71E6" w:rsidRPr="00BF3613" w:rsidDel="006E6894">
        <w:t xml:space="preserve"> </w:t>
      </w:r>
    </w:p>
    <w:p w14:paraId="621A15C3" w14:textId="77777777" w:rsidR="009C71E6" w:rsidRPr="0014080B" w:rsidRDefault="009C71E6" w:rsidP="009C71E6">
      <w:pPr>
        <w:widowControl/>
        <w:spacing w:before="240" w:after="720"/>
        <w:jc w:val="center"/>
      </w:pPr>
      <w:r w:rsidRPr="00BF3613">
        <w:t>_______________</w:t>
      </w:r>
      <w:r>
        <w:rPr>
          <w:b/>
          <w:u w:val="single"/>
        </w:rPr>
        <w:br w:type="page"/>
      </w:r>
    </w:p>
    <w:p w14:paraId="487DE10E" w14:textId="08061E3A" w:rsidR="00660D06" w:rsidRPr="00B962D9" w:rsidRDefault="00660D06" w:rsidP="00660D06">
      <w:pPr>
        <w:pStyle w:val="Original"/>
        <w:spacing w:after="480"/>
        <w:rPr>
          <w:i w:val="0"/>
          <w:u w:val="single"/>
        </w:rPr>
      </w:pPr>
      <w:r w:rsidRPr="00B962D9">
        <w:rPr>
          <w:i w:val="0"/>
          <w:u w:val="single"/>
        </w:rPr>
        <w:lastRenderedPageBreak/>
        <w:t xml:space="preserve">Annex </w:t>
      </w:r>
      <w:r w:rsidR="003B237C">
        <w:rPr>
          <w:i w:val="0"/>
          <w:u w:val="single"/>
        </w:rPr>
        <w:t>27</w:t>
      </w:r>
      <w:r w:rsidRPr="00B962D9">
        <w:rPr>
          <w:i w:val="0"/>
        </w:rPr>
        <w:t xml:space="preserve"> (</w:t>
      </w:r>
      <w:proofErr w:type="spellStart"/>
      <w:r w:rsidRPr="00B962D9">
        <w:rPr>
          <w:i w:val="0"/>
        </w:rPr>
        <w:t>contd</w:t>
      </w:r>
      <w:proofErr w:type="spellEnd"/>
      <w:r w:rsidRPr="00B962D9">
        <w:rPr>
          <w:i w:val="0"/>
        </w:rPr>
        <w:t>)</w:t>
      </w:r>
    </w:p>
    <w:p w14:paraId="1DC1CDD5" w14:textId="77777777" w:rsidR="009C71E6" w:rsidRPr="00BF3613" w:rsidRDefault="009C71E6" w:rsidP="009C71E6">
      <w:pPr>
        <w:pStyle w:val="Titre6"/>
        <w:spacing w:before="0" w:after="480"/>
        <w:jc w:val="right"/>
        <w:rPr>
          <w:b w:val="0"/>
          <w:i/>
          <w:sz w:val="20"/>
          <w:szCs w:val="20"/>
          <w:u w:val="single"/>
        </w:rPr>
      </w:pPr>
      <w:r w:rsidRPr="00BF3613">
        <w:rPr>
          <w:b w:val="0"/>
          <w:sz w:val="20"/>
          <w:szCs w:val="20"/>
          <w:u w:val="single"/>
        </w:rPr>
        <w:t>A</w:t>
      </w:r>
      <w:r>
        <w:rPr>
          <w:b w:val="0"/>
          <w:sz w:val="20"/>
          <w:szCs w:val="20"/>
          <w:u w:val="single"/>
        </w:rPr>
        <w:t>ppendix</w:t>
      </w:r>
      <w:r w:rsidRPr="00BF3613">
        <w:rPr>
          <w:b w:val="0"/>
          <w:sz w:val="20"/>
          <w:szCs w:val="20"/>
          <w:u w:val="single"/>
        </w:rPr>
        <w:t xml:space="preserve"> I</w:t>
      </w:r>
    </w:p>
    <w:p w14:paraId="42640EAC" w14:textId="77777777" w:rsidR="00660D06" w:rsidRPr="00BF3613" w:rsidRDefault="00660D06" w:rsidP="00660D06">
      <w:pPr>
        <w:pStyle w:val="Meeting"/>
        <w:spacing w:after="60"/>
      </w:pPr>
      <w:r w:rsidRPr="00BF3613">
        <w:t xml:space="preserve">REPORT OF THE MEETING OF THE OIE </w:t>
      </w:r>
      <w:r w:rsidRPr="00BF3613">
        <w:rPr>
          <w:i/>
          <w:iCs/>
        </w:rPr>
        <w:t>AD HOC</w:t>
      </w:r>
      <w:r w:rsidRPr="00BF3613">
        <w:t xml:space="preserve"> GROUP</w:t>
      </w:r>
    </w:p>
    <w:p w14:paraId="1393A492" w14:textId="77777777" w:rsidR="00660D06" w:rsidRPr="00BF3613" w:rsidRDefault="00660D06" w:rsidP="00660D06">
      <w:pPr>
        <w:pStyle w:val="Meeting"/>
        <w:spacing w:after="240"/>
      </w:pPr>
      <w:r w:rsidRPr="00BF3613">
        <w:t xml:space="preserve">ON </w:t>
      </w:r>
      <w:r>
        <w:t>RINDERPEST</w:t>
      </w:r>
      <w:r w:rsidRPr="00BF3613">
        <w:t xml:space="preserve"> </w:t>
      </w:r>
    </w:p>
    <w:p w14:paraId="221D1E7A" w14:textId="77777777" w:rsidR="00660D06" w:rsidRPr="00BF3613" w:rsidRDefault="00660D06" w:rsidP="00660D06">
      <w:pPr>
        <w:pStyle w:val="MeetingDate"/>
        <w:rPr>
          <w:lang w:val="en-GB"/>
        </w:rPr>
      </w:pPr>
      <w:r>
        <w:rPr>
          <w:lang w:val="en-GB"/>
        </w:rPr>
        <w:t>24–26</w:t>
      </w:r>
      <w:r w:rsidRPr="00BF3613">
        <w:rPr>
          <w:lang w:val="en-GB"/>
        </w:rPr>
        <w:t xml:space="preserve"> </w:t>
      </w:r>
      <w:r>
        <w:rPr>
          <w:lang w:val="en-GB"/>
        </w:rPr>
        <w:t>March</w:t>
      </w:r>
      <w:r w:rsidRPr="00BF3613">
        <w:rPr>
          <w:lang w:val="en-GB"/>
        </w:rPr>
        <w:t xml:space="preserve"> 20</w:t>
      </w:r>
      <w:r>
        <w:rPr>
          <w:lang w:val="en-GB"/>
        </w:rPr>
        <w:t>20</w:t>
      </w:r>
    </w:p>
    <w:p w14:paraId="5226F2F4" w14:textId="77777777" w:rsidR="00660D06" w:rsidRPr="00BF3613" w:rsidRDefault="00660D06" w:rsidP="00660D06">
      <w:pPr>
        <w:pStyle w:val="trait"/>
        <w:spacing w:after="480"/>
      </w:pPr>
      <w:r w:rsidRPr="00BF3613">
        <w:t>_______</w:t>
      </w:r>
    </w:p>
    <w:p w14:paraId="30B433E8" w14:textId="77777777" w:rsidR="009C71E6" w:rsidRPr="00BF3613" w:rsidRDefault="009C71E6" w:rsidP="00660D06">
      <w:pPr>
        <w:widowControl/>
        <w:overflowPunct/>
        <w:autoSpaceDE/>
        <w:autoSpaceDN/>
        <w:adjustRightInd/>
        <w:spacing w:after="480"/>
        <w:jc w:val="center"/>
        <w:textAlignment w:val="auto"/>
        <w:rPr>
          <w:rFonts w:ascii="Arial" w:hAnsi="Arial"/>
          <w:b/>
        </w:rPr>
      </w:pPr>
      <w:r w:rsidRPr="00BF3613">
        <w:rPr>
          <w:rFonts w:ascii="Arial" w:hAnsi="Arial"/>
          <w:b/>
        </w:rPr>
        <w:t>Agenda</w:t>
      </w:r>
    </w:p>
    <w:p w14:paraId="19A70A1C" w14:textId="1B9FF8C8" w:rsidR="00EC0405" w:rsidRDefault="009C71E6" w:rsidP="00660D06">
      <w:pPr>
        <w:widowControl/>
        <w:overflowPunct/>
        <w:autoSpaceDE/>
        <w:autoSpaceDN/>
        <w:adjustRightInd/>
        <w:ind w:left="425" w:hanging="425"/>
        <w:textAlignment w:val="auto"/>
        <w:rPr>
          <w:rFonts w:cs="Arial"/>
          <w:bCs/>
          <w:lang w:eastAsia="fr-FR"/>
        </w:rPr>
      </w:pPr>
      <w:r w:rsidRPr="00BF3613">
        <w:rPr>
          <w:rFonts w:cs="Arial"/>
          <w:lang w:eastAsia="fr-FR"/>
        </w:rPr>
        <w:t>1</w:t>
      </w:r>
      <w:r w:rsidR="00660D06">
        <w:rPr>
          <w:rFonts w:cs="Arial"/>
          <w:lang w:eastAsia="fr-FR"/>
        </w:rPr>
        <w:t>)</w:t>
      </w:r>
      <w:r w:rsidRPr="00BF3613">
        <w:rPr>
          <w:rFonts w:cs="Arial"/>
          <w:lang w:eastAsia="fr-FR"/>
        </w:rPr>
        <w:t xml:space="preserve"> </w:t>
      </w:r>
      <w:r w:rsidRPr="00BF3613">
        <w:rPr>
          <w:rFonts w:cs="Arial"/>
          <w:lang w:eastAsia="fr-FR"/>
        </w:rPr>
        <w:tab/>
      </w:r>
      <w:r w:rsidR="00E33C47">
        <w:rPr>
          <w:rFonts w:cs="Arial"/>
          <w:lang w:eastAsia="fr-FR"/>
        </w:rPr>
        <w:t>Welcome and background information</w:t>
      </w:r>
      <w:r w:rsidR="00EC0405" w:rsidRPr="005D670A">
        <w:rPr>
          <w:rFonts w:cs="Arial"/>
          <w:bCs/>
          <w:lang w:eastAsia="fr-FR"/>
        </w:rPr>
        <w:t xml:space="preserve"> </w:t>
      </w:r>
    </w:p>
    <w:p w14:paraId="60414004" w14:textId="2B186CD9" w:rsidR="009C71E6" w:rsidRDefault="009C71E6" w:rsidP="00660D06">
      <w:pPr>
        <w:widowControl/>
        <w:overflowPunct/>
        <w:autoSpaceDE/>
        <w:autoSpaceDN/>
        <w:adjustRightInd/>
        <w:ind w:left="425" w:hanging="425"/>
        <w:textAlignment w:val="auto"/>
        <w:rPr>
          <w:rFonts w:cs="Arial"/>
          <w:lang w:eastAsia="fr-FR"/>
        </w:rPr>
      </w:pPr>
      <w:r w:rsidRPr="00961174">
        <w:rPr>
          <w:rFonts w:cs="Arial"/>
          <w:lang w:eastAsia="fr-FR"/>
        </w:rPr>
        <w:t>2</w:t>
      </w:r>
      <w:r w:rsidR="00660D06">
        <w:rPr>
          <w:rFonts w:cs="Arial"/>
          <w:lang w:eastAsia="fr-FR"/>
        </w:rPr>
        <w:t>)</w:t>
      </w:r>
      <w:r w:rsidRPr="00961174">
        <w:rPr>
          <w:rFonts w:cs="Arial"/>
          <w:lang w:eastAsia="fr-FR"/>
        </w:rPr>
        <w:t xml:space="preserve"> </w:t>
      </w:r>
      <w:r w:rsidRPr="00961174">
        <w:rPr>
          <w:rFonts w:cs="Arial"/>
          <w:lang w:eastAsia="fr-FR"/>
        </w:rPr>
        <w:tab/>
      </w:r>
      <w:r w:rsidR="005D670A" w:rsidRPr="005D670A">
        <w:rPr>
          <w:rFonts w:cs="Arial"/>
          <w:lang w:eastAsia="fr-FR"/>
        </w:rPr>
        <w:t>Adoption of the agenda</w:t>
      </w:r>
    </w:p>
    <w:p w14:paraId="6EB19891" w14:textId="344EDEDF" w:rsidR="009C71E6" w:rsidRDefault="009C71E6" w:rsidP="00660D06">
      <w:pPr>
        <w:widowControl/>
        <w:overflowPunct/>
        <w:autoSpaceDE/>
        <w:autoSpaceDN/>
        <w:adjustRightInd/>
        <w:ind w:left="425" w:hanging="425"/>
        <w:textAlignment w:val="auto"/>
        <w:rPr>
          <w:rFonts w:cs="Arial"/>
          <w:bCs/>
          <w:lang w:eastAsia="fr-FR"/>
        </w:rPr>
      </w:pPr>
      <w:r w:rsidRPr="00961174">
        <w:rPr>
          <w:rFonts w:cs="Arial"/>
          <w:lang w:eastAsia="fr-FR"/>
        </w:rPr>
        <w:t>3</w:t>
      </w:r>
      <w:r w:rsidR="00660D06">
        <w:rPr>
          <w:rFonts w:cs="Arial"/>
          <w:lang w:eastAsia="fr-FR"/>
        </w:rPr>
        <w:t>)</w:t>
      </w:r>
      <w:r w:rsidRPr="00961174">
        <w:rPr>
          <w:rFonts w:cs="Arial"/>
          <w:lang w:eastAsia="fr-FR"/>
        </w:rPr>
        <w:tab/>
      </w:r>
      <w:r w:rsidR="005D670A" w:rsidRPr="005D670A">
        <w:rPr>
          <w:rFonts w:cs="Arial"/>
          <w:bCs/>
          <w:lang w:eastAsia="fr-FR"/>
        </w:rPr>
        <w:t xml:space="preserve">Revision of Chapter 8.16 of the </w:t>
      </w:r>
      <w:r w:rsidR="005D670A" w:rsidRPr="00660D06">
        <w:rPr>
          <w:rFonts w:cs="Arial"/>
          <w:bCs/>
          <w:i/>
          <w:lang w:eastAsia="fr-FR"/>
        </w:rPr>
        <w:t>Terrestrial Code</w:t>
      </w:r>
    </w:p>
    <w:p w14:paraId="36E33F5D" w14:textId="22A4F79B" w:rsidR="005D670A" w:rsidRPr="005D670A" w:rsidRDefault="00660D06" w:rsidP="00660D06">
      <w:pPr>
        <w:pStyle w:val="1"/>
        <w:keepLines/>
        <w:ind w:left="851"/>
        <w:rPr>
          <w:rFonts w:ascii="Times New Roman" w:hAnsi="Times New Roman" w:cs="Times New Roman"/>
          <w:b w:val="0"/>
          <w:lang w:val="en-US"/>
        </w:rPr>
      </w:pPr>
      <w:r>
        <w:rPr>
          <w:rFonts w:ascii="Times New Roman" w:hAnsi="Times New Roman" w:cs="Times New Roman"/>
          <w:b w:val="0"/>
          <w:lang w:val="en-US"/>
        </w:rPr>
        <w:t>a)</w:t>
      </w:r>
      <w:r>
        <w:rPr>
          <w:rFonts w:ascii="Times New Roman" w:hAnsi="Times New Roman" w:cs="Times New Roman"/>
          <w:b w:val="0"/>
          <w:lang w:val="en-US"/>
        </w:rPr>
        <w:tab/>
      </w:r>
      <w:r w:rsidR="003D3617">
        <w:rPr>
          <w:rFonts w:ascii="Times New Roman" w:hAnsi="Times New Roman" w:cs="Times New Roman"/>
          <w:b w:val="0"/>
          <w:lang w:val="en-US"/>
        </w:rPr>
        <w:t>D</w:t>
      </w:r>
      <w:r w:rsidR="00152FEA">
        <w:rPr>
          <w:rFonts w:ascii="Times New Roman" w:hAnsi="Times New Roman" w:cs="Times New Roman"/>
          <w:b w:val="0"/>
          <w:lang w:val="en-US"/>
        </w:rPr>
        <w:t xml:space="preserve">efinitions for suspected case and </w:t>
      </w:r>
      <w:r w:rsidR="00152FEA">
        <w:rPr>
          <w:rFonts w:ascii="Times New Roman" w:hAnsi="Times New Roman" w:cs="Times New Roman"/>
          <w:b w:val="0"/>
          <w:i/>
          <w:iCs/>
          <w:lang w:val="en-US"/>
        </w:rPr>
        <w:t>case</w:t>
      </w:r>
      <w:r w:rsidR="005D670A" w:rsidRPr="005D670A">
        <w:rPr>
          <w:rFonts w:ascii="Times New Roman" w:hAnsi="Times New Roman" w:cs="Times New Roman"/>
          <w:b w:val="0"/>
          <w:lang w:val="en-US"/>
        </w:rPr>
        <w:t xml:space="preserve"> </w:t>
      </w:r>
    </w:p>
    <w:p w14:paraId="470299F8" w14:textId="2C6313BF" w:rsidR="005D670A" w:rsidRPr="00DA136C" w:rsidRDefault="00660D06" w:rsidP="00660D06">
      <w:pPr>
        <w:pStyle w:val="1"/>
        <w:keepLines/>
        <w:ind w:left="851"/>
        <w:rPr>
          <w:rFonts w:ascii="Times New Roman" w:hAnsi="Times New Roman" w:cs="Times New Roman"/>
          <w:b w:val="0"/>
          <w:lang w:val="en-US"/>
        </w:rPr>
      </w:pPr>
      <w:r>
        <w:rPr>
          <w:rFonts w:ascii="Times New Roman" w:hAnsi="Times New Roman" w:cs="Times New Roman"/>
          <w:b w:val="0"/>
          <w:lang w:val="en-US"/>
        </w:rPr>
        <w:t>b)</w:t>
      </w:r>
      <w:r>
        <w:rPr>
          <w:rFonts w:ascii="Times New Roman" w:hAnsi="Times New Roman" w:cs="Times New Roman"/>
          <w:b w:val="0"/>
          <w:lang w:val="en-US"/>
        </w:rPr>
        <w:tab/>
      </w:r>
      <w:r w:rsidR="003D3617">
        <w:rPr>
          <w:rFonts w:ascii="Times New Roman" w:hAnsi="Times New Roman" w:cs="Times New Roman"/>
          <w:b w:val="0"/>
          <w:lang w:val="en-US"/>
        </w:rPr>
        <w:t>A</w:t>
      </w:r>
      <w:r w:rsidR="00152FEA">
        <w:rPr>
          <w:rFonts w:ascii="Times New Roman" w:hAnsi="Times New Roman" w:cs="Times New Roman"/>
          <w:b w:val="0"/>
          <w:lang w:val="en-US"/>
        </w:rPr>
        <w:t xml:space="preserve">rticles for </w:t>
      </w:r>
      <w:r w:rsidR="00152FEA" w:rsidRPr="00DA136C">
        <w:rPr>
          <w:rFonts w:ascii="Times New Roman" w:hAnsi="Times New Roman" w:cs="Times New Roman"/>
          <w:b w:val="0"/>
          <w:lang w:val="en-US"/>
        </w:rPr>
        <w:t>free</w:t>
      </w:r>
      <w:r w:rsidR="00152FEA">
        <w:rPr>
          <w:rFonts w:ascii="Times New Roman" w:hAnsi="Times New Roman" w:cs="Times New Roman"/>
          <w:b w:val="0"/>
          <w:i/>
          <w:iCs/>
          <w:lang w:val="en-US"/>
        </w:rPr>
        <w:t xml:space="preserve"> </w:t>
      </w:r>
      <w:r w:rsidR="00152FEA" w:rsidRPr="00152FEA">
        <w:rPr>
          <w:rFonts w:ascii="Times New Roman" w:hAnsi="Times New Roman" w:cs="Times New Roman"/>
          <w:b w:val="0"/>
          <w:lang w:val="en-US"/>
        </w:rPr>
        <w:t>country</w:t>
      </w:r>
      <w:r w:rsidR="00152FEA">
        <w:rPr>
          <w:rFonts w:ascii="Times New Roman" w:hAnsi="Times New Roman" w:cs="Times New Roman"/>
          <w:b w:val="0"/>
          <w:lang w:val="en-US"/>
        </w:rPr>
        <w:t xml:space="preserve">, </w:t>
      </w:r>
      <w:r w:rsidR="00152FEA" w:rsidRPr="00DA136C">
        <w:rPr>
          <w:rFonts w:ascii="Times New Roman" w:hAnsi="Times New Roman" w:cs="Times New Roman"/>
          <w:b w:val="0"/>
          <w:lang w:val="en-US"/>
        </w:rPr>
        <w:t>infected</w:t>
      </w:r>
      <w:r w:rsidR="00152FEA">
        <w:rPr>
          <w:rFonts w:ascii="Times New Roman" w:hAnsi="Times New Roman" w:cs="Times New Roman"/>
          <w:b w:val="0"/>
          <w:i/>
          <w:iCs/>
          <w:lang w:val="en-US"/>
        </w:rPr>
        <w:t xml:space="preserve"> </w:t>
      </w:r>
      <w:r w:rsidR="00152FEA" w:rsidRPr="00DA136C">
        <w:rPr>
          <w:rFonts w:ascii="Times New Roman" w:hAnsi="Times New Roman" w:cs="Times New Roman"/>
          <w:b w:val="0"/>
          <w:lang w:val="en-US"/>
        </w:rPr>
        <w:t>country, free zone, containment zone and infected zone</w:t>
      </w:r>
      <w:r w:rsidR="003D3617" w:rsidRPr="00DA136C">
        <w:rPr>
          <w:rFonts w:ascii="Times New Roman" w:hAnsi="Times New Roman" w:cs="Times New Roman"/>
          <w:b w:val="0"/>
          <w:lang w:val="en-US"/>
        </w:rPr>
        <w:t xml:space="preserve"> </w:t>
      </w:r>
    </w:p>
    <w:p w14:paraId="49D98800" w14:textId="735EB2FB" w:rsidR="005D670A" w:rsidRPr="005D670A" w:rsidRDefault="00660D06" w:rsidP="00660D06">
      <w:pPr>
        <w:pStyle w:val="1"/>
        <w:keepLines/>
        <w:ind w:left="851"/>
        <w:rPr>
          <w:rFonts w:ascii="Times New Roman" w:hAnsi="Times New Roman" w:cs="Times New Roman"/>
          <w:b w:val="0"/>
          <w:lang w:val="en-US"/>
        </w:rPr>
      </w:pPr>
      <w:r>
        <w:rPr>
          <w:rFonts w:ascii="Times New Roman" w:hAnsi="Times New Roman" w:cs="Times New Roman"/>
          <w:b w:val="0"/>
          <w:lang w:val="en-US"/>
        </w:rPr>
        <w:t>c)</w:t>
      </w:r>
      <w:r>
        <w:rPr>
          <w:rFonts w:ascii="Times New Roman" w:hAnsi="Times New Roman" w:cs="Times New Roman"/>
          <w:b w:val="0"/>
          <w:lang w:val="en-US"/>
        </w:rPr>
        <w:tab/>
      </w:r>
      <w:r w:rsidR="003D3617">
        <w:rPr>
          <w:rFonts w:ascii="Times New Roman" w:hAnsi="Times New Roman" w:cs="Times New Roman"/>
          <w:b w:val="0"/>
          <w:lang w:val="en-US"/>
        </w:rPr>
        <w:t xml:space="preserve">Safe commodities and trade provisions </w:t>
      </w:r>
      <w:r w:rsidR="003D3617" w:rsidRPr="003D3617">
        <w:rPr>
          <w:rFonts w:ascii="Times New Roman" w:hAnsi="Times New Roman" w:cs="Times New Roman"/>
          <w:b w:val="0"/>
          <w:lang w:val="en-US"/>
        </w:rPr>
        <w:t>in the event of re-emergence of rinderpest</w:t>
      </w:r>
    </w:p>
    <w:p w14:paraId="394337B9" w14:textId="78B78D02" w:rsidR="005D670A" w:rsidRPr="005D670A" w:rsidRDefault="00660D06" w:rsidP="00660D06">
      <w:pPr>
        <w:pStyle w:val="1"/>
        <w:keepLines/>
        <w:ind w:left="851"/>
        <w:rPr>
          <w:rFonts w:ascii="Times New Roman" w:hAnsi="Times New Roman" w:cs="Times New Roman"/>
          <w:b w:val="0"/>
          <w:lang w:val="en-US"/>
        </w:rPr>
      </w:pPr>
      <w:r>
        <w:rPr>
          <w:rFonts w:ascii="Times New Roman" w:hAnsi="Times New Roman" w:cs="Times New Roman"/>
          <w:b w:val="0"/>
          <w:lang w:val="en-US"/>
        </w:rPr>
        <w:t>d)</w:t>
      </w:r>
      <w:r>
        <w:rPr>
          <w:rFonts w:ascii="Times New Roman" w:hAnsi="Times New Roman" w:cs="Times New Roman"/>
          <w:b w:val="0"/>
          <w:lang w:val="en-US"/>
        </w:rPr>
        <w:tab/>
      </w:r>
      <w:r w:rsidR="005D670A" w:rsidRPr="005D670A">
        <w:rPr>
          <w:rFonts w:ascii="Times New Roman" w:hAnsi="Times New Roman" w:cs="Times New Roman"/>
          <w:b w:val="0"/>
          <w:lang w:val="en-US"/>
        </w:rPr>
        <w:t xml:space="preserve">Provisions for recovery of freedom to ensure timelines for recovery of country freedom and global freedom are compatible </w:t>
      </w:r>
    </w:p>
    <w:p w14:paraId="62BD983C" w14:textId="0C9682DD" w:rsidR="005D670A" w:rsidRPr="005D670A" w:rsidRDefault="00660D06" w:rsidP="00660D06">
      <w:pPr>
        <w:pStyle w:val="1"/>
        <w:keepLines/>
        <w:ind w:left="851"/>
        <w:rPr>
          <w:rFonts w:ascii="Times New Roman" w:hAnsi="Times New Roman" w:cs="Times New Roman"/>
          <w:b w:val="0"/>
          <w:lang w:val="en-US"/>
        </w:rPr>
      </w:pPr>
      <w:r>
        <w:rPr>
          <w:rFonts w:ascii="Times New Roman" w:hAnsi="Times New Roman" w:cs="Times New Roman"/>
          <w:b w:val="0"/>
        </w:rPr>
        <w:t>e)</w:t>
      </w:r>
      <w:r>
        <w:rPr>
          <w:rFonts w:ascii="Times New Roman" w:hAnsi="Times New Roman" w:cs="Times New Roman"/>
          <w:b w:val="0"/>
        </w:rPr>
        <w:tab/>
      </w:r>
      <w:r w:rsidR="005D670A" w:rsidRPr="005D670A">
        <w:rPr>
          <w:rFonts w:ascii="Times New Roman" w:hAnsi="Times New Roman" w:cs="Times New Roman"/>
          <w:b w:val="0"/>
        </w:rPr>
        <w:t xml:space="preserve">Provisions on surveillance </w:t>
      </w:r>
    </w:p>
    <w:p w14:paraId="7A33D008" w14:textId="4AF0B033" w:rsidR="009C71E6" w:rsidRPr="00961174" w:rsidRDefault="00EC0405" w:rsidP="00660D06">
      <w:pPr>
        <w:widowControl/>
        <w:overflowPunct/>
        <w:autoSpaceDE/>
        <w:autoSpaceDN/>
        <w:adjustRightInd/>
        <w:ind w:left="425" w:hanging="425"/>
        <w:textAlignment w:val="auto"/>
        <w:rPr>
          <w:rFonts w:cs="Arial"/>
          <w:lang w:eastAsia="fr-FR"/>
        </w:rPr>
      </w:pPr>
      <w:r>
        <w:rPr>
          <w:rFonts w:cs="Arial"/>
          <w:lang w:eastAsia="fr-FR"/>
        </w:rPr>
        <w:t>4</w:t>
      </w:r>
      <w:r w:rsidR="00660D06">
        <w:rPr>
          <w:rFonts w:cs="Arial"/>
          <w:lang w:eastAsia="fr-FR"/>
        </w:rPr>
        <w:t>)</w:t>
      </w:r>
      <w:r w:rsidR="009C71E6" w:rsidRPr="00961174">
        <w:rPr>
          <w:rFonts w:cs="Arial"/>
          <w:lang w:eastAsia="fr-FR"/>
        </w:rPr>
        <w:tab/>
      </w:r>
      <w:r w:rsidR="009C71E6">
        <w:rPr>
          <w:rFonts w:cs="Arial"/>
          <w:lang w:eastAsia="fr-FR"/>
        </w:rPr>
        <w:t>Next steps</w:t>
      </w:r>
    </w:p>
    <w:p w14:paraId="6E8E14F8" w14:textId="6099E1A8" w:rsidR="009C71E6" w:rsidRPr="00BF3613" w:rsidRDefault="00EC0405" w:rsidP="00660D06">
      <w:pPr>
        <w:widowControl/>
        <w:overflowPunct/>
        <w:autoSpaceDE/>
        <w:autoSpaceDN/>
        <w:adjustRightInd/>
        <w:ind w:left="425" w:hanging="425"/>
        <w:textAlignment w:val="auto"/>
        <w:rPr>
          <w:b/>
          <w:bCs/>
        </w:rPr>
      </w:pPr>
      <w:r>
        <w:rPr>
          <w:rFonts w:cs="Arial"/>
          <w:lang w:eastAsia="fr-FR"/>
        </w:rPr>
        <w:t>5</w:t>
      </w:r>
      <w:r w:rsidR="00660D06">
        <w:rPr>
          <w:rFonts w:cs="Arial"/>
          <w:lang w:eastAsia="fr-FR"/>
        </w:rPr>
        <w:t>)</w:t>
      </w:r>
      <w:r w:rsidR="009C71E6" w:rsidRPr="00961174">
        <w:rPr>
          <w:rFonts w:cs="Arial"/>
          <w:lang w:eastAsia="fr-FR"/>
        </w:rPr>
        <w:tab/>
        <w:t>Adoption of the report</w:t>
      </w:r>
    </w:p>
    <w:p w14:paraId="5BC750B3" w14:textId="77777777" w:rsidR="009C71E6" w:rsidRPr="00BF3613" w:rsidRDefault="009C71E6" w:rsidP="009C71E6">
      <w:pPr>
        <w:tabs>
          <w:tab w:val="left" w:pos="432"/>
          <w:tab w:val="left" w:pos="1008"/>
          <w:tab w:val="left" w:pos="1440"/>
          <w:tab w:val="left" w:pos="3456"/>
        </w:tabs>
        <w:spacing w:line="240" w:lineRule="atLeast"/>
        <w:jc w:val="center"/>
      </w:pPr>
      <w:r w:rsidRPr="00BF3613">
        <w:t>_______________</w:t>
      </w:r>
    </w:p>
    <w:p w14:paraId="086FBE5E" w14:textId="12A5D4AF" w:rsidR="009B228A" w:rsidRDefault="009B228A"/>
    <w:p w14:paraId="7EDCFFCF" w14:textId="7F4E97EA" w:rsidR="005F776A" w:rsidRDefault="005F776A">
      <w:pPr>
        <w:widowControl/>
        <w:overflowPunct/>
        <w:autoSpaceDE/>
        <w:autoSpaceDN/>
        <w:adjustRightInd/>
        <w:spacing w:after="160" w:line="259" w:lineRule="auto"/>
        <w:jc w:val="left"/>
        <w:textAlignment w:val="auto"/>
      </w:pPr>
      <w:r>
        <w:br w:type="page"/>
      </w:r>
    </w:p>
    <w:p w14:paraId="0161357E" w14:textId="71B3EEC2" w:rsidR="00660D06" w:rsidRPr="00B962D9" w:rsidRDefault="00660D06" w:rsidP="00660D06">
      <w:pPr>
        <w:pStyle w:val="Original"/>
        <w:spacing w:after="480"/>
        <w:jc w:val="left"/>
        <w:rPr>
          <w:i w:val="0"/>
          <w:u w:val="single"/>
        </w:rPr>
      </w:pPr>
      <w:bookmarkStart w:id="0" w:name="_Hlk37341875"/>
      <w:r w:rsidRPr="00B962D9">
        <w:rPr>
          <w:i w:val="0"/>
          <w:u w:val="single"/>
        </w:rPr>
        <w:lastRenderedPageBreak/>
        <w:t xml:space="preserve">Annex </w:t>
      </w:r>
      <w:r w:rsidR="003B237C">
        <w:rPr>
          <w:i w:val="0"/>
          <w:u w:val="single"/>
        </w:rPr>
        <w:t>27</w:t>
      </w:r>
      <w:r w:rsidRPr="00B962D9">
        <w:rPr>
          <w:i w:val="0"/>
        </w:rPr>
        <w:t xml:space="preserve"> (</w:t>
      </w:r>
      <w:proofErr w:type="spellStart"/>
      <w:r w:rsidRPr="00B962D9">
        <w:rPr>
          <w:i w:val="0"/>
        </w:rPr>
        <w:t>contd</w:t>
      </w:r>
      <w:proofErr w:type="spellEnd"/>
      <w:r w:rsidRPr="00B962D9">
        <w:rPr>
          <w:i w:val="0"/>
        </w:rPr>
        <w:t>)</w:t>
      </w:r>
    </w:p>
    <w:p w14:paraId="2F2DFB6A" w14:textId="1212ED5F" w:rsidR="005F776A" w:rsidRPr="00BF3613" w:rsidRDefault="005F776A" w:rsidP="00660D06">
      <w:pPr>
        <w:pStyle w:val="Titre6"/>
        <w:spacing w:before="0" w:after="480"/>
        <w:jc w:val="left"/>
        <w:rPr>
          <w:b w:val="0"/>
          <w:i/>
          <w:sz w:val="20"/>
          <w:szCs w:val="20"/>
          <w:u w:val="single"/>
        </w:rPr>
      </w:pPr>
      <w:r w:rsidRPr="00BF3613">
        <w:rPr>
          <w:b w:val="0"/>
          <w:sz w:val="20"/>
          <w:szCs w:val="20"/>
          <w:u w:val="single"/>
        </w:rPr>
        <w:t>A</w:t>
      </w:r>
      <w:r>
        <w:rPr>
          <w:b w:val="0"/>
          <w:sz w:val="20"/>
          <w:szCs w:val="20"/>
          <w:u w:val="single"/>
        </w:rPr>
        <w:t>ppendix</w:t>
      </w:r>
      <w:r w:rsidRPr="00BF3613">
        <w:rPr>
          <w:b w:val="0"/>
          <w:sz w:val="20"/>
          <w:szCs w:val="20"/>
          <w:u w:val="single"/>
        </w:rPr>
        <w:t xml:space="preserve"> I</w:t>
      </w:r>
      <w:r>
        <w:rPr>
          <w:b w:val="0"/>
          <w:sz w:val="20"/>
          <w:szCs w:val="20"/>
          <w:u w:val="single"/>
        </w:rPr>
        <w:t>I</w:t>
      </w:r>
    </w:p>
    <w:bookmarkEnd w:id="0"/>
    <w:p w14:paraId="635F6C54" w14:textId="77777777" w:rsidR="00660D06" w:rsidRPr="00BF3613" w:rsidRDefault="00660D06" w:rsidP="00660D06">
      <w:pPr>
        <w:pStyle w:val="Meeting"/>
        <w:spacing w:after="60"/>
      </w:pPr>
      <w:r w:rsidRPr="00BF3613">
        <w:t xml:space="preserve">REPORT OF THE MEETING OF THE OIE </w:t>
      </w:r>
      <w:r w:rsidRPr="00BF3613">
        <w:rPr>
          <w:i/>
          <w:iCs/>
        </w:rPr>
        <w:t>AD HOC</w:t>
      </w:r>
      <w:r w:rsidRPr="00BF3613">
        <w:t xml:space="preserve"> GROUP</w:t>
      </w:r>
    </w:p>
    <w:p w14:paraId="5ECBC00F" w14:textId="77777777" w:rsidR="00660D06" w:rsidRPr="00BF3613" w:rsidRDefault="00660D06" w:rsidP="00660D06">
      <w:pPr>
        <w:pStyle w:val="Meeting"/>
        <w:spacing w:after="240"/>
      </w:pPr>
      <w:r w:rsidRPr="00BF3613">
        <w:t xml:space="preserve">ON </w:t>
      </w:r>
      <w:r>
        <w:t>RINDERPEST</w:t>
      </w:r>
      <w:r w:rsidRPr="00BF3613">
        <w:t xml:space="preserve"> </w:t>
      </w:r>
    </w:p>
    <w:p w14:paraId="4993EEB8" w14:textId="77777777" w:rsidR="00660D06" w:rsidRPr="00BF3613" w:rsidRDefault="00660D06" w:rsidP="00660D06">
      <w:pPr>
        <w:pStyle w:val="MeetingDate"/>
        <w:rPr>
          <w:lang w:val="en-GB"/>
        </w:rPr>
      </w:pPr>
      <w:r>
        <w:rPr>
          <w:lang w:val="en-GB"/>
        </w:rPr>
        <w:t>24–26</w:t>
      </w:r>
      <w:r w:rsidRPr="00BF3613">
        <w:rPr>
          <w:lang w:val="en-GB"/>
        </w:rPr>
        <w:t xml:space="preserve"> </w:t>
      </w:r>
      <w:r>
        <w:rPr>
          <w:lang w:val="en-GB"/>
        </w:rPr>
        <w:t>March</w:t>
      </w:r>
      <w:r w:rsidRPr="00BF3613">
        <w:rPr>
          <w:lang w:val="en-GB"/>
        </w:rPr>
        <w:t xml:space="preserve"> 20</w:t>
      </w:r>
      <w:r>
        <w:rPr>
          <w:lang w:val="en-GB"/>
        </w:rPr>
        <w:t>20</w:t>
      </w:r>
    </w:p>
    <w:p w14:paraId="4B39D891" w14:textId="77777777" w:rsidR="00660D06" w:rsidRPr="00BF3613" w:rsidRDefault="00660D06" w:rsidP="00660D06">
      <w:pPr>
        <w:pStyle w:val="trait"/>
        <w:spacing w:after="480"/>
      </w:pPr>
      <w:r w:rsidRPr="00BF3613">
        <w:t>_______</w:t>
      </w:r>
    </w:p>
    <w:p w14:paraId="6E337899" w14:textId="77777777" w:rsidR="005F776A" w:rsidRPr="005F776A" w:rsidRDefault="005F776A" w:rsidP="00660D06">
      <w:pPr>
        <w:widowControl/>
        <w:overflowPunct/>
        <w:autoSpaceDE/>
        <w:autoSpaceDN/>
        <w:adjustRightInd/>
        <w:spacing w:after="480"/>
        <w:jc w:val="center"/>
        <w:textAlignment w:val="auto"/>
        <w:rPr>
          <w:rFonts w:ascii="Arial" w:eastAsia="MS Mincho" w:hAnsi="Arial" w:cs="Arial"/>
          <w:b/>
          <w:lang w:eastAsia="fr-FR"/>
        </w:rPr>
      </w:pPr>
      <w:r w:rsidRPr="005F776A">
        <w:rPr>
          <w:rFonts w:ascii="Arial" w:eastAsia="MS Mincho" w:hAnsi="Arial" w:cs="Arial"/>
          <w:b/>
          <w:lang w:eastAsia="fr-FR"/>
        </w:rPr>
        <w:t>List of Participants</w:t>
      </w:r>
    </w:p>
    <w:p w14:paraId="47A687F5" w14:textId="77777777" w:rsidR="005F776A" w:rsidRPr="00660D06" w:rsidRDefault="005F776A" w:rsidP="005F776A">
      <w:pPr>
        <w:widowControl/>
        <w:pBdr>
          <w:bottom w:val="single" w:sz="4" w:space="1" w:color="auto"/>
        </w:pBdr>
        <w:tabs>
          <w:tab w:val="left" w:pos="4820"/>
        </w:tabs>
        <w:overflowPunct/>
        <w:autoSpaceDE/>
        <w:autoSpaceDN/>
        <w:adjustRightInd/>
        <w:spacing w:after="120" w:line="180" w:lineRule="exact"/>
        <w:jc w:val="left"/>
        <w:textAlignment w:val="auto"/>
        <w:outlineLvl w:val="6"/>
        <w:rPr>
          <w:rFonts w:ascii="Arial Narrow" w:hAnsi="Arial Narrow" w:cs="Arial"/>
          <w:b/>
          <w:bCs/>
          <w:sz w:val="18"/>
          <w:szCs w:val="18"/>
          <w:lang w:eastAsia="fr-FR"/>
        </w:rPr>
      </w:pPr>
      <w:r w:rsidRPr="00660D06">
        <w:rPr>
          <w:rFonts w:ascii="Arial Narrow" w:hAnsi="Arial Narrow" w:cs="Arial"/>
          <w:b/>
          <w:bCs/>
          <w:sz w:val="18"/>
          <w:szCs w:val="18"/>
          <w:lang w:eastAsia="fr-FR"/>
        </w:rPr>
        <w:t>MEMBERS</w:t>
      </w:r>
    </w:p>
    <w:p w14:paraId="5ABA9DF1" w14:textId="77777777" w:rsidR="005F776A" w:rsidRPr="00660D06" w:rsidRDefault="005F776A" w:rsidP="005F776A">
      <w:pPr>
        <w:widowControl/>
        <w:overflowPunct/>
        <w:autoSpaceDE/>
        <w:autoSpaceDN/>
        <w:adjustRightInd/>
        <w:spacing w:after="0" w:line="180" w:lineRule="exact"/>
        <w:jc w:val="left"/>
        <w:textAlignment w:val="auto"/>
        <w:rPr>
          <w:rFonts w:ascii="Arial Narrow" w:hAnsi="Arial Narrow"/>
          <w:b/>
          <w:sz w:val="18"/>
          <w:szCs w:val="18"/>
          <w:lang w:eastAsia="fr-FR"/>
        </w:rPr>
        <w:sectPr w:rsidR="005F776A" w:rsidRPr="00660D06" w:rsidSect="00410D02">
          <w:headerReference w:type="even" r:id="rId11"/>
          <w:headerReference w:type="default" r:id="rId12"/>
          <w:footerReference w:type="even" r:id="rId13"/>
          <w:footerReference w:type="default" r:id="rId14"/>
          <w:headerReference w:type="first" r:id="rId15"/>
          <w:footerReference w:type="first" r:id="rId16"/>
          <w:pgSz w:w="11907" w:h="16840" w:code="9"/>
          <w:pgMar w:top="1418" w:right="1418" w:bottom="1418" w:left="1418" w:header="709" w:footer="709" w:gutter="0"/>
          <w:cols w:space="708"/>
          <w:titlePg/>
          <w:docGrid w:linePitch="360"/>
        </w:sectPr>
      </w:pPr>
    </w:p>
    <w:p w14:paraId="4449FB85" w14:textId="77777777" w:rsidR="005F776A" w:rsidRPr="00660D06" w:rsidRDefault="005F776A" w:rsidP="005F776A">
      <w:pPr>
        <w:widowControl/>
        <w:overflowPunct/>
        <w:autoSpaceDE/>
        <w:autoSpaceDN/>
        <w:adjustRightInd/>
        <w:spacing w:after="0" w:line="160" w:lineRule="exact"/>
        <w:jc w:val="left"/>
        <w:textAlignment w:val="auto"/>
        <w:rPr>
          <w:rFonts w:ascii="Arial Narrow" w:hAnsi="Arial Narrow"/>
          <w:b/>
          <w:sz w:val="18"/>
          <w:szCs w:val="18"/>
          <w:lang w:eastAsia="fr-FR"/>
        </w:rPr>
      </w:pPr>
      <w:r w:rsidRPr="00660D06">
        <w:rPr>
          <w:rFonts w:ascii="Arial Narrow" w:hAnsi="Arial Narrow"/>
          <w:b/>
          <w:sz w:val="18"/>
          <w:szCs w:val="18"/>
          <w:lang w:eastAsia="fr-FR"/>
        </w:rPr>
        <w:t>Dr David Ulaeto</w:t>
      </w:r>
    </w:p>
    <w:p w14:paraId="6542F667" w14:textId="77777777" w:rsidR="005F776A" w:rsidRPr="00660D06" w:rsidRDefault="005F776A" w:rsidP="005F776A">
      <w:pPr>
        <w:widowControl/>
        <w:overflowPunct/>
        <w:autoSpaceDE/>
        <w:autoSpaceDN/>
        <w:adjustRightInd/>
        <w:spacing w:after="0" w:line="160" w:lineRule="exact"/>
        <w:jc w:val="left"/>
        <w:textAlignment w:val="auto"/>
        <w:rPr>
          <w:rFonts w:ascii="Arial Narrow" w:hAnsi="Arial Narrow"/>
          <w:bCs/>
          <w:sz w:val="18"/>
          <w:szCs w:val="18"/>
          <w:lang w:eastAsia="fr-FR"/>
        </w:rPr>
      </w:pPr>
      <w:r w:rsidRPr="00660D06">
        <w:rPr>
          <w:rFonts w:ascii="Arial Narrow" w:hAnsi="Arial Narrow"/>
          <w:bCs/>
          <w:sz w:val="18"/>
          <w:szCs w:val="18"/>
          <w:lang w:eastAsia="fr-FR"/>
        </w:rPr>
        <w:t>Principal Scientist</w:t>
      </w:r>
    </w:p>
    <w:p w14:paraId="54F3CC7F" w14:textId="77777777" w:rsidR="005F776A" w:rsidRPr="00660D06" w:rsidRDefault="005F776A" w:rsidP="005F776A">
      <w:pPr>
        <w:widowControl/>
        <w:overflowPunct/>
        <w:autoSpaceDE/>
        <w:autoSpaceDN/>
        <w:adjustRightInd/>
        <w:spacing w:after="0" w:line="160" w:lineRule="exact"/>
        <w:jc w:val="left"/>
        <w:textAlignment w:val="auto"/>
        <w:rPr>
          <w:rFonts w:ascii="Arial Narrow" w:hAnsi="Arial Narrow"/>
          <w:bCs/>
          <w:sz w:val="18"/>
          <w:szCs w:val="18"/>
          <w:lang w:eastAsia="fr-FR"/>
        </w:rPr>
      </w:pPr>
      <w:r w:rsidRPr="00660D06">
        <w:rPr>
          <w:rFonts w:ascii="Arial Narrow" w:hAnsi="Arial Narrow"/>
          <w:bCs/>
          <w:sz w:val="18"/>
          <w:szCs w:val="18"/>
          <w:lang w:eastAsia="fr-FR"/>
        </w:rPr>
        <w:t>Department Biomedical Sciences</w:t>
      </w:r>
    </w:p>
    <w:p w14:paraId="27F90060" w14:textId="77777777" w:rsidR="005F776A" w:rsidRPr="00660D06" w:rsidRDefault="005F776A" w:rsidP="005F776A">
      <w:pPr>
        <w:widowControl/>
        <w:overflowPunct/>
        <w:autoSpaceDE/>
        <w:autoSpaceDN/>
        <w:adjustRightInd/>
        <w:spacing w:after="0" w:line="160" w:lineRule="exact"/>
        <w:jc w:val="left"/>
        <w:textAlignment w:val="auto"/>
        <w:rPr>
          <w:rFonts w:ascii="Arial Narrow" w:hAnsi="Arial Narrow"/>
          <w:bCs/>
          <w:sz w:val="18"/>
          <w:szCs w:val="18"/>
          <w:lang w:eastAsia="fr-FR"/>
        </w:rPr>
      </w:pPr>
      <w:r w:rsidRPr="00660D06">
        <w:rPr>
          <w:rFonts w:ascii="Arial Narrow" w:hAnsi="Arial Narrow"/>
          <w:bCs/>
          <w:sz w:val="18"/>
          <w:szCs w:val="18"/>
          <w:lang w:eastAsia="fr-FR"/>
        </w:rPr>
        <w:t xml:space="preserve">DSTL </w:t>
      </w:r>
      <w:proofErr w:type="spellStart"/>
      <w:r w:rsidRPr="00660D06">
        <w:rPr>
          <w:rFonts w:ascii="Arial Narrow" w:hAnsi="Arial Narrow"/>
          <w:bCs/>
          <w:sz w:val="18"/>
          <w:szCs w:val="18"/>
          <w:lang w:eastAsia="fr-FR"/>
        </w:rPr>
        <w:t>Porton</w:t>
      </w:r>
      <w:proofErr w:type="spellEnd"/>
      <w:r w:rsidRPr="00660D06">
        <w:rPr>
          <w:rFonts w:ascii="Arial Narrow" w:hAnsi="Arial Narrow"/>
          <w:bCs/>
          <w:sz w:val="18"/>
          <w:szCs w:val="18"/>
          <w:lang w:eastAsia="fr-FR"/>
        </w:rPr>
        <w:t xml:space="preserve"> Down</w:t>
      </w:r>
    </w:p>
    <w:p w14:paraId="16902D5B" w14:textId="77777777" w:rsidR="005F776A" w:rsidRPr="00660D06" w:rsidRDefault="005F776A" w:rsidP="005F776A">
      <w:pPr>
        <w:widowControl/>
        <w:overflowPunct/>
        <w:autoSpaceDE/>
        <w:autoSpaceDN/>
        <w:adjustRightInd/>
        <w:spacing w:after="0" w:line="160" w:lineRule="exact"/>
        <w:jc w:val="left"/>
        <w:textAlignment w:val="auto"/>
        <w:rPr>
          <w:rFonts w:ascii="Arial Narrow" w:hAnsi="Arial Narrow"/>
          <w:bCs/>
          <w:sz w:val="18"/>
          <w:szCs w:val="18"/>
          <w:lang w:eastAsia="fr-FR"/>
        </w:rPr>
      </w:pPr>
      <w:r w:rsidRPr="00660D06">
        <w:rPr>
          <w:rFonts w:ascii="Arial Narrow" w:hAnsi="Arial Narrow"/>
          <w:bCs/>
          <w:sz w:val="18"/>
          <w:szCs w:val="18"/>
          <w:lang w:eastAsia="fr-FR"/>
        </w:rPr>
        <w:t>Salisbury SP4 0JQ</w:t>
      </w:r>
    </w:p>
    <w:p w14:paraId="3428C4AA" w14:textId="77777777" w:rsidR="005F776A" w:rsidRPr="00660D06" w:rsidRDefault="005F776A" w:rsidP="005F776A">
      <w:pPr>
        <w:widowControl/>
        <w:overflowPunct/>
        <w:autoSpaceDE/>
        <w:autoSpaceDN/>
        <w:adjustRightInd/>
        <w:spacing w:after="0" w:line="160" w:lineRule="exact"/>
        <w:jc w:val="left"/>
        <w:textAlignment w:val="auto"/>
        <w:rPr>
          <w:rFonts w:ascii="Arial Narrow" w:hAnsi="Arial Narrow"/>
          <w:bCs/>
          <w:sz w:val="18"/>
          <w:szCs w:val="18"/>
          <w:lang w:eastAsia="fr-FR"/>
        </w:rPr>
      </w:pPr>
      <w:r w:rsidRPr="00660D06">
        <w:rPr>
          <w:rFonts w:ascii="Arial Narrow" w:hAnsi="Arial Narrow"/>
          <w:bCs/>
          <w:sz w:val="18"/>
          <w:szCs w:val="18"/>
          <w:lang w:eastAsia="fr-FR"/>
        </w:rPr>
        <w:t>UNITED KINGDOM</w:t>
      </w:r>
    </w:p>
    <w:p w14:paraId="1B0D87F9" w14:textId="77777777" w:rsidR="005F776A" w:rsidRPr="00660D06" w:rsidRDefault="004A3108" w:rsidP="005F776A">
      <w:pPr>
        <w:widowControl/>
        <w:overflowPunct/>
        <w:autoSpaceDE/>
        <w:autoSpaceDN/>
        <w:adjustRightInd/>
        <w:spacing w:after="0" w:line="160" w:lineRule="exact"/>
        <w:jc w:val="left"/>
        <w:textAlignment w:val="auto"/>
        <w:rPr>
          <w:rFonts w:ascii="Arial Narrow" w:hAnsi="Arial Narrow"/>
          <w:bCs/>
          <w:sz w:val="18"/>
          <w:szCs w:val="18"/>
          <w:lang w:eastAsia="fr-FR"/>
        </w:rPr>
      </w:pPr>
      <w:hyperlink r:id="rId17" w:history="1">
        <w:r w:rsidR="005F776A" w:rsidRPr="00660D06">
          <w:rPr>
            <w:rFonts w:ascii="Arial Narrow" w:hAnsi="Arial Narrow"/>
            <w:bCs/>
            <w:color w:val="0000FF"/>
            <w:sz w:val="18"/>
            <w:szCs w:val="18"/>
            <w:u w:val="single"/>
            <w:lang w:eastAsia="fr-FR"/>
          </w:rPr>
          <w:t>DULAETO@mail.dstl.gov.uk</w:t>
        </w:r>
      </w:hyperlink>
    </w:p>
    <w:p w14:paraId="7126299B" w14:textId="77777777" w:rsidR="005F776A" w:rsidRPr="00660D06" w:rsidRDefault="005F776A" w:rsidP="005F776A">
      <w:pPr>
        <w:widowControl/>
        <w:overflowPunct/>
        <w:autoSpaceDE/>
        <w:autoSpaceDN/>
        <w:adjustRightInd/>
        <w:spacing w:after="0" w:line="160" w:lineRule="exact"/>
        <w:jc w:val="left"/>
        <w:textAlignment w:val="auto"/>
        <w:rPr>
          <w:rFonts w:ascii="Arial Narrow" w:hAnsi="Arial Narrow"/>
          <w:bCs/>
          <w:sz w:val="18"/>
          <w:szCs w:val="18"/>
          <w:lang w:eastAsia="fr-FR"/>
        </w:rPr>
      </w:pPr>
    </w:p>
    <w:p w14:paraId="60170A74" w14:textId="77777777" w:rsidR="005F776A" w:rsidRPr="00660D06" w:rsidRDefault="005F776A" w:rsidP="005F776A">
      <w:pPr>
        <w:widowControl/>
        <w:overflowPunct/>
        <w:autoSpaceDE/>
        <w:autoSpaceDN/>
        <w:adjustRightInd/>
        <w:spacing w:after="0" w:line="160" w:lineRule="exact"/>
        <w:jc w:val="left"/>
        <w:textAlignment w:val="auto"/>
        <w:rPr>
          <w:rFonts w:ascii="Arial Narrow" w:hAnsi="Arial Narrow"/>
          <w:b/>
          <w:bCs/>
          <w:sz w:val="18"/>
          <w:szCs w:val="18"/>
          <w:lang w:eastAsia="fr-FR"/>
        </w:rPr>
      </w:pPr>
    </w:p>
    <w:p w14:paraId="6EF8FAC0" w14:textId="77777777" w:rsidR="005F776A" w:rsidRPr="00660D06" w:rsidRDefault="005F776A" w:rsidP="005F776A">
      <w:pPr>
        <w:widowControl/>
        <w:overflowPunct/>
        <w:autoSpaceDE/>
        <w:autoSpaceDN/>
        <w:adjustRightInd/>
        <w:spacing w:after="0" w:line="160" w:lineRule="exact"/>
        <w:jc w:val="left"/>
        <w:textAlignment w:val="auto"/>
        <w:rPr>
          <w:rFonts w:ascii="Arial Narrow" w:hAnsi="Arial Narrow"/>
          <w:b/>
          <w:bCs/>
          <w:sz w:val="18"/>
          <w:szCs w:val="18"/>
          <w:lang w:eastAsia="fr-FR"/>
        </w:rPr>
      </w:pPr>
      <w:r w:rsidRPr="00660D06">
        <w:rPr>
          <w:rFonts w:ascii="Arial Narrow" w:hAnsi="Arial Narrow"/>
          <w:b/>
          <w:bCs/>
          <w:sz w:val="18"/>
          <w:szCs w:val="18"/>
          <w:lang w:eastAsia="fr-FR"/>
        </w:rPr>
        <w:t>Dr Paul Rossiter</w:t>
      </w:r>
    </w:p>
    <w:p w14:paraId="60B88631" w14:textId="77777777" w:rsidR="005F776A" w:rsidRPr="00660D06" w:rsidRDefault="005F776A" w:rsidP="005F776A">
      <w:pPr>
        <w:widowControl/>
        <w:overflowPunct/>
        <w:autoSpaceDE/>
        <w:autoSpaceDN/>
        <w:adjustRightInd/>
        <w:spacing w:after="0" w:line="160" w:lineRule="exact"/>
        <w:jc w:val="left"/>
        <w:textAlignment w:val="auto"/>
        <w:rPr>
          <w:rFonts w:ascii="Arial Narrow" w:hAnsi="Arial Narrow"/>
          <w:sz w:val="18"/>
          <w:szCs w:val="18"/>
          <w:lang w:eastAsia="fr-FR"/>
        </w:rPr>
      </w:pPr>
      <w:r w:rsidRPr="00660D06">
        <w:rPr>
          <w:rFonts w:ascii="Arial Narrow" w:hAnsi="Arial Narrow"/>
          <w:sz w:val="18"/>
          <w:szCs w:val="18"/>
          <w:lang w:eastAsia="fr-FR"/>
        </w:rPr>
        <w:t>Expert Consultant</w:t>
      </w:r>
    </w:p>
    <w:p w14:paraId="2200FC1D" w14:textId="77777777" w:rsidR="005F776A" w:rsidRPr="00660D06" w:rsidRDefault="004A3108" w:rsidP="005F776A">
      <w:pPr>
        <w:widowControl/>
        <w:overflowPunct/>
        <w:autoSpaceDE/>
        <w:autoSpaceDN/>
        <w:adjustRightInd/>
        <w:spacing w:after="0" w:line="160" w:lineRule="exact"/>
        <w:jc w:val="left"/>
        <w:textAlignment w:val="auto"/>
        <w:rPr>
          <w:rFonts w:ascii="Arial Narrow" w:hAnsi="Arial Narrow"/>
          <w:sz w:val="18"/>
          <w:szCs w:val="18"/>
          <w:lang w:eastAsia="fr-FR"/>
        </w:rPr>
      </w:pPr>
      <w:hyperlink r:id="rId18" w:history="1">
        <w:r w:rsidR="005F776A" w:rsidRPr="00660D06">
          <w:rPr>
            <w:rFonts w:ascii="Arial Narrow" w:hAnsi="Arial Narrow"/>
            <w:color w:val="0000FF"/>
            <w:sz w:val="18"/>
            <w:szCs w:val="18"/>
            <w:u w:val="single"/>
            <w:lang w:eastAsia="fr-FR"/>
          </w:rPr>
          <w:t>paulrossiter@btinternet.com</w:t>
        </w:r>
      </w:hyperlink>
      <w:r w:rsidR="005F776A" w:rsidRPr="00660D06">
        <w:rPr>
          <w:rFonts w:ascii="Arial Narrow" w:hAnsi="Arial Narrow"/>
          <w:sz w:val="18"/>
          <w:szCs w:val="18"/>
          <w:lang w:eastAsia="fr-FR"/>
        </w:rPr>
        <w:t xml:space="preserve"> </w:t>
      </w:r>
    </w:p>
    <w:p w14:paraId="1AD4B71C" w14:textId="77777777" w:rsidR="005F776A" w:rsidRPr="00660D06" w:rsidRDefault="005F776A" w:rsidP="005F776A">
      <w:pPr>
        <w:widowControl/>
        <w:overflowPunct/>
        <w:autoSpaceDE/>
        <w:autoSpaceDN/>
        <w:adjustRightInd/>
        <w:spacing w:after="0" w:line="160" w:lineRule="exact"/>
        <w:jc w:val="left"/>
        <w:textAlignment w:val="auto"/>
        <w:rPr>
          <w:rFonts w:ascii="Arial Narrow" w:hAnsi="Arial Narrow"/>
          <w:b/>
          <w:bCs/>
          <w:sz w:val="18"/>
          <w:szCs w:val="18"/>
          <w:lang w:eastAsia="fr-FR"/>
        </w:rPr>
      </w:pPr>
    </w:p>
    <w:p w14:paraId="6D816717" w14:textId="77777777" w:rsidR="005F776A" w:rsidRPr="00660D06" w:rsidRDefault="005F776A" w:rsidP="005F776A">
      <w:pPr>
        <w:overflowPunct/>
        <w:autoSpaceDE/>
        <w:autoSpaceDN/>
        <w:adjustRightInd/>
        <w:spacing w:after="0" w:line="160" w:lineRule="exact"/>
        <w:jc w:val="left"/>
        <w:textAlignment w:val="auto"/>
        <w:rPr>
          <w:rFonts w:ascii="Arial Narrow" w:hAnsi="Arial Narrow"/>
          <w:b/>
          <w:sz w:val="18"/>
          <w:szCs w:val="18"/>
          <w:lang w:eastAsia="fr-FR"/>
        </w:rPr>
      </w:pPr>
      <w:r w:rsidRPr="00660D06">
        <w:rPr>
          <w:rFonts w:ascii="Arial Narrow" w:hAnsi="Arial Narrow"/>
          <w:bCs/>
          <w:sz w:val="18"/>
          <w:szCs w:val="18"/>
          <w:lang w:eastAsia="fr-FR"/>
        </w:rPr>
        <w:br w:type="column"/>
      </w:r>
      <w:r w:rsidRPr="00660D06">
        <w:rPr>
          <w:rFonts w:ascii="Arial Narrow" w:hAnsi="Arial Narrow"/>
          <w:b/>
          <w:sz w:val="18"/>
          <w:szCs w:val="18"/>
          <w:lang w:eastAsia="fr-FR"/>
        </w:rPr>
        <w:t>Dr Michael Baron</w:t>
      </w:r>
    </w:p>
    <w:p w14:paraId="185CC6DB" w14:textId="77777777" w:rsidR="005F776A" w:rsidRPr="00660D06" w:rsidRDefault="005F776A" w:rsidP="005F776A">
      <w:pPr>
        <w:overflowPunct/>
        <w:autoSpaceDE/>
        <w:autoSpaceDN/>
        <w:adjustRightInd/>
        <w:spacing w:after="0" w:line="160" w:lineRule="exact"/>
        <w:jc w:val="left"/>
        <w:textAlignment w:val="auto"/>
        <w:rPr>
          <w:rFonts w:ascii="Arial Narrow" w:hAnsi="Arial Narrow"/>
          <w:bCs/>
          <w:sz w:val="18"/>
          <w:szCs w:val="18"/>
          <w:lang w:eastAsia="fr-FR"/>
        </w:rPr>
      </w:pPr>
      <w:r w:rsidRPr="00660D06">
        <w:rPr>
          <w:rFonts w:ascii="Arial Narrow" w:hAnsi="Arial Narrow"/>
          <w:bCs/>
          <w:sz w:val="18"/>
          <w:szCs w:val="18"/>
          <w:lang w:eastAsia="fr-FR"/>
        </w:rPr>
        <w:t>Honorary Institute Fellow</w:t>
      </w:r>
    </w:p>
    <w:p w14:paraId="3A458FCF" w14:textId="77777777" w:rsidR="005F776A" w:rsidRPr="00660D06" w:rsidRDefault="005F776A" w:rsidP="005F776A">
      <w:pPr>
        <w:overflowPunct/>
        <w:autoSpaceDE/>
        <w:autoSpaceDN/>
        <w:adjustRightInd/>
        <w:spacing w:after="0" w:line="160" w:lineRule="exact"/>
        <w:jc w:val="left"/>
        <w:textAlignment w:val="auto"/>
        <w:rPr>
          <w:rFonts w:ascii="Arial Narrow" w:hAnsi="Arial Narrow"/>
          <w:bCs/>
          <w:sz w:val="18"/>
          <w:szCs w:val="18"/>
          <w:lang w:eastAsia="fr-FR"/>
        </w:rPr>
      </w:pPr>
      <w:r w:rsidRPr="00660D06">
        <w:rPr>
          <w:rFonts w:ascii="Arial Narrow" w:hAnsi="Arial Narrow"/>
          <w:bCs/>
          <w:sz w:val="18"/>
          <w:szCs w:val="18"/>
          <w:lang w:eastAsia="fr-FR"/>
        </w:rPr>
        <w:t>OIE Expert on Rinderpest and PPR</w:t>
      </w:r>
    </w:p>
    <w:p w14:paraId="19AAC048" w14:textId="77777777" w:rsidR="005F776A" w:rsidRPr="00660D06" w:rsidRDefault="005F776A" w:rsidP="005F776A">
      <w:pPr>
        <w:overflowPunct/>
        <w:autoSpaceDE/>
        <w:autoSpaceDN/>
        <w:adjustRightInd/>
        <w:spacing w:after="0" w:line="160" w:lineRule="exact"/>
        <w:jc w:val="left"/>
        <w:textAlignment w:val="auto"/>
        <w:rPr>
          <w:rFonts w:ascii="Arial Narrow" w:hAnsi="Arial Narrow"/>
          <w:bCs/>
          <w:sz w:val="18"/>
          <w:szCs w:val="18"/>
          <w:lang w:eastAsia="fr-FR"/>
        </w:rPr>
      </w:pPr>
      <w:r w:rsidRPr="00660D06">
        <w:rPr>
          <w:rFonts w:ascii="Arial Narrow" w:hAnsi="Arial Narrow"/>
          <w:bCs/>
          <w:sz w:val="18"/>
          <w:szCs w:val="18"/>
          <w:lang w:eastAsia="fr-FR"/>
        </w:rPr>
        <w:t>The Pirbright Institute</w:t>
      </w:r>
    </w:p>
    <w:p w14:paraId="469F59F4" w14:textId="77777777" w:rsidR="005F776A" w:rsidRPr="00660D06" w:rsidRDefault="005F776A" w:rsidP="005F776A">
      <w:pPr>
        <w:overflowPunct/>
        <w:autoSpaceDE/>
        <w:autoSpaceDN/>
        <w:adjustRightInd/>
        <w:spacing w:after="0" w:line="160" w:lineRule="exact"/>
        <w:jc w:val="left"/>
        <w:textAlignment w:val="auto"/>
        <w:rPr>
          <w:rFonts w:ascii="Arial Narrow" w:hAnsi="Arial Narrow"/>
          <w:bCs/>
          <w:sz w:val="18"/>
          <w:szCs w:val="18"/>
          <w:lang w:eastAsia="fr-FR"/>
        </w:rPr>
      </w:pPr>
      <w:r w:rsidRPr="00660D06">
        <w:rPr>
          <w:rFonts w:ascii="Arial Narrow" w:hAnsi="Arial Narrow"/>
          <w:bCs/>
          <w:sz w:val="18"/>
          <w:szCs w:val="18"/>
          <w:lang w:eastAsia="fr-FR"/>
        </w:rPr>
        <w:t>United Kingdom</w:t>
      </w:r>
    </w:p>
    <w:p w14:paraId="6A4AD0A3" w14:textId="77777777" w:rsidR="005F776A" w:rsidRPr="00660D06" w:rsidRDefault="004A3108" w:rsidP="005F776A">
      <w:pPr>
        <w:overflowPunct/>
        <w:autoSpaceDE/>
        <w:autoSpaceDN/>
        <w:adjustRightInd/>
        <w:spacing w:after="0" w:line="160" w:lineRule="exact"/>
        <w:jc w:val="left"/>
        <w:textAlignment w:val="auto"/>
        <w:rPr>
          <w:rFonts w:ascii="Arial Narrow" w:hAnsi="Arial Narrow"/>
          <w:bCs/>
          <w:sz w:val="18"/>
          <w:szCs w:val="18"/>
          <w:lang w:eastAsia="fr-FR"/>
        </w:rPr>
      </w:pPr>
      <w:hyperlink r:id="rId19" w:history="1">
        <w:r w:rsidR="005F776A" w:rsidRPr="00660D06">
          <w:rPr>
            <w:rFonts w:ascii="Arial Narrow" w:hAnsi="Arial Narrow"/>
            <w:bCs/>
            <w:color w:val="0000FF"/>
            <w:sz w:val="18"/>
            <w:szCs w:val="18"/>
            <w:u w:val="single"/>
            <w:lang w:eastAsia="fr-FR"/>
          </w:rPr>
          <w:t>michael.baron@pirbright.ac.uk</w:t>
        </w:r>
      </w:hyperlink>
      <w:r w:rsidR="005F776A" w:rsidRPr="00660D06">
        <w:rPr>
          <w:rFonts w:ascii="Arial Narrow" w:hAnsi="Arial Narrow"/>
          <w:bCs/>
          <w:sz w:val="18"/>
          <w:szCs w:val="18"/>
          <w:lang w:eastAsia="fr-FR"/>
        </w:rPr>
        <w:t xml:space="preserve"> </w:t>
      </w:r>
    </w:p>
    <w:p w14:paraId="5332E5BD" w14:textId="77777777" w:rsidR="005F776A" w:rsidRPr="00660D06" w:rsidRDefault="005F776A" w:rsidP="005F776A">
      <w:pPr>
        <w:overflowPunct/>
        <w:autoSpaceDE/>
        <w:autoSpaceDN/>
        <w:adjustRightInd/>
        <w:spacing w:after="0" w:line="160" w:lineRule="exact"/>
        <w:jc w:val="left"/>
        <w:textAlignment w:val="auto"/>
        <w:rPr>
          <w:rFonts w:ascii="Arial Narrow" w:hAnsi="Arial Narrow"/>
          <w:bCs/>
          <w:sz w:val="18"/>
          <w:szCs w:val="18"/>
          <w:lang w:eastAsia="fr-FR"/>
        </w:rPr>
      </w:pPr>
    </w:p>
    <w:p w14:paraId="62A46C68" w14:textId="77777777" w:rsidR="005F776A" w:rsidRPr="00660D06" w:rsidRDefault="005F776A" w:rsidP="005F776A">
      <w:pPr>
        <w:overflowPunct/>
        <w:autoSpaceDE/>
        <w:autoSpaceDN/>
        <w:adjustRightInd/>
        <w:spacing w:after="0" w:line="160" w:lineRule="exact"/>
        <w:jc w:val="left"/>
        <w:textAlignment w:val="auto"/>
        <w:rPr>
          <w:rFonts w:ascii="Arial Narrow" w:hAnsi="Arial Narrow"/>
          <w:bCs/>
          <w:sz w:val="18"/>
          <w:szCs w:val="18"/>
          <w:lang w:eastAsia="fr-FR"/>
        </w:rPr>
      </w:pPr>
    </w:p>
    <w:p w14:paraId="58DFCF6F" w14:textId="77777777" w:rsidR="005F776A" w:rsidRPr="00660D06" w:rsidRDefault="005F776A" w:rsidP="005F776A">
      <w:pPr>
        <w:overflowPunct/>
        <w:autoSpaceDE/>
        <w:autoSpaceDN/>
        <w:adjustRightInd/>
        <w:spacing w:after="0" w:line="160" w:lineRule="exact"/>
        <w:jc w:val="left"/>
        <w:textAlignment w:val="auto"/>
        <w:rPr>
          <w:rFonts w:ascii="Arial Narrow" w:hAnsi="Arial Narrow"/>
          <w:bCs/>
          <w:sz w:val="18"/>
          <w:szCs w:val="18"/>
          <w:lang w:eastAsia="fr-FR"/>
        </w:rPr>
      </w:pPr>
    </w:p>
    <w:p w14:paraId="1D25C69E" w14:textId="77777777" w:rsidR="005F776A" w:rsidRPr="00660D06" w:rsidRDefault="005F776A" w:rsidP="005F776A">
      <w:pPr>
        <w:overflowPunct/>
        <w:autoSpaceDE/>
        <w:autoSpaceDN/>
        <w:adjustRightInd/>
        <w:spacing w:after="0" w:line="160" w:lineRule="exact"/>
        <w:jc w:val="left"/>
        <w:textAlignment w:val="auto"/>
        <w:rPr>
          <w:rFonts w:ascii="Arial Narrow" w:eastAsia="SimSun" w:hAnsi="Arial Narrow"/>
          <w:b/>
          <w:bCs/>
          <w:sz w:val="18"/>
          <w:szCs w:val="18"/>
        </w:rPr>
      </w:pPr>
      <w:r w:rsidRPr="00660D06">
        <w:rPr>
          <w:rFonts w:ascii="Arial Narrow" w:eastAsia="SimSun" w:hAnsi="Arial Narrow"/>
          <w:b/>
          <w:bCs/>
          <w:sz w:val="18"/>
          <w:szCs w:val="18"/>
        </w:rPr>
        <w:t>Dr Rabindra Pratap Singh</w:t>
      </w:r>
    </w:p>
    <w:p w14:paraId="4D416773" w14:textId="77777777" w:rsidR="005F776A" w:rsidRPr="00660D06" w:rsidRDefault="005F776A" w:rsidP="005F776A">
      <w:pPr>
        <w:overflowPunct/>
        <w:autoSpaceDE/>
        <w:autoSpaceDN/>
        <w:adjustRightInd/>
        <w:spacing w:after="0" w:line="160" w:lineRule="exact"/>
        <w:jc w:val="left"/>
        <w:textAlignment w:val="auto"/>
        <w:rPr>
          <w:rFonts w:ascii="Arial Narrow" w:eastAsia="SimSun" w:hAnsi="Arial Narrow"/>
          <w:sz w:val="18"/>
          <w:szCs w:val="18"/>
        </w:rPr>
      </w:pPr>
      <w:r w:rsidRPr="00660D06">
        <w:rPr>
          <w:rFonts w:ascii="Arial Narrow" w:eastAsia="SimSun" w:hAnsi="Arial Narrow"/>
          <w:sz w:val="18"/>
          <w:szCs w:val="18"/>
        </w:rPr>
        <w:t>Principal Scientist &amp; Head</w:t>
      </w:r>
    </w:p>
    <w:p w14:paraId="612A8EA0" w14:textId="77777777" w:rsidR="005F776A" w:rsidRPr="00660D06" w:rsidRDefault="005F776A" w:rsidP="005F776A">
      <w:pPr>
        <w:overflowPunct/>
        <w:autoSpaceDE/>
        <w:autoSpaceDN/>
        <w:adjustRightInd/>
        <w:spacing w:after="0" w:line="160" w:lineRule="exact"/>
        <w:jc w:val="left"/>
        <w:textAlignment w:val="auto"/>
        <w:rPr>
          <w:rFonts w:ascii="Arial Narrow" w:eastAsia="SimSun" w:hAnsi="Arial Narrow"/>
          <w:sz w:val="18"/>
          <w:szCs w:val="18"/>
        </w:rPr>
      </w:pPr>
      <w:r w:rsidRPr="00660D06">
        <w:rPr>
          <w:rFonts w:ascii="Arial Narrow" w:eastAsia="SimSun" w:hAnsi="Arial Narrow"/>
          <w:sz w:val="18"/>
          <w:szCs w:val="18"/>
        </w:rPr>
        <w:t>Division of Biological Products</w:t>
      </w:r>
    </w:p>
    <w:p w14:paraId="38AE86E3" w14:textId="77777777" w:rsidR="005F776A" w:rsidRPr="00660D06" w:rsidRDefault="005F776A" w:rsidP="005F776A">
      <w:pPr>
        <w:overflowPunct/>
        <w:autoSpaceDE/>
        <w:autoSpaceDN/>
        <w:adjustRightInd/>
        <w:spacing w:after="0" w:line="160" w:lineRule="exact"/>
        <w:jc w:val="left"/>
        <w:textAlignment w:val="auto"/>
        <w:rPr>
          <w:rFonts w:ascii="Arial Narrow" w:eastAsia="SimSun" w:hAnsi="Arial Narrow"/>
          <w:sz w:val="18"/>
          <w:szCs w:val="18"/>
        </w:rPr>
      </w:pPr>
      <w:r w:rsidRPr="00660D06">
        <w:rPr>
          <w:rFonts w:ascii="Arial Narrow" w:eastAsia="SimSun" w:hAnsi="Arial Narrow"/>
          <w:sz w:val="18"/>
          <w:szCs w:val="18"/>
        </w:rPr>
        <w:t>ICAR - Indian Veterinary Research Institute</w:t>
      </w:r>
    </w:p>
    <w:p w14:paraId="1A79887C" w14:textId="77777777" w:rsidR="005F776A" w:rsidRPr="00660D06" w:rsidRDefault="004A3108" w:rsidP="005F776A">
      <w:pPr>
        <w:overflowPunct/>
        <w:autoSpaceDE/>
        <w:autoSpaceDN/>
        <w:adjustRightInd/>
        <w:spacing w:after="0" w:line="160" w:lineRule="exact"/>
        <w:jc w:val="left"/>
        <w:textAlignment w:val="auto"/>
        <w:rPr>
          <w:rFonts w:ascii="Arial Narrow" w:eastAsia="SimSun" w:hAnsi="Arial Narrow"/>
          <w:sz w:val="18"/>
          <w:szCs w:val="18"/>
        </w:rPr>
      </w:pPr>
      <w:hyperlink r:id="rId20" w:history="1">
        <w:r w:rsidR="005F776A" w:rsidRPr="00660D06">
          <w:rPr>
            <w:rFonts w:ascii="Arial Narrow" w:eastAsia="SimSun" w:hAnsi="Arial Narrow"/>
            <w:color w:val="0000FF"/>
            <w:sz w:val="18"/>
            <w:szCs w:val="18"/>
            <w:u w:val="single"/>
          </w:rPr>
          <w:t>rabindra.singh@icar.gov.in</w:t>
        </w:r>
      </w:hyperlink>
    </w:p>
    <w:p w14:paraId="4375C49A" w14:textId="77777777" w:rsidR="005F776A" w:rsidRPr="00660D06" w:rsidRDefault="005F776A" w:rsidP="005F776A">
      <w:pPr>
        <w:overflowPunct/>
        <w:autoSpaceDE/>
        <w:autoSpaceDN/>
        <w:adjustRightInd/>
        <w:spacing w:after="0" w:line="160" w:lineRule="exact"/>
        <w:jc w:val="left"/>
        <w:textAlignment w:val="auto"/>
        <w:rPr>
          <w:rFonts w:ascii="Arial Narrow" w:hAnsi="Arial Narrow"/>
          <w:bCs/>
          <w:sz w:val="18"/>
          <w:szCs w:val="18"/>
          <w:lang w:eastAsia="fr-FR"/>
        </w:rPr>
      </w:pPr>
    </w:p>
    <w:p w14:paraId="180433B2" w14:textId="77777777" w:rsidR="005F776A" w:rsidRPr="00660D06" w:rsidRDefault="005F776A" w:rsidP="005F776A">
      <w:pPr>
        <w:overflowPunct/>
        <w:autoSpaceDE/>
        <w:autoSpaceDN/>
        <w:adjustRightInd/>
        <w:spacing w:after="0" w:line="160" w:lineRule="exact"/>
        <w:jc w:val="left"/>
        <w:textAlignment w:val="auto"/>
        <w:rPr>
          <w:rFonts w:ascii="Arial Narrow" w:hAnsi="Arial Narrow"/>
          <w:bCs/>
          <w:sz w:val="18"/>
          <w:szCs w:val="18"/>
          <w:lang w:eastAsia="fr-FR"/>
        </w:rPr>
      </w:pPr>
    </w:p>
    <w:p w14:paraId="743FEEC8" w14:textId="77777777" w:rsidR="005F776A" w:rsidRPr="00660D06" w:rsidRDefault="005F776A" w:rsidP="005F776A">
      <w:pPr>
        <w:overflowPunct/>
        <w:autoSpaceDE/>
        <w:autoSpaceDN/>
        <w:adjustRightInd/>
        <w:spacing w:after="0" w:line="160" w:lineRule="exact"/>
        <w:jc w:val="left"/>
        <w:textAlignment w:val="auto"/>
        <w:rPr>
          <w:rFonts w:ascii="Arial Narrow" w:hAnsi="Arial Narrow"/>
          <w:bCs/>
          <w:sz w:val="18"/>
          <w:szCs w:val="18"/>
          <w:lang w:eastAsia="fr-FR"/>
        </w:rPr>
      </w:pPr>
    </w:p>
    <w:p w14:paraId="53B8548F" w14:textId="77777777" w:rsidR="005F776A" w:rsidRPr="00660D06" w:rsidRDefault="005F776A" w:rsidP="005F776A">
      <w:pPr>
        <w:overflowPunct/>
        <w:autoSpaceDE/>
        <w:autoSpaceDN/>
        <w:adjustRightInd/>
        <w:spacing w:after="0" w:line="160" w:lineRule="exact"/>
        <w:jc w:val="left"/>
        <w:textAlignment w:val="auto"/>
        <w:rPr>
          <w:rFonts w:ascii="Arial Narrow" w:hAnsi="Arial Narrow"/>
          <w:b/>
          <w:bCs/>
          <w:sz w:val="18"/>
          <w:szCs w:val="18"/>
          <w:lang w:val="en-US" w:eastAsia="fr-FR"/>
        </w:rPr>
      </w:pPr>
      <w:r w:rsidRPr="00660D06">
        <w:rPr>
          <w:rFonts w:ascii="Arial Narrow" w:hAnsi="Arial Narrow"/>
          <w:bCs/>
          <w:sz w:val="18"/>
          <w:szCs w:val="18"/>
          <w:lang w:val="en-US" w:eastAsia="fr-FR"/>
        </w:rPr>
        <w:br w:type="column"/>
      </w:r>
      <w:r w:rsidRPr="00660D06">
        <w:rPr>
          <w:rFonts w:ascii="Arial Narrow" w:hAnsi="Arial Narrow"/>
          <w:b/>
          <w:bCs/>
          <w:sz w:val="18"/>
          <w:szCs w:val="18"/>
          <w:lang w:val="en-US" w:eastAsia="fr-FR"/>
        </w:rPr>
        <w:t>Dr Geneviève Libeau</w:t>
      </w:r>
    </w:p>
    <w:p w14:paraId="6190CCFC" w14:textId="77777777" w:rsidR="005F776A" w:rsidRPr="00660D06" w:rsidRDefault="005F776A" w:rsidP="005F776A">
      <w:pPr>
        <w:widowControl/>
        <w:overflowPunct/>
        <w:autoSpaceDE/>
        <w:autoSpaceDN/>
        <w:adjustRightInd/>
        <w:spacing w:after="0" w:line="160" w:lineRule="exact"/>
        <w:jc w:val="left"/>
        <w:textAlignment w:val="auto"/>
        <w:rPr>
          <w:rFonts w:ascii="Arial Narrow" w:hAnsi="Arial Narrow"/>
          <w:sz w:val="18"/>
          <w:szCs w:val="18"/>
          <w:lang w:val="en-US" w:eastAsia="fr-FR"/>
        </w:rPr>
      </w:pPr>
      <w:r w:rsidRPr="00660D06">
        <w:rPr>
          <w:rFonts w:ascii="Arial Narrow" w:hAnsi="Arial Narrow"/>
          <w:sz w:val="18"/>
          <w:szCs w:val="18"/>
          <w:lang w:val="en-US" w:eastAsia="fr-FR"/>
        </w:rPr>
        <w:t>Head of FAO Reference Centre for Morbilliviruses in Ruminants</w:t>
      </w:r>
    </w:p>
    <w:p w14:paraId="0B14D3FD" w14:textId="77777777" w:rsidR="005F776A" w:rsidRPr="00660D06" w:rsidRDefault="005F776A" w:rsidP="005F776A">
      <w:pPr>
        <w:widowControl/>
        <w:overflowPunct/>
        <w:autoSpaceDE/>
        <w:autoSpaceDN/>
        <w:adjustRightInd/>
        <w:spacing w:after="0" w:line="160" w:lineRule="exact"/>
        <w:jc w:val="left"/>
        <w:textAlignment w:val="auto"/>
        <w:rPr>
          <w:rFonts w:ascii="Arial Narrow" w:hAnsi="Arial Narrow"/>
          <w:sz w:val="18"/>
          <w:szCs w:val="18"/>
          <w:lang w:val="fr-FR" w:eastAsia="fr-FR"/>
        </w:rPr>
      </w:pPr>
      <w:r w:rsidRPr="00660D06">
        <w:rPr>
          <w:rFonts w:ascii="Arial Narrow" w:hAnsi="Arial Narrow"/>
          <w:sz w:val="18"/>
          <w:szCs w:val="18"/>
          <w:lang w:val="fr-FR" w:eastAsia="fr-FR"/>
        </w:rPr>
        <w:t>CIRAD-Département Systèmes Biologiques UPR</w:t>
      </w:r>
    </w:p>
    <w:p w14:paraId="39154EBA" w14:textId="77777777" w:rsidR="005F776A" w:rsidRPr="00660D06" w:rsidRDefault="005F776A" w:rsidP="005F776A">
      <w:pPr>
        <w:widowControl/>
        <w:overflowPunct/>
        <w:autoSpaceDE/>
        <w:autoSpaceDN/>
        <w:adjustRightInd/>
        <w:spacing w:after="0" w:line="160" w:lineRule="exact"/>
        <w:jc w:val="left"/>
        <w:textAlignment w:val="auto"/>
        <w:rPr>
          <w:rFonts w:ascii="Arial Narrow" w:hAnsi="Arial Narrow"/>
          <w:sz w:val="18"/>
          <w:szCs w:val="18"/>
          <w:lang w:val="fr-FR" w:eastAsia="fr-FR"/>
        </w:rPr>
      </w:pPr>
      <w:r w:rsidRPr="00660D06">
        <w:rPr>
          <w:rFonts w:ascii="Arial Narrow" w:hAnsi="Arial Narrow"/>
          <w:sz w:val="18"/>
          <w:szCs w:val="18"/>
          <w:lang w:val="fr-FR" w:eastAsia="fr-FR"/>
        </w:rPr>
        <w:t>Groupe Virologie</w:t>
      </w:r>
    </w:p>
    <w:p w14:paraId="017A09CB" w14:textId="77777777" w:rsidR="005F776A" w:rsidRPr="0001611B" w:rsidRDefault="005F776A" w:rsidP="005F776A">
      <w:pPr>
        <w:widowControl/>
        <w:overflowPunct/>
        <w:autoSpaceDE/>
        <w:autoSpaceDN/>
        <w:adjustRightInd/>
        <w:spacing w:after="0" w:line="160" w:lineRule="exact"/>
        <w:jc w:val="left"/>
        <w:textAlignment w:val="auto"/>
        <w:rPr>
          <w:rFonts w:ascii="Arial Narrow" w:hAnsi="Arial Narrow"/>
          <w:sz w:val="18"/>
          <w:szCs w:val="18"/>
          <w:lang w:val="fr-FR" w:eastAsia="fr-FR"/>
        </w:rPr>
      </w:pPr>
      <w:r w:rsidRPr="0001611B">
        <w:rPr>
          <w:rFonts w:ascii="Arial Narrow" w:hAnsi="Arial Narrow"/>
          <w:sz w:val="18"/>
          <w:szCs w:val="18"/>
          <w:lang w:val="fr-FR" w:eastAsia="fr-FR"/>
        </w:rPr>
        <w:t xml:space="preserve">Campus International de </w:t>
      </w:r>
      <w:proofErr w:type="spellStart"/>
      <w:r w:rsidRPr="0001611B">
        <w:rPr>
          <w:rFonts w:ascii="Arial Narrow" w:hAnsi="Arial Narrow"/>
          <w:sz w:val="18"/>
          <w:szCs w:val="18"/>
          <w:lang w:val="fr-FR" w:eastAsia="fr-FR"/>
        </w:rPr>
        <w:t>Baillarguet</w:t>
      </w:r>
      <w:proofErr w:type="spellEnd"/>
    </w:p>
    <w:p w14:paraId="41D66A84" w14:textId="71E223FB" w:rsidR="005F776A" w:rsidRPr="0001611B" w:rsidRDefault="00FB3388" w:rsidP="005F776A">
      <w:pPr>
        <w:widowControl/>
        <w:overflowPunct/>
        <w:autoSpaceDE/>
        <w:autoSpaceDN/>
        <w:adjustRightInd/>
        <w:spacing w:after="0" w:line="160" w:lineRule="exact"/>
        <w:jc w:val="left"/>
        <w:textAlignment w:val="auto"/>
        <w:rPr>
          <w:rFonts w:ascii="Arial Narrow" w:hAnsi="Arial Narrow"/>
          <w:sz w:val="18"/>
          <w:szCs w:val="18"/>
          <w:lang w:val="fr-FR" w:eastAsia="fr-FR"/>
        </w:rPr>
      </w:pPr>
      <w:r w:rsidRPr="0001611B">
        <w:rPr>
          <w:rFonts w:ascii="Arial Narrow" w:hAnsi="Arial Narrow"/>
          <w:sz w:val="18"/>
          <w:szCs w:val="18"/>
          <w:lang w:val="fr-FR" w:eastAsia="fr-FR"/>
        </w:rPr>
        <w:t>France</w:t>
      </w:r>
    </w:p>
    <w:p w14:paraId="103CFE4D" w14:textId="188315BE" w:rsidR="00FB3388" w:rsidRPr="0001611B" w:rsidRDefault="004A3108" w:rsidP="005F776A">
      <w:pPr>
        <w:widowControl/>
        <w:overflowPunct/>
        <w:autoSpaceDE/>
        <w:autoSpaceDN/>
        <w:adjustRightInd/>
        <w:spacing w:after="0" w:line="160" w:lineRule="exact"/>
        <w:jc w:val="left"/>
        <w:textAlignment w:val="auto"/>
        <w:rPr>
          <w:rFonts w:ascii="Arial Narrow" w:hAnsi="Arial Narrow"/>
          <w:sz w:val="18"/>
          <w:szCs w:val="18"/>
          <w:lang w:val="fr-FR" w:eastAsia="fr-FR"/>
        </w:rPr>
      </w:pPr>
      <w:r>
        <w:fldChar w:fldCharType="begin"/>
      </w:r>
      <w:r w:rsidRPr="004A3108">
        <w:rPr>
          <w:lang w:val="fr-FR"/>
        </w:rPr>
        <w:instrText xml:space="preserve"> HYPERLINK "mailto:Ggenevieve.libeau@cirad.fr" </w:instrText>
      </w:r>
      <w:r>
        <w:fldChar w:fldCharType="separate"/>
      </w:r>
      <w:r w:rsidR="00FB3388" w:rsidRPr="0001611B">
        <w:rPr>
          <w:rStyle w:val="Lienhypertexte"/>
          <w:rFonts w:ascii="Arial Narrow" w:hAnsi="Arial Narrow"/>
          <w:sz w:val="18"/>
          <w:szCs w:val="18"/>
          <w:lang w:val="fr-FR" w:eastAsia="fr-FR"/>
        </w:rPr>
        <w:t>genevieve.libeau@cirad.fr</w:t>
      </w:r>
      <w:r>
        <w:rPr>
          <w:rStyle w:val="Lienhypertexte"/>
          <w:rFonts w:ascii="Arial Narrow" w:hAnsi="Arial Narrow"/>
          <w:sz w:val="18"/>
          <w:szCs w:val="18"/>
          <w:lang w:val="fr-FR" w:eastAsia="fr-FR"/>
        </w:rPr>
        <w:fldChar w:fldCharType="end"/>
      </w:r>
      <w:r w:rsidR="00FB3388" w:rsidRPr="0001611B">
        <w:rPr>
          <w:rFonts w:ascii="Arial Narrow" w:hAnsi="Arial Narrow"/>
          <w:sz w:val="18"/>
          <w:szCs w:val="18"/>
          <w:lang w:val="fr-FR" w:eastAsia="fr-FR"/>
        </w:rPr>
        <w:t xml:space="preserve"> </w:t>
      </w:r>
    </w:p>
    <w:p w14:paraId="7B66D5F5" w14:textId="77777777" w:rsidR="005F776A" w:rsidRPr="0001611B" w:rsidRDefault="005F776A" w:rsidP="005F776A">
      <w:pPr>
        <w:overflowPunct/>
        <w:autoSpaceDE/>
        <w:autoSpaceDN/>
        <w:adjustRightInd/>
        <w:spacing w:after="0" w:line="160" w:lineRule="exact"/>
        <w:jc w:val="left"/>
        <w:textAlignment w:val="auto"/>
        <w:rPr>
          <w:rFonts w:ascii="Arial Narrow" w:hAnsi="Arial Narrow"/>
          <w:bCs/>
          <w:sz w:val="18"/>
          <w:szCs w:val="18"/>
          <w:lang w:val="fr-FR" w:eastAsia="fr-FR"/>
        </w:rPr>
      </w:pPr>
    </w:p>
    <w:p w14:paraId="332B0480" w14:textId="77777777" w:rsidR="005F776A" w:rsidRPr="0001611B" w:rsidRDefault="005F776A" w:rsidP="005F776A">
      <w:pPr>
        <w:overflowPunct/>
        <w:autoSpaceDE/>
        <w:autoSpaceDN/>
        <w:adjustRightInd/>
        <w:spacing w:after="0" w:line="160" w:lineRule="exact"/>
        <w:jc w:val="left"/>
        <w:textAlignment w:val="auto"/>
        <w:rPr>
          <w:rFonts w:ascii="Arial Narrow" w:hAnsi="Arial Narrow"/>
          <w:bCs/>
          <w:sz w:val="18"/>
          <w:szCs w:val="18"/>
          <w:lang w:val="fr-FR" w:eastAsia="fr-FR"/>
        </w:rPr>
      </w:pPr>
    </w:p>
    <w:p w14:paraId="14587CF1" w14:textId="77777777" w:rsidR="005F776A" w:rsidRPr="0001611B" w:rsidRDefault="005F776A" w:rsidP="005F776A">
      <w:pPr>
        <w:overflowPunct/>
        <w:autoSpaceDE/>
        <w:autoSpaceDN/>
        <w:adjustRightInd/>
        <w:spacing w:after="0" w:line="160" w:lineRule="exact"/>
        <w:jc w:val="left"/>
        <w:textAlignment w:val="auto"/>
        <w:rPr>
          <w:rFonts w:ascii="Arial Narrow" w:hAnsi="Arial Narrow"/>
          <w:bCs/>
          <w:sz w:val="18"/>
          <w:szCs w:val="18"/>
          <w:lang w:val="fr-FR" w:eastAsia="fr-FR"/>
        </w:rPr>
      </w:pPr>
    </w:p>
    <w:p w14:paraId="21BDE63F" w14:textId="77777777" w:rsidR="005F776A" w:rsidRPr="0001611B" w:rsidRDefault="005F776A" w:rsidP="005F776A">
      <w:pPr>
        <w:overflowPunct/>
        <w:autoSpaceDE/>
        <w:autoSpaceDN/>
        <w:adjustRightInd/>
        <w:spacing w:after="0" w:line="160" w:lineRule="exact"/>
        <w:jc w:val="left"/>
        <w:textAlignment w:val="auto"/>
        <w:rPr>
          <w:rFonts w:ascii="Arial Narrow" w:hAnsi="Arial Narrow"/>
          <w:bCs/>
          <w:sz w:val="18"/>
          <w:szCs w:val="18"/>
          <w:lang w:val="fr-FR" w:eastAsia="fr-FR"/>
        </w:rPr>
      </w:pPr>
    </w:p>
    <w:p w14:paraId="0D36B750" w14:textId="77777777" w:rsidR="005F776A" w:rsidRPr="0001611B" w:rsidRDefault="005F776A" w:rsidP="005F776A">
      <w:pPr>
        <w:overflowPunct/>
        <w:autoSpaceDE/>
        <w:autoSpaceDN/>
        <w:adjustRightInd/>
        <w:spacing w:after="0" w:line="160" w:lineRule="exact"/>
        <w:jc w:val="left"/>
        <w:textAlignment w:val="auto"/>
        <w:rPr>
          <w:rFonts w:ascii="Arial Narrow" w:hAnsi="Arial Narrow"/>
          <w:bCs/>
          <w:sz w:val="18"/>
          <w:szCs w:val="18"/>
          <w:lang w:val="fr-FR" w:eastAsia="fr-FR"/>
        </w:rPr>
      </w:pPr>
    </w:p>
    <w:p w14:paraId="072322ED" w14:textId="77777777" w:rsidR="005F776A" w:rsidRPr="0001611B" w:rsidRDefault="005F776A" w:rsidP="005F776A">
      <w:pPr>
        <w:overflowPunct/>
        <w:autoSpaceDE/>
        <w:autoSpaceDN/>
        <w:adjustRightInd/>
        <w:spacing w:after="0" w:line="160" w:lineRule="exact"/>
        <w:jc w:val="left"/>
        <w:textAlignment w:val="auto"/>
        <w:rPr>
          <w:rFonts w:ascii="Arial Narrow" w:hAnsi="Arial Narrow"/>
          <w:bCs/>
          <w:sz w:val="18"/>
          <w:szCs w:val="18"/>
          <w:lang w:val="fr-FR" w:eastAsia="fr-FR"/>
        </w:rPr>
      </w:pPr>
    </w:p>
    <w:p w14:paraId="69FF8DAD" w14:textId="77777777" w:rsidR="005F776A" w:rsidRPr="0001611B" w:rsidRDefault="005F776A" w:rsidP="005F776A">
      <w:pPr>
        <w:overflowPunct/>
        <w:autoSpaceDE/>
        <w:autoSpaceDN/>
        <w:adjustRightInd/>
        <w:spacing w:after="0" w:line="160" w:lineRule="exact"/>
        <w:jc w:val="left"/>
        <w:textAlignment w:val="auto"/>
        <w:rPr>
          <w:rFonts w:ascii="Arial Narrow" w:hAnsi="Arial Narrow"/>
          <w:bCs/>
          <w:sz w:val="18"/>
          <w:szCs w:val="18"/>
          <w:lang w:val="fr-FR" w:eastAsia="fr-FR"/>
        </w:rPr>
      </w:pPr>
    </w:p>
    <w:p w14:paraId="0BEB0CCD" w14:textId="77777777" w:rsidR="005F776A" w:rsidRPr="0001611B" w:rsidRDefault="005F776A" w:rsidP="005F776A">
      <w:pPr>
        <w:overflowPunct/>
        <w:autoSpaceDE/>
        <w:autoSpaceDN/>
        <w:adjustRightInd/>
        <w:spacing w:after="0" w:line="160" w:lineRule="exact"/>
        <w:jc w:val="left"/>
        <w:textAlignment w:val="auto"/>
        <w:rPr>
          <w:rFonts w:ascii="Arial Narrow" w:hAnsi="Arial Narrow"/>
          <w:bCs/>
          <w:sz w:val="18"/>
          <w:szCs w:val="18"/>
          <w:lang w:val="fr-FR" w:eastAsia="fr-FR"/>
        </w:rPr>
      </w:pPr>
    </w:p>
    <w:p w14:paraId="5356DDFA" w14:textId="77777777" w:rsidR="005F776A" w:rsidRPr="0001611B" w:rsidRDefault="005F776A" w:rsidP="005F776A">
      <w:pPr>
        <w:overflowPunct/>
        <w:autoSpaceDE/>
        <w:autoSpaceDN/>
        <w:adjustRightInd/>
        <w:spacing w:after="0" w:line="160" w:lineRule="exact"/>
        <w:jc w:val="left"/>
        <w:textAlignment w:val="auto"/>
        <w:rPr>
          <w:rFonts w:ascii="Arial Narrow" w:hAnsi="Arial Narrow"/>
          <w:bCs/>
          <w:sz w:val="18"/>
          <w:szCs w:val="18"/>
          <w:lang w:val="fr-FR" w:eastAsia="fr-FR"/>
        </w:rPr>
      </w:pPr>
    </w:p>
    <w:p w14:paraId="468EA0ED" w14:textId="77777777" w:rsidR="005F776A" w:rsidRPr="0001611B" w:rsidRDefault="005F776A" w:rsidP="005F776A">
      <w:pPr>
        <w:widowControl/>
        <w:overflowPunct/>
        <w:autoSpaceDE/>
        <w:autoSpaceDN/>
        <w:adjustRightInd/>
        <w:spacing w:after="0" w:line="160" w:lineRule="exact"/>
        <w:jc w:val="left"/>
        <w:textAlignment w:val="auto"/>
        <w:rPr>
          <w:rFonts w:ascii="Arial Narrow" w:eastAsia="SimSun" w:hAnsi="Arial Narrow"/>
          <w:bCs/>
          <w:sz w:val="18"/>
          <w:szCs w:val="18"/>
          <w:lang w:val="fr-FR"/>
        </w:rPr>
      </w:pPr>
    </w:p>
    <w:p w14:paraId="68C08D85" w14:textId="77777777" w:rsidR="005F776A" w:rsidRPr="0001611B" w:rsidRDefault="005F776A" w:rsidP="005F776A">
      <w:pPr>
        <w:widowControl/>
        <w:pBdr>
          <w:bottom w:val="single" w:sz="4" w:space="1" w:color="auto"/>
        </w:pBdr>
        <w:tabs>
          <w:tab w:val="left" w:pos="4820"/>
        </w:tabs>
        <w:overflowPunct/>
        <w:autoSpaceDE/>
        <w:autoSpaceDN/>
        <w:adjustRightInd/>
        <w:spacing w:before="240" w:after="120" w:line="160" w:lineRule="exact"/>
        <w:jc w:val="left"/>
        <w:textAlignment w:val="auto"/>
        <w:outlineLvl w:val="6"/>
        <w:rPr>
          <w:rFonts w:ascii="Arial Narrow" w:hAnsi="Arial Narrow" w:cs="Arial"/>
          <w:b/>
          <w:bCs/>
          <w:sz w:val="18"/>
          <w:szCs w:val="18"/>
          <w:lang w:val="fr-FR" w:eastAsia="fr-FR"/>
        </w:rPr>
        <w:sectPr w:rsidR="005F776A" w:rsidRPr="0001611B" w:rsidSect="00410D02">
          <w:type w:val="continuous"/>
          <w:pgSz w:w="11907" w:h="16840" w:code="9"/>
          <w:pgMar w:top="1418" w:right="1418" w:bottom="1418" w:left="1418" w:header="709" w:footer="709" w:gutter="0"/>
          <w:cols w:num="3" w:space="340"/>
          <w:titlePg/>
          <w:docGrid w:linePitch="360"/>
        </w:sectPr>
      </w:pPr>
    </w:p>
    <w:p w14:paraId="3E0216F6" w14:textId="77777777" w:rsidR="005F776A" w:rsidRPr="0001611B" w:rsidRDefault="005F776A" w:rsidP="005F776A">
      <w:pPr>
        <w:widowControl/>
        <w:tabs>
          <w:tab w:val="left" w:pos="4820"/>
        </w:tabs>
        <w:overflowPunct/>
        <w:autoSpaceDE/>
        <w:autoSpaceDN/>
        <w:adjustRightInd/>
        <w:spacing w:after="0" w:line="160" w:lineRule="exact"/>
        <w:jc w:val="left"/>
        <w:textAlignment w:val="auto"/>
        <w:outlineLvl w:val="6"/>
        <w:rPr>
          <w:rFonts w:ascii="Arial Narrow" w:hAnsi="Arial Narrow" w:cs="Arial"/>
          <w:bCs/>
          <w:sz w:val="18"/>
          <w:szCs w:val="18"/>
          <w:lang w:val="fr-FR" w:eastAsia="fr-FR"/>
        </w:rPr>
      </w:pPr>
    </w:p>
    <w:p w14:paraId="7137A791" w14:textId="77777777" w:rsidR="005F776A" w:rsidRPr="0001611B" w:rsidRDefault="005F776A" w:rsidP="005F776A">
      <w:pPr>
        <w:widowControl/>
        <w:pBdr>
          <w:bottom w:val="single" w:sz="4" w:space="1" w:color="auto"/>
        </w:pBdr>
        <w:tabs>
          <w:tab w:val="left" w:pos="4820"/>
        </w:tabs>
        <w:overflowPunct/>
        <w:autoSpaceDE/>
        <w:autoSpaceDN/>
        <w:adjustRightInd/>
        <w:spacing w:after="120" w:line="160" w:lineRule="exact"/>
        <w:jc w:val="left"/>
        <w:textAlignment w:val="auto"/>
        <w:outlineLvl w:val="6"/>
        <w:rPr>
          <w:rFonts w:ascii="Arial Narrow" w:hAnsi="Arial Narrow" w:cs="Arial"/>
          <w:b/>
          <w:bCs/>
          <w:sz w:val="18"/>
          <w:szCs w:val="18"/>
          <w:lang w:val="fr-FR" w:eastAsia="fr-FR"/>
        </w:rPr>
        <w:sectPr w:rsidR="005F776A" w:rsidRPr="0001611B" w:rsidSect="00410D02">
          <w:type w:val="continuous"/>
          <w:pgSz w:w="11907" w:h="16840" w:code="9"/>
          <w:pgMar w:top="1418" w:right="1418" w:bottom="1418" w:left="1418" w:header="709" w:footer="709" w:gutter="0"/>
          <w:cols w:num="2" w:space="340"/>
          <w:titlePg/>
          <w:docGrid w:linePitch="360"/>
        </w:sectPr>
      </w:pPr>
    </w:p>
    <w:p w14:paraId="7F245B76" w14:textId="72299C7A" w:rsidR="005F776A" w:rsidRPr="00660D06" w:rsidRDefault="005F776A" w:rsidP="005F776A">
      <w:pPr>
        <w:widowControl/>
        <w:pBdr>
          <w:bottom w:val="single" w:sz="4" w:space="1" w:color="auto"/>
        </w:pBdr>
        <w:tabs>
          <w:tab w:val="left" w:pos="4820"/>
        </w:tabs>
        <w:overflowPunct/>
        <w:autoSpaceDE/>
        <w:autoSpaceDN/>
        <w:adjustRightInd/>
        <w:spacing w:after="120" w:line="180" w:lineRule="exact"/>
        <w:jc w:val="left"/>
        <w:textAlignment w:val="auto"/>
        <w:outlineLvl w:val="6"/>
        <w:rPr>
          <w:rFonts w:ascii="Arial Narrow" w:hAnsi="Arial Narrow" w:cs="Arial"/>
          <w:b/>
          <w:bCs/>
          <w:sz w:val="18"/>
          <w:szCs w:val="18"/>
          <w:lang w:val="en-US" w:eastAsia="fr-FR"/>
        </w:rPr>
      </w:pPr>
      <w:r w:rsidRPr="00660D06">
        <w:rPr>
          <w:rFonts w:ascii="Arial Narrow" w:hAnsi="Arial Narrow" w:cs="Arial"/>
          <w:b/>
          <w:bCs/>
          <w:sz w:val="18"/>
          <w:szCs w:val="18"/>
          <w:lang w:val="en-US" w:eastAsia="fr-FR"/>
        </w:rPr>
        <w:t xml:space="preserve">Representative of </w:t>
      </w:r>
      <w:r w:rsidR="00AA353C">
        <w:rPr>
          <w:rFonts w:ascii="Arial Narrow" w:hAnsi="Arial Narrow" w:cs="Arial"/>
          <w:b/>
          <w:bCs/>
          <w:sz w:val="18"/>
          <w:szCs w:val="18"/>
          <w:lang w:val="en-US" w:eastAsia="fr-FR"/>
        </w:rPr>
        <w:t xml:space="preserve">the </w:t>
      </w:r>
      <w:r w:rsidR="0001611B">
        <w:rPr>
          <w:rFonts w:ascii="Arial Narrow" w:hAnsi="Arial Narrow" w:cs="Arial"/>
          <w:b/>
          <w:bCs/>
          <w:sz w:val="18"/>
          <w:szCs w:val="18"/>
          <w:lang w:val="en-US" w:eastAsia="fr-FR"/>
        </w:rPr>
        <w:t xml:space="preserve">OIE </w:t>
      </w:r>
      <w:r w:rsidRPr="00660D06">
        <w:rPr>
          <w:rFonts w:ascii="Arial Narrow" w:hAnsi="Arial Narrow" w:cs="Arial"/>
          <w:b/>
          <w:bCs/>
          <w:sz w:val="18"/>
          <w:szCs w:val="18"/>
          <w:lang w:val="en-US" w:eastAsia="fr-FR"/>
        </w:rPr>
        <w:t>Terrestrial Animal Health Standards Commission</w:t>
      </w:r>
    </w:p>
    <w:p w14:paraId="30D5AC63" w14:textId="77777777" w:rsidR="005F776A" w:rsidRPr="00660D06" w:rsidRDefault="005F776A" w:rsidP="005F776A">
      <w:pPr>
        <w:kinsoku w:val="0"/>
        <w:spacing w:after="0" w:line="160" w:lineRule="exact"/>
        <w:jc w:val="left"/>
        <w:textAlignment w:val="auto"/>
        <w:rPr>
          <w:rFonts w:ascii="Arial Narrow" w:hAnsi="Arial Narrow" w:cs="Arial"/>
          <w:b/>
          <w:bCs/>
          <w:sz w:val="18"/>
          <w:szCs w:val="18"/>
          <w:lang w:eastAsia="fr-FR"/>
        </w:rPr>
      </w:pPr>
      <w:r w:rsidRPr="00660D06">
        <w:rPr>
          <w:rFonts w:ascii="Arial Narrow" w:hAnsi="Arial Narrow" w:cs="Arial"/>
          <w:b/>
          <w:bCs/>
          <w:sz w:val="18"/>
          <w:szCs w:val="18"/>
          <w:lang w:eastAsia="fr-FR"/>
        </w:rPr>
        <w:t>Dr Etienne Bonbon</w:t>
      </w:r>
    </w:p>
    <w:p w14:paraId="104328CF" w14:textId="77777777" w:rsidR="005F776A" w:rsidRPr="00660D06" w:rsidRDefault="005F776A" w:rsidP="005F776A">
      <w:pPr>
        <w:kinsoku w:val="0"/>
        <w:spacing w:after="0" w:line="160" w:lineRule="exact"/>
        <w:jc w:val="left"/>
        <w:textAlignment w:val="auto"/>
        <w:rPr>
          <w:rFonts w:ascii="Arial Narrow" w:hAnsi="Arial Narrow" w:cs="Arial"/>
          <w:sz w:val="18"/>
          <w:szCs w:val="18"/>
          <w:lang w:eastAsia="fr-FR"/>
        </w:rPr>
      </w:pPr>
      <w:r w:rsidRPr="00660D06">
        <w:rPr>
          <w:rFonts w:ascii="Arial Narrow" w:hAnsi="Arial Narrow" w:cs="Arial"/>
          <w:sz w:val="18"/>
          <w:szCs w:val="18"/>
          <w:lang w:eastAsia="fr-FR"/>
        </w:rPr>
        <w:t>President / Terrestrial Animal Health Standards Commission</w:t>
      </w:r>
    </w:p>
    <w:p w14:paraId="7B8154AD" w14:textId="77777777" w:rsidR="005F776A" w:rsidRPr="00660D06" w:rsidRDefault="005F776A" w:rsidP="005F776A">
      <w:pPr>
        <w:kinsoku w:val="0"/>
        <w:spacing w:after="0" w:line="160" w:lineRule="exact"/>
        <w:jc w:val="left"/>
        <w:textAlignment w:val="auto"/>
        <w:rPr>
          <w:rFonts w:ascii="Arial Narrow" w:hAnsi="Arial Narrow" w:cs="Arial"/>
          <w:sz w:val="18"/>
          <w:szCs w:val="18"/>
          <w:lang w:eastAsia="fr-FR"/>
        </w:rPr>
      </w:pPr>
      <w:r w:rsidRPr="00660D06">
        <w:rPr>
          <w:rFonts w:ascii="Arial Narrow" w:hAnsi="Arial Narrow" w:cs="Arial"/>
          <w:sz w:val="18"/>
          <w:szCs w:val="18"/>
          <w:lang w:eastAsia="fr-FR"/>
        </w:rPr>
        <w:t>Senior Veterinary Advisor</w:t>
      </w:r>
    </w:p>
    <w:p w14:paraId="2B9A7BFE" w14:textId="77777777" w:rsidR="005F776A" w:rsidRPr="00660D06" w:rsidRDefault="005F776A" w:rsidP="005F776A">
      <w:pPr>
        <w:kinsoku w:val="0"/>
        <w:spacing w:after="0" w:line="160" w:lineRule="exact"/>
        <w:jc w:val="left"/>
        <w:textAlignment w:val="auto"/>
        <w:rPr>
          <w:rFonts w:ascii="Arial Narrow" w:hAnsi="Arial Narrow" w:cs="Arial"/>
          <w:sz w:val="18"/>
          <w:szCs w:val="18"/>
          <w:lang w:eastAsia="fr-FR"/>
        </w:rPr>
      </w:pPr>
      <w:r w:rsidRPr="00660D06">
        <w:rPr>
          <w:rFonts w:ascii="Arial Narrow" w:hAnsi="Arial Narrow" w:cs="Arial"/>
          <w:sz w:val="18"/>
          <w:szCs w:val="18"/>
          <w:lang w:eastAsia="fr-FR"/>
        </w:rPr>
        <w:t>EMC-AH / Animal Health Service</w:t>
      </w:r>
    </w:p>
    <w:p w14:paraId="60937E96" w14:textId="77777777" w:rsidR="005F776A" w:rsidRPr="00660D06" w:rsidRDefault="005F776A" w:rsidP="005F776A">
      <w:pPr>
        <w:kinsoku w:val="0"/>
        <w:spacing w:after="0" w:line="160" w:lineRule="exact"/>
        <w:jc w:val="left"/>
        <w:textAlignment w:val="auto"/>
        <w:rPr>
          <w:rFonts w:ascii="Arial Narrow" w:hAnsi="Arial Narrow" w:cs="Arial"/>
          <w:sz w:val="18"/>
          <w:szCs w:val="18"/>
          <w:lang w:eastAsia="fr-FR"/>
        </w:rPr>
      </w:pPr>
      <w:r w:rsidRPr="00660D06">
        <w:rPr>
          <w:rFonts w:ascii="Arial Narrow" w:hAnsi="Arial Narrow" w:cs="Arial"/>
          <w:sz w:val="18"/>
          <w:szCs w:val="18"/>
          <w:lang w:eastAsia="fr-FR"/>
        </w:rPr>
        <w:t>Food and Agriculture Organization of the United Nations</w:t>
      </w:r>
    </w:p>
    <w:p w14:paraId="156C2CFE" w14:textId="77777777" w:rsidR="005F776A" w:rsidRPr="00660D06" w:rsidRDefault="005F776A" w:rsidP="005F776A">
      <w:pPr>
        <w:kinsoku w:val="0"/>
        <w:spacing w:after="0" w:line="160" w:lineRule="exact"/>
        <w:jc w:val="left"/>
        <w:textAlignment w:val="auto"/>
        <w:rPr>
          <w:rFonts w:ascii="Arial Narrow" w:hAnsi="Arial Narrow" w:cs="Arial"/>
          <w:sz w:val="18"/>
          <w:szCs w:val="18"/>
          <w:lang w:val="fr-FR" w:eastAsia="fr-FR"/>
        </w:rPr>
      </w:pPr>
      <w:r w:rsidRPr="00660D06">
        <w:rPr>
          <w:rFonts w:ascii="Arial Narrow" w:hAnsi="Arial Narrow" w:cs="Arial"/>
          <w:sz w:val="18"/>
          <w:szCs w:val="18"/>
          <w:lang w:val="fr-FR" w:eastAsia="fr-FR"/>
        </w:rPr>
        <w:t>Viale delle Terme di Caracalla 00153 Rome</w:t>
      </w:r>
    </w:p>
    <w:p w14:paraId="7206C059" w14:textId="77777777" w:rsidR="005F776A" w:rsidRPr="00660D06" w:rsidRDefault="005F776A" w:rsidP="005F776A">
      <w:pPr>
        <w:kinsoku w:val="0"/>
        <w:spacing w:after="0" w:line="160" w:lineRule="exact"/>
        <w:jc w:val="left"/>
        <w:textAlignment w:val="auto"/>
        <w:rPr>
          <w:rFonts w:ascii="Arial Narrow" w:hAnsi="Arial Narrow" w:cs="Arial"/>
          <w:sz w:val="18"/>
          <w:szCs w:val="18"/>
          <w:lang w:eastAsia="fr-FR"/>
        </w:rPr>
      </w:pPr>
      <w:r w:rsidRPr="00660D06">
        <w:rPr>
          <w:rFonts w:ascii="Arial Narrow" w:hAnsi="Arial Narrow" w:cs="Arial"/>
          <w:sz w:val="18"/>
          <w:szCs w:val="18"/>
          <w:lang w:eastAsia="fr-FR"/>
        </w:rPr>
        <w:t>Italy</w:t>
      </w:r>
    </w:p>
    <w:p w14:paraId="080DF964" w14:textId="77777777" w:rsidR="005F776A" w:rsidRPr="00660D06" w:rsidRDefault="004A3108" w:rsidP="005F776A">
      <w:pPr>
        <w:kinsoku w:val="0"/>
        <w:spacing w:after="0" w:line="160" w:lineRule="exact"/>
        <w:jc w:val="left"/>
        <w:textAlignment w:val="auto"/>
        <w:rPr>
          <w:rFonts w:ascii="Arial Narrow" w:hAnsi="Arial Narrow" w:cs="Arial"/>
          <w:sz w:val="18"/>
          <w:szCs w:val="18"/>
          <w:lang w:eastAsia="fr-FR"/>
        </w:rPr>
      </w:pPr>
      <w:hyperlink r:id="rId21" w:history="1">
        <w:r w:rsidR="005F776A" w:rsidRPr="00660D06">
          <w:rPr>
            <w:rFonts w:ascii="Arial Narrow" w:hAnsi="Arial Narrow" w:cs="Arial"/>
            <w:color w:val="0000FF"/>
            <w:sz w:val="18"/>
            <w:szCs w:val="18"/>
            <w:u w:val="single"/>
            <w:lang w:eastAsia="fr-FR"/>
          </w:rPr>
          <w:t>Etienne.Bonbon@fao.org</w:t>
        </w:r>
      </w:hyperlink>
    </w:p>
    <w:p w14:paraId="1B2529E7" w14:textId="77777777" w:rsidR="005F776A" w:rsidRPr="00660D06" w:rsidRDefault="005F776A" w:rsidP="005F776A">
      <w:pPr>
        <w:kinsoku w:val="0"/>
        <w:spacing w:after="0" w:line="160" w:lineRule="exact"/>
        <w:jc w:val="left"/>
        <w:textAlignment w:val="auto"/>
        <w:rPr>
          <w:rFonts w:ascii="Arial Narrow" w:hAnsi="Arial Narrow"/>
          <w:sz w:val="18"/>
          <w:szCs w:val="18"/>
          <w:lang w:eastAsia="en-GB"/>
        </w:rPr>
      </w:pPr>
    </w:p>
    <w:p w14:paraId="7BC53BB6" w14:textId="77777777" w:rsidR="005F776A" w:rsidRPr="00660D06" w:rsidRDefault="005F776A" w:rsidP="005F776A">
      <w:pPr>
        <w:kinsoku w:val="0"/>
        <w:spacing w:after="0" w:line="160" w:lineRule="exact"/>
        <w:jc w:val="left"/>
        <w:textAlignment w:val="auto"/>
        <w:rPr>
          <w:rFonts w:ascii="Arial Narrow" w:hAnsi="Arial Narrow"/>
          <w:sz w:val="18"/>
          <w:szCs w:val="18"/>
          <w:lang w:eastAsia="en-GB"/>
        </w:rPr>
      </w:pPr>
    </w:p>
    <w:p w14:paraId="5890A92E" w14:textId="77777777" w:rsidR="005F776A" w:rsidRPr="00660D06" w:rsidRDefault="005F776A" w:rsidP="005F776A">
      <w:pPr>
        <w:kinsoku w:val="0"/>
        <w:spacing w:after="0" w:line="160" w:lineRule="exact"/>
        <w:jc w:val="left"/>
        <w:textAlignment w:val="auto"/>
        <w:rPr>
          <w:rFonts w:ascii="Arial Narrow" w:hAnsi="Arial Narrow"/>
          <w:sz w:val="18"/>
          <w:szCs w:val="18"/>
          <w:lang w:eastAsia="en-GB"/>
        </w:rPr>
      </w:pPr>
    </w:p>
    <w:p w14:paraId="40B7317D" w14:textId="16BCDE1F" w:rsidR="005F776A" w:rsidRPr="00660D06" w:rsidRDefault="005F776A" w:rsidP="005F776A">
      <w:pPr>
        <w:widowControl/>
        <w:pBdr>
          <w:bottom w:val="single" w:sz="4" w:space="1" w:color="auto"/>
        </w:pBdr>
        <w:tabs>
          <w:tab w:val="left" w:pos="4820"/>
        </w:tabs>
        <w:overflowPunct/>
        <w:autoSpaceDE/>
        <w:autoSpaceDN/>
        <w:adjustRightInd/>
        <w:spacing w:after="120" w:line="180" w:lineRule="exact"/>
        <w:jc w:val="left"/>
        <w:textAlignment w:val="auto"/>
        <w:outlineLvl w:val="6"/>
        <w:rPr>
          <w:rFonts w:ascii="Arial Narrow" w:hAnsi="Arial Narrow" w:cs="Arial"/>
          <w:b/>
          <w:bCs/>
          <w:sz w:val="18"/>
          <w:szCs w:val="18"/>
          <w:lang w:val="en-US" w:eastAsia="fr-FR"/>
        </w:rPr>
      </w:pPr>
      <w:r w:rsidRPr="00660D06">
        <w:rPr>
          <w:rFonts w:ascii="Arial Narrow" w:hAnsi="Arial Narrow" w:cs="Arial"/>
          <w:b/>
          <w:bCs/>
          <w:sz w:val="18"/>
          <w:szCs w:val="18"/>
          <w:lang w:val="en-US" w:eastAsia="fr-FR"/>
        </w:rPr>
        <w:t>Representative of</w:t>
      </w:r>
      <w:r w:rsidR="00AA353C">
        <w:rPr>
          <w:rFonts w:ascii="Arial Narrow" w:hAnsi="Arial Narrow" w:cs="Arial"/>
          <w:b/>
          <w:bCs/>
          <w:sz w:val="18"/>
          <w:szCs w:val="18"/>
          <w:lang w:val="en-US" w:eastAsia="fr-FR"/>
        </w:rPr>
        <w:t xml:space="preserve"> the</w:t>
      </w:r>
      <w:r w:rsidRPr="00660D06">
        <w:rPr>
          <w:rFonts w:ascii="Arial Narrow" w:hAnsi="Arial Narrow" w:cs="Arial"/>
          <w:b/>
          <w:bCs/>
          <w:sz w:val="18"/>
          <w:szCs w:val="18"/>
          <w:lang w:val="en-US" w:eastAsia="fr-FR"/>
        </w:rPr>
        <w:t xml:space="preserve"> </w:t>
      </w:r>
      <w:r w:rsidR="0001611B">
        <w:rPr>
          <w:rFonts w:ascii="Arial Narrow" w:hAnsi="Arial Narrow" w:cs="Arial"/>
          <w:b/>
          <w:bCs/>
          <w:sz w:val="18"/>
          <w:szCs w:val="18"/>
          <w:lang w:val="en-US" w:eastAsia="fr-FR"/>
        </w:rPr>
        <w:t xml:space="preserve">OIE </w:t>
      </w:r>
      <w:r w:rsidRPr="00660D06">
        <w:rPr>
          <w:rFonts w:ascii="Arial Narrow" w:hAnsi="Arial Narrow" w:cs="Arial"/>
          <w:b/>
          <w:bCs/>
          <w:sz w:val="18"/>
          <w:szCs w:val="18"/>
          <w:lang w:val="en-US" w:eastAsia="fr-FR"/>
        </w:rPr>
        <w:t>Scientific Commission for Animal Diseases</w:t>
      </w:r>
    </w:p>
    <w:p w14:paraId="4EF251D7" w14:textId="77777777" w:rsidR="005F776A" w:rsidRPr="00660D06" w:rsidRDefault="005F776A" w:rsidP="005F776A">
      <w:pPr>
        <w:tabs>
          <w:tab w:val="left" w:pos="5245"/>
        </w:tabs>
        <w:kinsoku w:val="0"/>
        <w:spacing w:after="0" w:line="160" w:lineRule="exact"/>
        <w:ind w:right="4054"/>
        <w:jc w:val="left"/>
        <w:textAlignment w:val="auto"/>
        <w:rPr>
          <w:rFonts w:ascii="Arial Narrow" w:hAnsi="Arial Narrow"/>
          <w:b/>
          <w:bCs/>
          <w:sz w:val="18"/>
          <w:szCs w:val="18"/>
          <w:lang w:eastAsia="en-GB"/>
        </w:rPr>
      </w:pPr>
      <w:r w:rsidRPr="00660D06">
        <w:rPr>
          <w:rFonts w:ascii="Arial Narrow" w:hAnsi="Arial Narrow"/>
          <w:b/>
          <w:bCs/>
          <w:sz w:val="18"/>
          <w:szCs w:val="18"/>
          <w:lang w:eastAsia="en-GB"/>
        </w:rPr>
        <w:t>Dr Baptiste Dungu</w:t>
      </w:r>
    </w:p>
    <w:p w14:paraId="413A7F3F" w14:textId="1B7F61BA" w:rsidR="005F776A" w:rsidRPr="00660D06" w:rsidRDefault="005F776A" w:rsidP="005F776A">
      <w:pPr>
        <w:tabs>
          <w:tab w:val="left" w:pos="5245"/>
        </w:tabs>
        <w:kinsoku w:val="0"/>
        <w:spacing w:after="0" w:line="160" w:lineRule="exact"/>
        <w:ind w:right="4054"/>
        <w:jc w:val="left"/>
        <w:textAlignment w:val="auto"/>
        <w:rPr>
          <w:rFonts w:ascii="Arial Narrow" w:hAnsi="Arial Narrow"/>
          <w:sz w:val="18"/>
          <w:szCs w:val="18"/>
          <w:lang w:eastAsia="en-GB"/>
        </w:rPr>
      </w:pPr>
      <w:r w:rsidRPr="00660D06">
        <w:rPr>
          <w:rFonts w:ascii="Arial Narrow" w:hAnsi="Arial Narrow"/>
          <w:sz w:val="18"/>
          <w:szCs w:val="18"/>
          <w:lang w:eastAsia="en-GB"/>
        </w:rPr>
        <w:t xml:space="preserve">2nd </w:t>
      </w:r>
      <w:r w:rsidR="00B85F5E" w:rsidRPr="00660D06">
        <w:rPr>
          <w:rFonts w:ascii="Arial Narrow" w:hAnsi="Arial Narrow"/>
          <w:sz w:val="18"/>
          <w:szCs w:val="18"/>
          <w:lang w:eastAsia="en-GB"/>
        </w:rPr>
        <w:t>Vice-President</w:t>
      </w:r>
      <w:r w:rsidRPr="00660D06">
        <w:rPr>
          <w:rFonts w:ascii="Arial Narrow" w:hAnsi="Arial Narrow"/>
          <w:sz w:val="18"/>
          <w:szCs w:val="18"/>
          <w:lang w:eastAsia="en-GB"/>
        </w:rPr>
        <w:t>/ Scientific Commission for Animal Diseases</w:t>
      </w:r>
    </w:p>
    <w:p w14:paraId="7C305B11" w14:textId="77777777" w:rsidR="005F776A" w:rsidRPr="00660D06" w:rsidRDefault="005F776A" w:rsidP="005F776A">
      <w:pPr>
        <w:tabs>
          <w:tab w:val="left" w:pos="5245"/>
        </w:tabs>
        <w:kinsoku w:val="0"/>
        <w:spacing w:after="0" w:line="160" w:lineRule="exact"/>
        <w:ind w:right="4054"/>
        <w:jc w:val="left"/>
        <w:textAlignment w:val="auto"/>
        <w:rPr>
          <w:rFonts w:ascii="Arial Narrow" w:hAnsi="Arial Narrow"/>
          <w:sz w:val="18"/>
          <w:szCs w:val="18"/>
          <w:lang w:eastAsia="en-GB"/>
        </w:rPr>
      </w:pPr>
      <w:r w:rsidRPr="00660D06">
        <w:rPr>
          <w:rFonts w:ascii="Arial Narrow" w:hAnsi="Arial Narrow"/>
          <w:sz w:val="18"/>
          <w:szCs w:val="18"/>
          <w:lang w:eastAsia="en-GB"/>
        </w:rPr>
        <w:t xml:space="preserve">CEO – </w:t>
      </w:r>
      <w:proofErr w:type="spellStart"/>
      <w:r w:rsidRPr="00660D06">
        <w:rPr>
          <w:rFonts w:ascii="Arial Narrow" w:hAnsi="Arial Narrow"/>
          <w:sz w:val="18"/>
          <w:szCs w:val="18"/>
          <w:lang w:eastAsia="en-GB"/>
        </w:rPr>
        <w:t>Onderstepoort</w:t>
      </w:r>
      <w:proofErr w:type="spellEnd"/>
      <w:r w:rsidRPr="00660D06">
        <w:rPr>
          <w:rFonts w:ascii="Arial Narrow" w:hAnsi="Arial Narrow"/>
          <w:sz w:val="18"/>
          <w:szCs w:val="18"/>
          <w:lang w:eastAsia="en-GB"/>
        </w:rPr>
        <w:t xml:space="preserve"> Biological Products</w:t>
      </w:r>
    </w:p>
    <w:p w14:paraId="66228A71" w14:textId="77777777" w:rsidR="005F776A" w:rsidRPr="00660D06" w:rsidRDefault="005F776A" w:rsidP="005F776A">
      <w:pPr>
        <w:tabs>
          <w:tab w:val="left" w:pos="5245"/>
        </w:tabs>
        <w:kinsoku w:val="0"/>
        <w:spacing w:after="0" w:line="160" w:lineRule="exact"/>
        <w:ind w:right="4054"/>
        <w:jc w:val="left"/>
        <w:textAlignment w:val="auto"/>
        <w:rPr>
          <w:rFonts w:ascii="Arial Narrow" w:hAnsi="Arial Narrow"/>
          <w:sz w:val="18"/>
          <w:szCs w:val="18"/>
          <w:lang w:eastAsia="en-GB"/>
        </w:rPr>
      </w:pPr>
      <w:r w:rsidRPr="00660D06">
        <w:rPr>
          <w:rFonts w:ascii="Arial Narrow" w:hAnsi="Arial Narrow"/>
          <w:sz w:val="18"/>
          <w:szCs w:val="18"/>
          <w:lang w:eastAsia="en-GB"/>
        </w:rPr>
        <w:t>SOUTH AFRICA</w:t>
      </w:r>
    </w:p>
    <w:p w14:paraId="56260736" w14:textId="77777777" w:rsidR="005F776A" w:rsidRPr="00660D06" w:rsidRDefault="004A3108" w:rsidP="005F776A">
      <w:pPr>
        <w:tabs>
          <w:tab w:val="left" w:pos="5245"/>
        </w:tabs>
        <w:kinsoku w:val="0"/>
        <w:spacing w:after="0" w:line="160" w:lineRule="exact"/>
        <w:ind w:right="4054"/>
        <w:jc w:val="left"/>
        <w:textAlignment w:val="auto"/>
        <w:rPr>
          <w:rFonts w:ascii="Arial Narrow" w:hAnsi="Arial Narrow"/>
          <w:sz w:val="18"/>
          <w:szCs w:val="18"/>
          <w:lang w:eastAsia="en-GB"/>
        </w:rPr>
      </w:pPr>
      <w:hyperlink r:id="rId22" w:history="1">
        <w:r w:rsidR="005F776A" w:rsidRPr="00660D06">
          <w:rPr>
            <w:rFonts w:ascii="Arial Narrow" w:hAnsi="Arial Narrow"/>
            <w:color w:val="0000FF"/>
            <w:sz w:val="18"/>
            <w:szCs w:val="18"/>
            <w:u w:val="single"/>
            <w:lang w:eastAsia="en-GB"/>
          </w:rPr>
          <w:t>Baty@obpvaccines.co.za</w:t>
        </w:r>
      </w:hyperlink>
      <w:r w:rsidR="005F776A" w:rsidRPr="00660D06">
        <w:rPr>
          <w:rFonts w:ascii="Arial Narrow" w:hAnsi="Arial Narrow"/>
          <w:sz w:val="18"/>
          <w:szCs w:val="18"/>
          <w:lang w:eastAsia="en-GB"/>
        </w:rPr>
        <w:t xml:space="preserve"> </w:t>
      </w:r>
    </w:p>
    <w:p w14:paraId="0BEF8D9E" w14:textId="77777777" w:rsidR="005F776A" w:rsidRPr="00660D06" w:rsidRDefault="005F776A" w:rsidP="005F776A">
      <w:pPr>
        <w:tabs>
          <w:tab w:val="left" w:pos="5245"/>
        </w:tabs>
        <w:kinsoku w:val="0"/>
        <w:spacing w:after="0" w:line="160" w:lineRule="exact"/>
        <w:ind w:right="2636"/>
        <w:jc w:val="left"/>
        <w:textAlignment w:val="auto"/>
        <w:rPr>
          <w:rFonts w:ascii="Arial Narrow" w:hAnsi="Arial Narrow"/>
          <w:sz w:val="18"/>
          <w:szCs w:val="18"/>
          <w:lang w:eastAsia="en-GB"/>
        </w:rPr>
      </w:pPr>
    </w:p>
    <w:p w14:paraId="0018A890" w14:textId="77777777" w:rsidR="005F776A" w:rsidRPr="00660D06" w:rsidRDefault="005F776A" w:rsidP="005F776A">
      <w:pPr>
        <w:tabs>
          <w:tab w:val="left" w:pos="5245"/>
        </w:tabs>
        <w:kinsoku w:val="0"/>
        <w:spacing w:after="0" w:line="160" w:lineRule="exact"/>
        <w:ind w:right="2636"/>
        <w:jc w:val="left"/>
        <w:textAlignment w:val="auto"/>
        <w:rPr>
          <w:rFonts w:ascii="Arial Narrow" w:hAnsi="Arial Narrow"/>
          <w:sz w:val="18"/>
          <w:szCs w:val="18"/>
          <w:lang w:eastAsia="en-GB"/>
        </w:rPr>
      </w:pPr>
    </w:p>
    <w:p w14:paraId="4D075EB3" w14:textId="77777777" w:rsidR="005F776A" w:rsidRPr="00660D06" w:rsidRDefault="005F776A" w:rsidP="005F776A">
      <w:pPr>
        <w:tabs>
          <w:tab w:val="left" w:pos="5245"/>
        </w:tabs>
        <w:kinsoku w:val="0"/>
        <w:spacing w:after="0" w:line="160" w:lineRule="exact"/>
        <w:ind w:right="2636"/>
        <w:jc w:val="left"/>
        <w:textAlignment w:val="auto"/>
        <w:rPr>
          <w:rFonts w:ascii="Arial Narrow" w:hAnsi="Arial Narrow"/>
          <w:sz w:val="18"/>
          <w:szCs w:val="18"/>
          <w:lang w:eastAsia="en-GB"/>
        </w:rPr>
      </w:pPr>
    </w:p>
    <w:p w14:paraId="2EC8D052" w14:textId="77777777" w:rsidR="005F776A" w:rsidRPr="00660D06" w:rsidRDefault="005F776A" w:rsidP="005F776A">
      <w:pPr>
        <w:keepNext/>
        <w:widowControl/>
        <w:pBdr>
          <w:bottom w:val="single" w:sz="4" w:space="1" w:color="auto"/>
        </w:pBdr>
        <w:tabs>
          <w:tab w:val="left" w:pos="4820"/>
        </w:tabs>
        <w:overflowPunct/>
        <w:autoSpaceDE/>
        <w:autoSpaceDN/>
        <w:adjustRightInd/>
        <w:spacing w:before="120" w:after="120" w:line="160" w:lineRule="exact"/>
        <w:jc w:val="left"/>
        <w:textAlignment w:val="auto"/>
        <w:outlineLvl w:val="6"/>
        <w:rPr>
          <w:rFonts w:ascii="Arial Narrow" w:hAnsi="Arial Narrow" w:cs="Arial"/>
          <w:b/>
          <w:bCs/>
          <w:sz w:val="18"/>
          <w:szCs w:val="18"/>
          <w:lang w:val="fr-FR" w:eastAsia="fr-FR"/>
        </w:rPr>
      </w:pPr>
      <w:r w:rsidRPr="00660D06">
        <w:rPr>
          <w:rFonts w:ascii="Arial Narrow" w:hAnsi="Arial Narrow" w:cs="Arial"/>
          <w:b/>
          <w:bCs/>
          <w:sz w:val="18"/>
          <w:szCs w:val="18"/>
          <w:lang w:val="fr-FR" w:eastAsia="fr-FR"/>
        </w:rPr>
        <w:t xml:space="preserve">OIE </w:t>
      </w:r>
      <w:proofErr w:type="spellStart"/>
      <w:r w:rsidRPr="00660D06">
        <w:rPr>
          <w:rFonts w:ascii="Arial Narrow" w:hAnsi="Arial Narrow" w:cs="Arial"/>
          <w:b/>
          <w:bCs/>
          <w:sz w:val="18"/>
          <w:szCs w:val="18"/>
          <w:lang w:val="fr-FR" w:eastAsia="fr-FR"/>
        </w:rPr>
        <w:t>Headquarters</w:t>
      </w:r>
      <w:proofErr w:type="spellEnd"/>
    </w:p>
    <w:p w14:paraId="68ECB25A" w14:textId="77777777" w:rsidR="005F776A" w:rsidRPr="00660D06" w:rsidRDefault="005F776A" w:rsidP="005F776A">
      <w:pPr>
        <w:widowControl/>
        <w:tabs>
          <w:tab w:val="left" w:pos="11340"/>
        </w:tabs>
        <w:overflowPunct/>
        <w:autoSpaceDE/>
        <w:autoSpaceDN/>
        <w:adjustRightInd/>
        <w:spacing w:before="120" w:after="120" w:line="160" w:lineRule="exact"/>
        <w:jc w:val="left"/>
        <w:textAlignment w:val="auto"/>
        <w:rPr>
          <w:rFonts w:ascii="Arial Narrow" w:hAnsi="Arial Narrow"/>
          <w:b/>
          <w:sz w:val="18"/>
          <w:szCs w:val="18"/>
          <w:lang w:val="fr-FR" w:eastAsia="fr-FR"/>
        </w:rPr>
        <w:sectPr w:rsidR="005F776A" w:rsidRPr="00660D06" w:rsidSect="00410D02">
          <w:type w:val="continuous"/>
          <w:pgSz w:w="11907" w:h="16840" w:code="9"/>
          <w:pgMar w:top="1418" w:right="1418" w:bottom="1418" w:left="1418" w:header="709" w:footer="709" w:gutter="0"/>
          <w:cols w:space="340"/>
          <w:titlePg/>
          <w:docGrid w:linePitch="360"/>
        </w:sectPr>
      </w:pPr>
    </w:p>
    <w:p w14:paraId="5B831B5B" w14:textId="77777777" w:rsidR="005F776A" w:rsidRPr="00660D06" w:rsidRDefault="005F776A" w:rsidP="005F776A">
      <w:pPr>
        <w:widowControl/>
        <w:tabs>
          <w:tab w:val="left" w:pos="11340"/>
        </w:tabs>
        <w:overflowPunct/>
        <w:autoSpaceDE/>
        <w:autoSpaceDN/>
        <w:adjustRightInd/>
        <w:spacing w:before="120" w:after="0" w:line="160" w:lineRule="exact"/>
        <w:jc w:val="left"/>
        <w:textAlignment w:val="auto"/>
        <w:rPr>
          <w:rFonts w:ascii="Arial Narrow" w:hAnsi="Arial Narrow"/>
          <w:b/>
          <w:sz w:val="18"/>
          <w:szCs w:val="18"/>
          <w:lang w:val="fr-FR" w:eastAsia="fr-FR"/>
        </w:rPr>
      </w:pPr>
      <w:r w:rsidRPr="00660D06">
        <w:rPr>
          <w:rFonts w:ascii="Arial Narrow" w:hAnsi="Arial Narrow"/>
          <w:b/>
          <w:sz w:val="18"/>
          <w:szCs w:val="18"/>
          <w:lang w:val="fr-FR" w:eastAsia="fr-FR"/>
        </w:rPr>
        <w:t>Dr Mariana Marrana</w:t>
      </w:r>
    </w:p>
    <w:p w14:paraId="4FBD6B24" w14:textId="77777777" w:rsidR="005F776A" w:rsidRPr="00660D06" w:rsidRDefault="005F776A" w:rsidP="005F776A">
      <w:pPr>
        <w:widowControl/>
        <w:overflowPunct/>
        <w:autoSpaceDE/>
        <w:autoSpaceDN/>
        <w:adjustRightInd/>
        <w:spacing w:after="0" w:line="160" w:lineRule="exact"/>
        <w:jc w:val="left"/>
        <w:textAlignment w:val="auto"/>
        <w:rPr>
          <w:rFonts w:ascii="Arial Narrow" w:eastAsia="MS Mincho" w:hAnsi="Arial Narrow"/>
          <w:sz w:val="18"/>
          <w:szCs w:val="18"/>
          <w:lang w:val="fr-FR" w:eastAsia="en-GB"/>
        </w:rPr>
      </w:pPr>
      <w:r w:rsidRPr="00660D06">
        <w:rPr>
          <w:rFonts w:ascii="Arial Narrow" w:eastAsia="MS Mincho" w:hAnsi="Arial Narrow"/>
          <w:sz w:val="18"/>
          <w:szCs w:val="18"/>
          <w:lang w:val="fr-FR" w:eastAsia="en-GB"/>
        </w:rPr>
        <w:t>Chargée de mission</w:t>
      </w:r>
    </w:p>
    <w:p w14:paraId="30C4324D" w14:textId="77777777" w:rsidR="005F776A" w:rsidRPr="00660D06" w:rsidRDefault="005F776A" w:rsidP="005F776A">
      <w:pPr>
        <w:overflowPunct/>
        <w:autoSpaceDE/>
        <w:autoSpaceDN/>
        <w:adjustRightInd/>
        <w:spacing w:after="0" w:line="160" w:lineRule="exact"/>
        <w:jc w:val="left"/>
        <w:textAlignment w:val="auto"/>
        <w:rPr>
          <w:rFonts w:ascii="Arial Narrow" w:eastAsia="MS Mincho" w:hAnsi="Arial Narrow"/>
          <w:bCs/>
          <w:sz w:val="18"/>
          <w:szCs w:val="18"/>
          <w:lang w:val="fr-FR" w:eastAsia="en-GB"/>
        </w:rPr>
      </w:pPr>
      <w:r w:rsidRPr="00660D06">
        <w:rPr>
          <w:rFonts w:ascii="Arial Narrow" w:eastAsia="MS Mincho" w:hAnsi="Arial Narrow"/>
          <w:bCs/>
          <w:sz w:val="18"/>
          <w:szCs w:val="18"/>
          <w:lang w:val="fr-FR" w:eastAsia="en-GB"/>
        </w:rPr>
        <w:t>Programmes Department</w:t>
      </w:r>
    </w:p>
    <w:p w14:paraId="71CA6EDD" w14:textId="77777777" w:rsidR="005F776A" w:rsidRPr="00660D06" w:rsidRDefault="004A3108" w:rsidP="005F776A">
      <w:pPr>
        <w:widowControl/>
        <w:overflowPunct/>
        <w:autoSpaceDE/>
        <w:autoSpaceDN/>
        <w:adjustRightInd/>
        <w:spacing w:after="120" w:line="160" w:lineRule="exact"/>
        <w:jc w:val="left"/>
        <w:textAlignment w:val="auto"/>
        <w:rPr>
          <w:rFonts w:ascii="Arial Narrow" w:hAnsi="Arial Narrow"/>
          <w:b/>
          <w:sz w:val="18"/>
          <w:szCs w:val="18"/>
          <w:lang w:val="fr-FR" w:eastAsia="fr-FR"/>
        </w:rPr>
      </w:pPr>
      <w:r>
        <w:fldChar w:fldCharType="begin"/>
      </w:r>
      <w:r w:rsidRPr="004A3108">
        <w:rPr>
          <w:lang w:val="fr-FR"/>
        </w:rPr>
        <w:instrText xml:space="preserve"> HYPERLINK "mailto:m.marrana@oie.int" </w:instrText>
      </w:r>
      <w:r>
        <w:fldChar w:fldCharType="separate"/>
      </w:r>
      <w:r w:rsidR="005F776A" w:rsidRPr="00660D06">
        <w:rPr>
          <w:rFonts w:ascii="Arial Narrow" w:hAnsi="Arial Narrow"/>
          <w:color w:val="0000FF"/>
          <w:sz w:val="18"/>
          <w:szCs w:val="18"/>
          <w:u w:val="single"/>
          <w:lang w:val="fr-FR" w:eastAsia="fr-FR"/>
        </w:rPr>
        <w:t>m.marrana@oie.int</w:t>
      </w:r>
      <w:r>
        <w:rPr>
          <w:rFonts w:ascii="Arial Narrow" w:hAnsi="Arial Narrow"/>
          <w:color w:val="0000FF"/>
          <w:sz w:val="18"/>
          <w:szCs w:val="18"/>
          <w:u w:val="single"/>
          <w:lang w:val="fr-FR" w:eastAsia="fr-FR"/>
        </w:rPr>
        <w:fldChar w:fldCharType="end"/>
      </w:r>
      <w:r w:rsidR="005F776A" w:rsidRPr="00660D06">
        <w:rPr>
          <w:rFonts w:ascii="Arial Narrow" w:hAnsi="Arial Narrow"/>
          <w:sz w:val="18"/>
          <w:szCs w:val="18"/>
          <w:lang w:val="fr-FR" w:eastAsia="fr-FR"/>
        </w:rPr>
        <w:t xml:space="preserve"> </w:t>
      </w:r>
    </w:p>
    <w:p w14:paraId="7E0C0BA4" w14:textId="77777777" w:rsidR="005F776A" w:rsidRPr="00660D06" w:rsidRDefault="005F776A" w:rsidP="005F776A">
      <w:pPr>
        <w:widowControl/>
        <w:tabs>
          <w:tab w:val="left" w:pos="5988"/>
        </w:tabs>
        <w:overflowPunct/>
        <w:autoSpaceDE/>
        <w:autoSpaceDN/>
        <w:adjustRightInd/>
        <w:spacing w:after="0"/>
        <w:jc w:val="left"/>
        <w:textAlignment w:val="auto"/>
        <w:rPr>
          <w:rFonts w:ascii="Arial Narrow" w:eastAsia="MS Mincho" w:hAnsi="Arial Narrow"/>
          <w:b/>
          <w:sz w:val="18"/>
          <w:szCs w:val="18"/>
          <w:lang w:val="fr-FR" w:eastAsia="en-GB"/>
        </w:rPr>
      </w:pPr>
      <w:r w:rsidRPr="00660D06">
        <w:rPr>
          <w:rFonts w:ascii="Arial Narrow" w:eastAsia="MS Mincho" w:hAnsi="Arial Narrow"/>
          <w:b/>
          <w:sz w:val="18"/>
          <w:szCs w:val="18"/>
          <w:lang w:val="fr-FR" w:eastAsia="en-GB"/>
        </w:rPr>
        <w:br w:type="column"/>
      </w:r>
      <w:r w:rsidRPr="00660D06">
        <w:rPr>
          <w:rFonts w:ascii="Arial Narrow" w:eastAsia="MS Mincho" w:hAnsi="Arial Narrow"/>
          <w:b/>
          <w:sz w:val="18"/>
          <w:szCs w:val="18"/>
          <w:lang w:val="fr-FR" w:eastAsia="en-GB"/>
        </w:rPr>
        <w:t xml:space="preserve">Dr Charmaine Chng </w:t>
      </w:r>
    </w:p>
    <w:p w14:paraId="2F27A06B" w14:textId="77777777" w:rsidR="005F776A" w:rsidRPr="00660D06" w:rsidRDefault="005F776A" w:rsidP="005F776A">
      <w:pPr>
        <w:widowControl/>
        <w:overflowPunct/>
        <w:autoSpaceDE/>
        <w:autoSpaceDN/>
        <w:adjustRightInd/>
        <w:spacing w:after="0" w:line="160" w:lineRule="exact"/>
        <w:jc w:val="left"/>
        <w:textAlignment w:val="auto"/>
        <w:rPr>
          <w:rFonts w:ascii="Arial Narrow" w:eastAsia="MS Mincho" w:hAnsi="Arial Narrow"/>
          <w:sz w:val="18"/>
          <w:szCs w:val="18"/>
          <w:lang w:val="fr-FR" w:eastAsia="en-GB"/>
        </w:rPr>
      </w:pPr>
      <w:r w:rsidRPr="00660D06">
        <w:rPr>
          <w:rFonts w:ascii="Arial Narrow" w:eastAsia="MS Mincho" w:hAnsi="Arial Narrow"/>
          <w:sz w:val="18"/>
          <w:szCs w:val="18"/>
          <w:lang w:val="fr-FR" w:eastAsia="en-GB"/>
        </w:rPr>
        <w:t>Chargée de mission</w:t>
      </w:r>
    </w:p>
    <w:p w14:paraId="1E41FCDE" w14:textId="77777777" w:rsidR="005F776A" w:rsidRPr="00660D06" w:rsidRDefault="005F776A" w:rsidP="005F776A">
      <w:pPr>
        <w:overflowPunct/>
        <w:autoSpaceDE/>
        <w:autoSpaceDN/>
        <w:adjustRightInd/>
        <w:spacing w:after="0" w:line="160" w:lineRule="exact"/>
        <w:jc w:val="left"/>
        <w:textAlignment w:val="auto"/>
        <w:rPr>
          <w:rFonts w:ascii="Arial Narrow" w:eastAsia="MS Mincho" w:hAnsi="Arial Narrow"/>
          <w:bCs/>
          <w:sz w:val="18"/>
          <w:szCs w:val="18"/>
          <w:lang w:val="fr-FR" w:eastAsia="en-GB"/>
        </w:rPr>
      </w:pPr>
      <w:r w:rsidRPr="00660D06">
        <w:rPr>
          <w:rFonts w:ascii="Arial Narrow" w:eastAsia="MS Mincho" w:hAnsi="Arial Narrow"/>
          <w:bCs/>
          <w:sz w:val="18"/>
          <w:szCs w:val="18"/>
          <w:lang w:val="fr-FR" w:eastAsia="en-GB"/>
        </w:rPr>
        <w:t>Standards Department</w:t>
      </w:r>
    </w:p>
    <w:p w14:paraId="648E9BE0" w14:textId="77777777" w:rsidR="005F776A" w:rsidRPr="00660D06" w:rsidRDefault="004A3108" w:rsidP="005F776A">
      <w:pPr>
        <w:overflowPunct/>
        <w:autoSpaceDE/>
        <w:autoSpaceDN/>
        <w:adjustRightInd/>
        <w:spacing w:after="0" w:line="160" w:lineRule="exact"/>
        <w:jc w:val="left"/>
        <w:textAlignment w:val="auto"/>
        <w:rPr>
          <w:rFonts w:ascii="Arial Narrow" w:eastAsia="MS Mincho" w:hAnsi="Arial Narrow"/>
          <w:color w:val="0000FF"/>
          <w:sz w:val="18"/>
          <w:szCs w:val="18"/>
          <w:u w:val="single"/>
          <w:lang w:val="de-DE" w:eastAsia="en-GB"/>
        </w:rPr>
      </w:pPr>
      <w:r>
        <w:fldChar w:fldCharType="begin"/>
      </w:r>
      <w:r w:rsidRPr="004A3108">
        <w:rPr>
          <w:lang w:val="fr-FR"/>
        </w:rPr>
        <w:instrText xml:space="preserve"> HYPERLINK "mailto:c.chng@oie.int" </w:instrText>
      </w:r>
      <w:r>
        <w:fldChar w:fldCharType="separate"/>
      </w:r>
      <w:r w:rsidR="005F776A" w:rsidRPr="00660D06">
        <w:rPr>
          <w:rFonts w:ascii="Arial Narrow" w:eastAsia="MS Mincho" w:hAnsi="Arial Narrow"/>
          <w:color w:val="0000FF"/>
          <w:sz w:val="18"/>
          <w:szCs w:val="18"/>
          <w:u w:val="single"/>
          <w:lang w:val="de-DE" w:eastAsia="en-GB"/>
        </w:rPr>
        <w:t>c.chng@oie.int</w:t>
      </w:r>
      <w:r>
        <w:rPr>
          <w:rFonts w:ascii="Arial Narrow" w:eastAsia="MS Mincho" w:hAnsi="Arial Narrow"/>
          <w:color w:val="0000FF"/>
          <w:sz w:val="18"/>
          <w:szCs w:val="18"/>
          <w:u w:val="single"/>
          <w:lang w:val="de-DE" w:eastAsia="en-GB"/>
        </w:rPr>
        <w:fldChar w:fldCharType="end"/>
      </w:r>
    </w:p>
    <w:p w14:paraId="42570957" w14:textId="77777777" w:rsidR="005F776A" w:rsidRPr="00660D06" w:rsidRDefault="005F776A" w:rsidP="005F776A">
      <w:pPr>
        <w:tabs>
          <w:tab w:val="left" w:pos="11340"/>
        </w:tabs>
        <w:overflowPunct/>
        <w:autoSpaceDE/>
        <w:autoSpaceDN/>
        <w:adjustRightInd/>
        <w:spacing w:after="0" w:line="160" w:lineRule="exact"/>
        <w:jc w:val="left"/>
        <w:textAlignment w:val="auto"/>
        <w:rPr>
          <w:rFonts w:ascii="Arial Narrow" w:eastAsia="MS Mincho" w:hAnsi="Arial Narrow"/>
          <w:b/>
          <w:sz w:val="18"/>
          <w:szCs w:val="18"/>
          <w:lang w:val="de-DE" w:eastAsia="en-GB"/>
        </w:rPr>
      </w:pPr>
      <w:r w:rsidRPr="00660D06">
        <w:rPr>
          <w:rFonts w:ascii="Arial Narrow" w:eastAsia="MS Mincho" w:hAnsi="Arial Narrow"/>
          <w:b/>
          <w:sz w:val="18"/>
          <w:szCs w:val="18"/>
          <w:lang w:val="fr-FR" w:eastAsia="en-GB"/>
        </w:rPr>
        <w:br w:type="column"/>
      </w:r>
      <w:r w:rsidRPr="00660D06">
        <w:rPr>
          <w:rFonts w:ascii="Arial Narrow" w:eastAsia="MS Mincho" w:hAnsi="Arial Narrow"/>
          <w:b/>
          <w:sz w:val="18"/>
          <w:szCs w:val="18"/>
          <w:lang w:val="fr-FR" w:eastAsia="en-GB"/>
        </w:rPr>
        <w:t xml:space="preserve">Dr </w:t>
      </w:r>
      <w:r w:rsidRPr="00660D06">
        <w:rPr>
          <w:rFonts w:ascii="Arial Narrow" w:eastAsia="MS Mincho" w:hAnsi="Arial Narrow"/>
          <w:b/>
          <w:sz w:val="18"/>
          <w:szCs w:val="18"/>
          <w:lang w:val="de-DE" w:eastAsia="en-GB"/>
        </w:rPr>
        <w:t>Eliana Lima</w:t>
      </w:r>
    </w:p>
    <w:p w14:paraId="200E2081" w14:textId="77777777" w:rsidR="005F776A" w:rsidRPr="00660D06" w:rsidRDefault="005F776A" w:rsidP="005F776A">
      <w:pPr>
        <w:widowControl/>
        <w:overflowPunct/>
        <w:autoSpaceDE/>
        <w:autoSpaceDN/>
        <w:adjustRightInd/>
        <w:spacing w:after="0" w:line="160" w:lineRule="exact"/>
        <w:jc w:val="left"/>
        <w:textAlignment w:val="auto"/>
        <w:rPr>
          <w:rFonts w:ascii="Arial Narrow" w:eastAsia="MS Mincho" w:hAnsi="Arial Narrow"/>
          <w:sz w:val="18"/>
          <w:szCs w:val="18"/>
          <w:lang w:val="fr-FR" w:eastAsia="en-GB"/>
        </w:rPr>
      </w:pPr>
      <w:r w:rsidRPr="00660D06">
        <w:rPr>
          <w:rFonts w:ascii="Arial Narrow" w:eastAsia="MS Mincho" w:hAnsi="Arial Narrow"/>
          <w:sz w:val="18"/>
          <w:szCs w:val="18"/>
          <w:lang w:val="fr-FR" w:eastAsia="en-GB"/>
        </w:rPr>
        <w:t>Chargée de mission</w:t>
      </w:r>
    </w:p>
    <w:p w14:paraId="5901BCCB" w14:textId="77777777" w:rsidR="005F776A" w:rsidRPr="0001611B" w:rsidRDefault="005F776A" w:rsidP="005F776A">
      <w:pPr>
        <w:overflowPunct/>
        <w:autoSpaceDE/>
        <w:autoSpaceDN/>
        <w:adjustRightInd/>
        <w:spacing w:after="0" w:line="160" w:lineRule="exact"/>
        <w:jc w:val="left"/>
        <w:textAlignment w:val="auto"/>
        <w:rPr>
          <w:rFonts w:ascii="Arial Narrow" w:eastAsia="MS Mincho" w:hAnsi="Arial Narrow"/>
          <w:bCs/>
          <w:sz w:val="18"/>
          <w:szCs w:val="18"/>
          <w:lang w:eastAsia="en-GB"/>
        </w:rPr>
      </w:pPr>
      <w:r w:rsidRPr="0001611B">
        <w:rPr>
          <w:rFonts w:ascii="Arial Narrow" w:eastAsia="MS Mincho" w:hAnsi="Arial Narrow"/>
          <w:bCs/>
          <w:sz w:val="18"/>
          <w:szCs w:val="18"/>
          <w:lang w:eastAsia="en-GB"/>
        </w:rPr>
        <w:t>Status Department</w:t>
      </w:r>
    </w:p>
    <w:p w14:paraId="32B49FF9" w14:textId="77777777" w:rsidR="005F776A" w:rsidRPr="00660D06" w:rsidRDefault="004A3108" w:rsidP="005F776A">
      <w:pPr>
        <w:overflowPunct/>
        <w:autoSpaceDE/>
        <w:autoSpaceDN/>
        <w:adjustRightInd/>
        <w:spacing w:after="0" w:line="160" w:lineRule="exact"/>
        <w:jc w:val="left"/>
        <w:textAlignment w:val="auto"/>
        <w:rPr>
          <w:rFonts w:ascii="Arial Narrow" w:eastAsia="MS Mincho" w:hAnsi="Arial Narrow"/>
          <w:color w:val="0000FF"/>
          <w:sz w:val="18"/>
          <w:szCs w:val="18"/>
          <w:u w:val="single"/>
          <w:lang w:val="de-DE" w:eastAsia="en-GB"/>
        </w:rPr>
      </w:pPr>
      <w:hyperlink r:id="rId23" w:history="1">
        <w:r w:rsidR="005F776A" w:rsidRPr="00660D06">
          <w:rPr>
            <w:rFonts w:ascii="Arial Narrow" w:eastAsia="MS Mincho" w:hAnsi="Arial Narrow"/>
            <w:color w:val="0000FF"/>
            <w:sz w:val="18"/>
            <w:szCs w:val="18"/>
            <w:u w:val="single"/>
            <w:lang w:val="de-DE" w:eastAsia="en-GB"/>
          </w:rPr>
          <w:t>e.lima@oie.int</w:t>
        </w:r>
      </w:hyperlink>
    </w:p>
    <w:p w14:paraId="5669E055" w14:textId="77777777" w:rsidR="005F776A" w:rsidRPr="005F776A" w:rsidRDefault="005F776A" w:rsidP="005F776A">
      <w:pPr>
        <w:tabs>
          <w:tab w:val="left" w:pos="11340"/>
        </w:tabs>
        <w:overflowPunct/>
        <w:autoSpaceDE/>
        <w:autoSpaceDN/>
        <w:adjustRightInd/>
        <w:spacing w:after="0" w:line="160" w:lineRule="exact"/>
        <w:jc w:val="left"/>
        <w:textAlignment w:val="auto"/>
        <w:rPr>
          <w:rFonts w:ascii="Arial Narrow" w:eastAsia="MS Mincho" w:hAnsi="Arial Narrow"/>
          <w:color w:val="0000FF"/>
          <w:sz w:val="16"/>
          <w:szCs w:val="16"/>
          <w:u w:val="single"/>
          <w:lang w:val="de-DE" w:eastAsia="en-GB"/>
        </w:rPr>
      </w:pPr>
    </w:p>
    <w:p w14:paraId="36D004A8" w14:textId="2DCCAB14" w:rsidR="005F776A" w:rsidRPr="005F776A" w:rsidRDefault="005F776A" w:rsidP="005F776A">
      <w:pPr>
        <w:overflowPunct/>
        <w:autoSpaceDE/>
        <w:autoSpaceDN/>
        <w:adjustRightInd/>
        <w:spacing w:after="0"/>
        <w:jc w:val="left"/>
        <w:textAlignment w:val="auto"/>
        <w:rPr>
          <w:rFonts w:ascii="Arial Narrow" w:eastAsia="MS Mincho" w:hAnsi="Arial Narrow"/>
          <w:bCs/>
          <w:sz w:val="16"/>
          <w:szCs w:val="16"/>
          <w:lang w:val="de-DE" w:eastAsia="en-GB"/>
        </w:rPr>
        <w:sectPr w:rsidR="005F776A" w:rsidRPr="005F776A" w:rsidSect="00410D02">
          <w:type w:val="continuous"/>
          <w:pgSz w:w="11907" w:h="16840" w:code="9"/>
          <w:pgMar w:top="1418" w:right="1418" w:bottom="1418" w:left="1418" w:header="709" w:footer="709" w:gutter="0"/>
          <w:cols w:num="3" w:space="340"/>
          <w:titlePg/>
          <w:docGrid w:linePitch="360"/>
        </w:sectPr>
      </w:pPr>
    </w:p>
    <w:p w14:paraId="159186C4" w14:textId="71D1CA20" w:rsidR="00660D06" w:rsidRPr="00B962D9" w:rsidRDefault="00660D06" w:rsidP="00660D06">
      <w:pPr>
        <w:pStyle w:val="Original"/>
        <w:spacing w:after="480"/>
        <w:rPr>
          <w:i w:val="0"/>
          <w:u w:val="single"/>
        </w:rPr>
      </w:pPr>
      <w:r w:rsidRPr="00B962D9">
        <w:rPr>
          <w:i w:val="0"/>
          <w:u w:val="single"/>
        </w:rPr>
        <w:lastRenderedPageBreak/>
        <w:t xml:space="preserve">Annex </w:t>
      </w:r>
      <w:r w:rsidR="003B237C">
        <w:rPr>
          <w:i w:val="0"/>
          <w:u w:val="single"/>
        </w:rPr>
        <w:t>27</w:t>
      </w:r>
      <w:r w:rsidRPr="00B962D9">
        <w:rPr>
          <w:i w:val="0"/>
        </w:rPr>
        <w:t xml:space="preserve"> (</w:t>
      </w:r>
      <w:proofErr w:type="spellStart"/>
      <w:r w:rsidRPr="00B962D9">
        <w:rPr>
          <w:i w:val="0"/>
        </w:rPr>
        <w:t>contd</w:t>
      </w:r>
      <w:proofErr w:type="spellEnd"/>
      <w:r w:rsidRPr="00B962D9">
        <w:rPr>
          <w:i w:val="0"/>
        </w:rPr>
        <w:t>)</w:t>
      </w:r>
    </w:p>
    <w:p w14:paraId="3727D950" w14:textId="0EC89C52" w:rsidR="005F776A" w:rsidRPr="00FD4290" w:rsidRDefault="005F776A" w:rsidP="005F776A">
      <w:pPr>
        <w:pStyle w:val="Titre6"/>
        <w:spacing w:before="0" w:after="480"/>
        <w:jc w:val="right"/>
        <w:rPr>
          <w:b w:val="0"/>
          <w:i/>
          <w:sz w:val="20"/>
          <w:szCs w:val="20"/>
          <w:u w:val="single"/>
        </w:rPr>
      </w:pPr>
      <w:r w:rsidRPr="00FD4290">
        <w:rPr>
          <w:b w:val="0"/>
          <w:sz w:val="20"/>
          <w:szCs w:val="20"/>
          <w:u w:val="single"/>
        </w:rPr>
        <w:t>Appendix III</w:t>
      </w:r>
    </w:p>
    <w:p w14:paraId="6170DE57" w14:textId="7F62112D" w:rsidR="00660D06" w:rsidRPr="00BF3613" w:rsidRDefault="00660D06" w:rsidP="00660D06">
      <w:pPr>
        <w:pStyle w:val="Meeting"/>
        <w:spacing w:after="60"/>
      </w:pPr>
      <w:r w:rsidRPr="00BF3613">
        <w:t xml:space="preserve">OIE </w:t>
      </w:r>
      <w:r w:rsidRPr="00BF3613">
        <w:rPr>
          <w:i/>
          <w:iCs/>
        </w:rPr>
        <w:t>AD HOC</w:t>
      </w:r>
      <w:r w:rsidRPr="00BF3613">
        <w:t xml:space="preserve"> GROUP</w:t>
      </w:r>
      <w:r>
        <w:t xml:space="preserve"> </w:t>
      </w:r>
      <w:r w:rsidRPr="00BF3613">
        <w:t xml:space="preserve">ON </w:t>
      </w:r>
      <w:r>
        <w:t>RINDERPEST</w:t>
      </w:r>
      <w:r w:rsidRPr="00BF3613">
        <w:t xml:space="preserve"> </w:t>
      </w:r>
    </w:p>
    <w:p w14:paraId="420E99C7" w14:textId="77777777" w:rsidR="00660D06" w:rsidRPr="00BF3613" w:rsidRDefault="00660D06" w:rsidP="00660D06">
      <w:pPr>
        <w:pStyle w:val="MeetingDate"/>
        <w:rPr>
          <w:lang w:val="en-GB"/>
        </w:rPr>
      </w:pPr>
      <w:r>
        <w:rPr>
          <w:lang w:val="en-GB"/>
        </w:rPr>
        <w:t>24–26</w:t>
      </w:r>
      <w:r w:rsidRPr="00BF3613">
        <w:rPr>
          <w:lang w:val="en-GB"/>
        </w:rPr>
        <w:t xml:space="preserve"> </w:t>
      </w:r>
      <w:r>
        <w:rPr>
          <w:lang w:val="en-GB"/>
        </w:rPr>
        <w:t>March</w:t>
      </w:r>
      <w:r w:rsidRPr="00BF3613">
        <w:rPr>
          <w:lang w:val="en-GB"/>
        </w:rPr>
        <w:t xml:space="preserve"> 20</w:t>
      </w:r>
      <w:r>
        <w:rPr>
          <w:lang w:val="en-GB"/>
        </w:rPr>
        <w:t>20</w:t>
      </w:r>
    </w:p>
    <w:p w14:paraId="452E4FE5" w14:textId="77777777" w:rsidR="00660D06" w:rsidRPr="00BF3613" w:rsidRDefault="00660D06" w:rsidP="00660D06">
      <w:pPr>
        <w:pStyle w:val="trait"/>
        <w:spacing w:after="480"/>
      </w:pPr>
      <w:r w:rsidRPr="00BF3613">
        <w:t>_______</w:t>
      </w:r>
    </w:p>
    <w:p w14:paraId="41F07005" w14:textId="77777777" w:rsidR="005F776A" w:rsidRPr="00660D06" w:rsidRDefault="005F776A" w:rsidP="00660D06">
      <w:pPr>
        <w:pBdr>
          <w:top w:val="nil"/>
          <w:left w:val="nil"/>
          <w:bottom w:val="nil"/>
          <w:right w:val="nil"/>
          <w:between w:val="nil"/>
          <w:bar w:val="nil"/>
        </w:pBdr>
        <w:tabs>
          <w:tab w:val="left" w:pos="708"/>
          <w:tab w:val="right" w:pos="9639"/>
        </w:tabs>
        <w:spacing w:after="480"/>
        <w:ind w:left="709" w:hanging="709"/>
        <w:jc w:val="center"/>
        <w:rPr>
          <w:rFonts w:ascii="Arial" w:eastAsia="Arial Unicode MS" w:hAnsi="Arial" w:cs="Arial"/>
          <w:b/>
          <w:bdr w:val="nil"/>
        </w:rPr>
      </w:pPr>
      <w:r w:rsidRPr="00660D06">
        <w:rPr>
          <w:rFonts w:ascii="Arial" w:eastAsia="Arial Unicode MS" w:hAnsi="Arial" w:cs="Arial"/>
          <w:b/>
          <w:bdr w:val="nil"/>
        </w:rPr>
        <w:t>Terms of reference</w:t>
      </w:r>
    </w:p>
    <w:p w14:paraId="40063A85" w14:textId="77777777" w:rsidR="005F776A" w:rsidRPr="00E22D2B" w:rsidRDefault="005F776A" w:rsidP="00F27450">
      <w:pPr>
        <w:spacing w:after="120"/>
        <w:rPr>
          <w:b/>
        </w:rPr>
      </w:pPr>
      <w:r w:rsidRPr="00E22D2B">
        <w:rPr>
          <w:b/>
        </w:rPr>
        <w:t>Background</w:t>
      </w:r>
    </w:p>
    <w:p w14:paraId="49FFDDD4" w14:textId="48F4C132" w:rsidR="005F776A" w:rsidRDefault="005F776A" w:rsidP="00F27450">
      <w:pPr>
        <w:spacing w:after="120"/>
      </w:pPr>
      <w:r>
        <w:t>F</w:t>
      </w:r>
      <w:r w:rsidRPr="006A1A3E">
        <w:t>ollowing the declaration of rinderpest eradication in 2011</w:t>
      </w:r>
      <w:r>
        <w:t xml:space="preserve">, </w:t>
      </w:r>
      <w:r w:rsidRPr="006A1A3E">
        <w:t>Chapter 8.16</w:t>
      </w:r>
      <w:r w:rsidR="00660D06">
        <w:t>,</w:t>
      </w:r>
      <w:r>
        <w:t xml:space="preserve"> Infection with rinderpest virus</w:t>
      </w:r>
      <w:r w:rsidR="00660D06">
        <w:t>,</w:t>
      </w:r>
      <w:r w:rsidRPr="006A1A3E">
        <w:t xml:space="preserve"> </w:t>
      </w:r>
      <w:r>
        <w:t xml:space="preserve">of the OIE </w:t>
      </w:r>
      <w:r w:rsidRPr="00A23FDE">
        <w:rPr>
          <w:i/>
        </w:rPr>
        <w:t xml:space="preserve">Terrestrial </w:t>
      </w:r>
      <w:r>
        <w:rPr>
          <w:i/>
        </w:rPr>
        <w:t xml:space="preserve">Animal Health Code </w:t>
      </w:r>
      <w:r>
        <w:t>(</w:t>
      </w:r>
      <w:r w:rsidR="0001611B">
        <w:t xml:space="preserve">hereafter referred to as the </w:t>
      </w:r>
      <w:r w:rsidRPr="00AE298D">
        <w:rPr>
          <w:i/>
        </w:rPr>
        <w:t>Terrestrial Code</w:t>
      </w:r>
      <w:r>
        <w:t>)</w:t>
      </w:r>
      <w:r w:rsidRPr="006A1A3E">
        <w:t xml:space="preserve"> underwent a major revision in 2013 to reflect the global freedom</w:t>
      </w:r>
      <w:r>
        <w:t xml:space="preserve"> status</w:t>
      </w:r>
      <w:r w:rsidRPr="006A1A3E">
        <w:t xml:space="preserve">. </w:t>
      </w:r>
    </w:p>
    <w:p w14:paraId="77EDDBDD" w14:textId="7D30FEE6" w:rsidR="005F776A" w:rsidRPr="006A1A3E" w:rsidRDefault="005F776A" w:rsidP="00F27450">
      <w:pPr>
        <w:spacing w:after="120"/>
      </w:pPr>
      <w:r>
        <w:t>However, it became evident that further work on the chapter was needed when concerns were expressed by some Member Countries</w:t>
      </w:r>
      <w:r w:rsidRPr="006A1A3E">
        <w:t xml:space="preserve"> that the recovery of global freedom</w:t>
      </w:r>
      <w:r>
        <w:t>, should the disease re-emerge,</w:t>
      </w:r>
      <w:r w:rsidRPr="006A1A3E">
        <w:t xml:space="preserve"> would be impeded if </w:t>
      </w:r>
      <w:r>
        <w:t>infected</w:t>
      </w:r>
      <w:r w:rsidRPr="006A1A3E">
        <w:t xml:space="preserve"> countries chose not to stamp-out sick animals, or slaughter vaccinated animals</w:t>
      </w:r>
      <w:r>
        <w:t xml:space="preserve">. Subsequent issues were raised by the FAO-OIE Joint Advisory Committee for </w:t>
      </w:r>
      <w:r w:rsidR="0001611B">
        <w:t>Ri</w:t>
      </w:r>
      <w:r>
        <w:t xml:space="preserve">nderpest which further highlighted discrepancies in the chapter. </w:t>
      </w:r>
    </w:p>
    <w:p w14:paraId="7B18A2EB" w14:textId="77777777" w:rsidR="005F776A" w:rsidRDefault="005F776A" w:rsidP="00F27450">
      <w:pPr>
        <w:spacing w:after="120"/>
      </w:pPr>
      <w:r>
        <w:t>The OIE Headquarters is coordinating the review of this chapter, which seeks to address the afore-mentioned concerns and, at the same time, to ensure that the provisions in the chapter are compatible with the objective of maintenance of global freedom and its prompt recovery should there be a re-emergence.</w:t>
      </w:r>
    </w:p>
    <w:p w14:paraId="7B2F1877" w14:textId="77777777" w:rsidR="005F776A" w:rsidRPr="00E22D2B" w:rsidRDefault="005F776A" w:rsidP="00F27450">
      <w:pPr>
        <w:spacing w:after="120"/>
        <w:rPr>
          <w:b/>
        </w:rPr>
      </w:pPr>
      <w:r w:rsidRPr="00E22D2B">
        <w:rPr>
          <w:b/>
        </w:rPr>
        <w:t xml:space="preserve">Purpose </w:t>
      </w:r>
    </w:p>
    <w:p w14:paraId="58CA7A40" w14:textId="1D283F59" w:rsidR="005F776A" w:rsidRPr="00A23FDE" w:rsidRDefault="005F776A" w:rsidP="00F27450">
      <w:pPr>
        <w:spacing w:after="120"/>
      </w:pPr>
      <w:r w:rsidRPr="00E22D2B">
        <w:t xml:space="preserve">The </w:t>
      </w:r>
      <w:r w:rsidRPr="00E22D2B">
        <w:rPr>
          <w:i/>
        </w:rPr>
        <w:t>ad hoc</w:t>
      </w:r>
      <w:r w:rsidRPr="00E22D2B">
        <w:t xml:space="preserve"> Group on </w:t>
      </w:r>
      <w:r w:rsidR="0001611B">
        <w:t xml:space="preserve">Rinderpest </w:t>
      </w:r>
      <w:r w:rsidRPr="00E22D2B">
        <w:t>will</w:t>
      </w:r>
      <w:r>
        <w:t xml:space="preserve"> revise the scientific and technical aspects of Chapter </w:t>
      </w:r>
      <w:r w:rsidRPr="006A1A3E">
        <w:t>8.16</w:t>
      </w:r>
      <w:r>
        <w:t xml:space="preserve"> of the </w:t>
      </w:r>
      <w:r w:rsidRPr="005F776A">
        <w:rPr>
          <w:i/>
          <w:iCs/>
        </w:rPr>
        <w:t>Terrestrial Code</w:t>
      </w:r>
      <w:r>
        <w:t xml:space="preserve">, in light of the guidance provided by the OIE Secretariat, the relevant Specialist Commissions and the FAO-OIE Joint Advisory Committee for </w:t>
      </w:r>
      <w:r w:rsidR="0001611B">
        <w:t>Rinderpest</w:t>
      </w:r>
      <w:r w:rsidRPr="00E22D2B">
        <w:t>.</w:t>
      </w:r>
    </w:p>
    <w:p w14:paraId="6AC0CE2D" w14:textId="77777777" w:rsidR="005F776A" w:rsidRDefault="005F776A" w:rsidP="00F27450">
      <w:pPr>
        <w:spacing w:after="120"/>
        <w:rPr>
          <w:b/>
        </w:rPr>
      </w:pPr>
      <w:r w:rsidRPr="00E22D2B">
        <w:rPr>
          <w:b/>
        </w:rPr>
        <w:t>Terms of Reference</w:t>
      </w:r>
    </w:p>
    <w:p w14:paraId="01B287E4" w14:textId="77777777" w:rsidR="005F776A" w:rsidRDefault="005F776A" w:rsidP="00F27450">
      <w:pPr>
        <w:widowControl/>
        <w:spacing w:after="120"/>
        <w:ind w:left="284" w:hanging="284"/>
      </w:pPr>
      <w:r>
        <w:t xml:space="preserve">The </w:t>
      </w:r>
      <w:r w:rsidRPr="00F61747">
        <w:rPr>
          <w:i/>
        </w:rPr>
        <w:t>ad hoc</w:t>
      </w:r>
      <w:r>
        <w:t xml:space="preserve"> Group will provide input to the following areas:</w:t>
      </w:r>
    </w:p>
    <w:p w14:paraId="3913ECC0" w14:textId="2BE28DBD" w:rsidR="005F776A" w:rsidRPr="00F27450" w:rsidRDefault="00F27450" w:rsidP="00F27450">
      <w:pPr>
        <w:widowControl/>
        <w:overflowPunct/>
        <w:autoSpaceDE/>
        <w:autoSpaceDN/>
        <w:adjustRightInd/>
        <w:spacing w:after="120" w:line="276" w:lineRule="auto"/>
        <w:ind w:left="426" w:hanging="426"/>
        <w:textAlignment w:val="auto"/>
      </w:pPr>
      <w:r>
        <w:t>1)</w:t>
      </w:r>
      <w:r>
        <w:tab/>
      </w:r>
      <w:r w:rsidR="005F776A" w:rsidRPr="00F27450">
        <w:t xml:space="preserve">Propose revised definitions for suspected case and </w:t>
      </w:r>
      <w:r w:rsidR="005F776A" w:rsidRPr="00F27450">
        <w:rPr>
          <w:i/>
        </w:rPr>
        <w:t xml:space="preserve">case </w:t>
      </w:r>
      <w:r w:rsidR="005F776A" w:rsidRPr="00F27450">
        <w:t>(presently in Article 8.16.5);</w:t>
      </w:r>
    </w:p>
    <w:p w14:paraId="4C6E6110" w14:textId="66C1E9DA" w:rsidR="005F776A" w:rsidRPr="00F27450" w:rsidRDefault="00F27450" w:rsidP="00F27450">
      <w:pPr>
        <w:widowControl/>
        <w:overflowPunct/>
        <w:autoSpaceDE/>
        <w:autoSpaceDN/>
        <w:adjustRightInd/>
        <w:spacing w:after="120" w:line="276" w:lineRule="auto"/>
        <w:ind w:left="426" w:hanging="426"/>
        <w:textAlignment w:val="auto"/>
      </w:pPr>
      <w:r>
        <w:t>2)</w:t>
      </w:r>
      <w:r>
        <w:tab/>
      </w:r>
      <w:r w:rsidR="005F776A" w:rsidRPr="00F27450">
        <w:t xml:space="preserve">Propose articles for </w:t>
      </w:r>
      <w:r w:rsidR="005F776A" w:rsidRPr="00F27450">
        <w:rPr>
          <w:i/>
        </w:rPr>
        <w:t>free country, infected country, free zone, containment zone</w:t>
      </w:r>
      <w:r w:rsidR="005F776A" w:rsidRPr="00F27450">
        <w:t xml:space="preserve"> and </w:t>
      </w:r>
      <w:r w:rsidR="005F776A" w:rsidRPr="00F27450">
        <w:rPr>
          <w:i/>
        </w:rPr>
        <w:t>infected zone</w:t>
      </w:r>
      <w:r w:rsidR="005F776A" w:rsidRPr="00F27450">
        <w:t xml:space="preserve">; </w:t>
      </w:r>
    </w:p>
    <w:p w14:paraId="418E6F17" w14:textId="7FED78D7" w:rsidR="005F776A" w:rsidRPr="00F27450" w:rsidRDefault="00F27450" w:rsidP="00F27450">
      <w:pPr>
        <w:widowControl/>
        <w:overflowPunct/>
        <w:autoSpaceDE/>
        <w:autoSpaceDN/>
        <w:adjustRightInd/>
        <w:spacing w:after="120" w:line="276" w:lineRule="auto"/>
        <w:ind w:left="426" w:hanging="426"/>
        <w:textAlignment w:val="auto"/>
      </w:pPr>
      <w:r>
        <w:t>3)</w:t>
      </w:r>
      <w:r>
        <w:tab/>
      </w:r>
      <w:r w:rsidR="005F776A" w:rsidRPr="00F27450">
        <w:t xml:space="preserve">In revising the trade provisions, develop a list of </w:t>
      </w:r>
      <w:r w:rsidR="005F776A" w:rsidRPr="00F27450">
        <w:rPr>
          <w:i/>
        </w:rPr>
        <w:t>safe commodities</w:t>
      </w:r>
      <w:r w:rsidR="005F776A" w:rsidRPr="00F27450">
        <w:t xml:space="preserve"> in accordance with criteria in Chapter 2.2 for trade with infected countries, in case of an outbreak</w:t>
      </w:r>
      <w:r w:rsidR="005F776A" w:rsidRPr="00F27450">
        <w:rPr>
          <w:rStyle w:val="Appelnotedebasdep"/>
          <w:sz w:val="18"/>
          <w:szCs w:val="18"/>
          <w:vertAlign w:val="superscript"/>
        </w:rPr>
        <w:footnoteReference w:id="3"/>
      </w:r>
      <w:r w:rsidR="005F776A" w:rsidRPr="00F27450">
        <w:rPr>
          <w:sz w:val="18"/>
          <w:szCs w:val="18"/>
        </w:rPr>
        <w:t>;</w:t>
      </w:r>
      <w:r w:rsidR="005F776A" w:rsidRPr="00F27450">
        <w:t xml:space="preserve"> </w:t>
      </w:r>
    </w:p>
    <w:p w14:paraId="10489BC0" w14:textId="06FB4990" w:rsidR="005F776A" w:rsidRPr="00F27450" w:rsidRDefault="00F27450" w:rsidP="00F27450">
      <w:pPr>
        <w:widowControl/>
        <w:overflowPunct/>
        <w:autoSpaceDE/>
        <w:autoSpaceDN/>
        <w:adjustRightInd/>
        <w:spacing w:after="120" w:line="276" w:lineRule="auto"/>
        <w:ind w:left="426" w:hanging="426"/>
        <w:textAlignment w:val="auto"/>
      </w:pPr>
      <w:r>
        <w:t>4)</w:t>
      </w:r>
      <w:r>
        <w:tab/>
      </w:r>
      <w:r w:rsidR="005F776A" w:rsidRPr="00F27450">
        <w:t xml:space="preserve">Review the current provisions on recovery of freedom in Article 8.16.6 to ensure that the timelines for recovery of country freedom and global freedom are compatible, in particular for the scenario where stamping-out is not practised; </w:t>
      </w:r>
    </w:p>
    <w:p w14:paraId="4C8BD8C9" w14:textId="114EB2FC" w:rsidR="005F776A" w:rsidRPr="00F27450" w:rsidRDefault="00F27450" w:rsidP="00F27450">
      <w:pPr>
        <w:widowControl/>
        <w:overflowPunct/>
        <w:autoSpaceDE/>
        <w:autoSpaceDN/>
        <w:adjustRightInd/>
        <w:spacing w:after="120" w:line="276" w:lineRule="auto"/>
        <w:ind w:left="426" w:hanging="426"/>
        <w:textAlignment w:val="auto"/>
      </w:pPr>
      <w:r>
        <w:t>5)</w:t>
      </w:r>
      <w:r>
        <w:tab/>
      </w:r>
      <w:r w:rsidR="005F776A" w:rsidRPr="00F27450">
        <w:t>Review the current provisions on surveillance in Articles 8.16.3 and 8.16.8 and the provisions on surveillance in the 2010 edition of the rinderpest chapter and propose any amendments, if necessary.</w:t>
      </w:r>
    </w:p>
    <w:p w14:paraId="2C086E2A" w14:textId="77777777" w:rsidR="005F776A" w:rsidRPr="00AD5104" w:rsidRDefault="005F776A" w:rsidP="00F27450">
      <w:pPr>
        <w:spacing w:after="120"/>
        <w:rPr>
          <w:b/>
        </w:rPr>
      </w:pPr>
      <w:r w:rsidRPr="00AD5104">
        <w:rPr>
          <w:b/>
        </w:rPr>
        <w:t xml:space="preserve">Expected outputs of the </w:t>
      </w:r>
      <w:r w:rsidRPr="00AD5104">
        <w:rPr>
          <w:b/>
          <w:i/>
        </w:rPr>
        <w:t>ad hoc</w:t>
      </w:r>
      <w:r w:rsidRPr="00AD5104">
        <w:rPr>
          <w:b/>
        </w:rPr>
        <w:t xml:space="preserve"> Group</w:t>
      </w:r>
    </w:p>
    <w:p w14:paraId="5A76FE40" w14:textId="3A45D686" w:rsidR="005F776A" w:rsidRPr="00076C3F" w:rsidRDefault="00076C3F" w:rsidP="00076C3F">
      <w:pPr>
        <w:widowControl/>
        <w:overflowPunct/>
        <w:autoSpaceDE/>
        <w:autoSpaceDN/>
        <w:adjustRightInd/>
        <w:spacing w:line="276" w:lineRule="auto"/>
        <w:ind w:left="426" w:hanging="426"/>
        <w:textAlignment w:val="auto"/>
      </w:pPr>
      <w:r>
        <w:t>1)</w:t>
      </w:r>
      <w:r>
        <w:tab/>
      </w:r>
      <w:r w:rsidR="005F776A" w:rsidRPr="00076C3F">
        <w:t xml:space="preserve">An </w:t>
      </w:r>
      <w:r w:rsidR="005F776A" w:rsidRPr="00076C3F">
        <w:rPr>
          <w:i/>
          <w:iCs/>
        </w:rPr>
        <w:t>ad hoc</w:t>
      </w:r>
      <w:r w:rsidR="005F776A" w:rsidRPr="00076C3F">
        <w:t xml:space="preserve"> Group report for consideration by the </w:t>
      </w:r>
      <w:r w:rsidR="0001611B">
        <w:t xml:space="preserve">OIE </w:t>
      </w:r>
      <w:r w:rsidR="005F776A" w:rsidRPr="00076C3F">
        <w:t>Terrestrial Animal Health Standards Commission at its September 2020 meeting.</w:t>
      </w:r>
    </w:p>
    <w:p w14:paraId="0526E59F" w14:textId="68232F15" w:rsidR="005F776A" w:rsidRPr="005F776A" w:rsidRDefault="005F776A" w:rsidP="005F776A">
      <w:pPr>
        <w:widowControl/>
        <w:spacing w:before="480" w:after="120"/>
        <w:jc w:val="center"/>
        <w:rPr>
          <w:lang w:val="en-US"/>
        </w:rPr>
      </w:pPr>
      <w:r w:rsidRPr="00E22D2B">
        <w:rPr>
          <w:lang w:val="en-US"/>
        </w:rPr>
        <w:t>_________________</w:t>
      </w:r>
    </w:p>
    <w:sectPr w:rsidR="005F776A" w:rsidRPr="005F776A" w:rsidSect="00410D02">
      <w:pgSz w:w="11907" w:h="16840" w:code="9"/>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FCD9E" w14:textId="77777777" w:rsidR="00A20CB2" w:rsidRDefault="00A20CB2" w:rsidP="009C71E6">
      <w:pPr>
        <w:spacing w:after="0"/>
      </w:pPr>
      <w:r>
        <w:separator/>
      </w:r>
    </w:p>
  </w:endnote>
  <w:endnote w:type="continuationSeparator" w:id="0">
    <w:p w14:paraId="472B28A4" w14:textId="77777777" w:rsidR="00A20CB2" w:rsidRDefault="00A20CB2" w:rsidP="009C71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Ottawa">
    <w:altName w:val="Calibri"/>
    <w:panose1 w:val="020B7200000000000000"/>
    <w:charset w:val="00"/>
    <w:family w:val="swiss"/>
    <w:pitch w:val="variable"/>
    <w:sig w:usb0="00000003" w:usb1="00000000" w:usb2="00000000" w:usb3="00000000" w:csb0="00000001" w:csb1="00000000"/>
  </w:font>
  <w:font w:name="Times Udarennyi It">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72CB0" w14:textId="06850A39" w:rsidR="00B962D9" w:rsidRDefault="00B962D9" w:rsidP="00B962D9">
    <w:pPr>
      <w:widowControl/>
      <w:tabs>
        <w:tab w:val="center" w:pos="4513"/>
        <w:tab w:val="right" w:pos="9026"/>
      </w:tabs>
      <w:spacing w:after="0"/>
      <w:jc w:val="right"/>
      <w:textAlignment w:val="auto"/>
    </w:pPr>
    <w:r w:rsidRPr="00B962D9">
      <w:rPr>
        <w:rFonts w:ascii="Arial" w:hAnsi="Arial" w:cs="Arial"/>
        <w:i/>
        <w:sz w:val="18"/>
        <w:szCs w:val="18"/>
        <w:lang w:eastAsia="fr-FR"/>
      </w:rPr>
      <w:t>OIE Terrestrial Animal Health Standards Commission/September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5D632" w14:textId="66588352" w:rsidR="005F776A" w:rsidRPr="00B962D9" w:rsidRDefault="00B962D9" w:rsidP="00B962D9">
    <w:pPr>
      <w:widowControl/>
      <w:tabs>
        <w:tab w:val="center" w:pos="4513"/>
        <w:tab w:val="right" w:pos="9026"/>
      </w:tabs>
      <w:spacing w:after="0"/>
      <w:jc w:val="left"/>
      <w:textAlignment w:val="auto"/>
      <w:rPr>
        <w:rFonts w:ascii="Arial" w:hAnsi="Arial" w:cs="Arial"/>
        <w:i/>
        <w:sz w:val="18"/>
        <w:szCs w:val="18"/>
        <w:lang w:eastAsia="fr-FR"/>
      </w:rPr>
    </w:pPr>
    <w:r w:rsidRPr="00B962D9">
      <w:rPr>
        <w:rFonts w:ascii="Arial" w:hAnsi="Arial" w:cs="Arial"/>
        <w:i/>
        <w:sz w:val="18"/>
        <w:szCs w:val="18"/>
        <w:lang w:eastAsia="fr-FR"/>
      </w:rPr>
      <w:t>OIE Terrestrial Animal Health Standards Commission/September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7E3FA" w14:textId="24730BE3" w:rsidR="00410D02" w:rsidRPr="003B237C" w:rsidRDefault="003B237C" w:rsidP="003B237C">
    <w:pPr>
      <w:widowControl/>
      <w:tabs>
        <w:tab w:val="center" w:pos="4513"/>
        <w:tab w:val="right" w:pos="9026"/>
      </w:tabs>
      <w:spacing w:after="0"/>
      <w:jc w:val="left"/>
      <w:textAlignment w:val="auto"/>
    </w:pPr>
    <w:r w:rsidRPr="00B962D9">
      <w:rPr>
        <w:rFonts w:ascii="Arial" w:hAnsi="Arial" w:cs="Arial"/>
        <w:i/>
        <w:sz w:val="18"/>
        <w:szCs w:val="18"/>
        <w:lang w:eastAsia="fr-FR"/>
      </w:rPr>
      <w:t>OIE Terrestrial Animal Health Standards Commission/September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E01FE" w14:textId="77777777" w:rsidR="00A20CB2" w:rsidRDefault="00A20CB2" w:rsidP="009C71E6">
      <w:pPr>
        <w:spacing w:after="0"/>
      </w:pPr>
      <w:r>
        <w:separator/>
      </w:r>
    </w:p>
  </w:footnote>
  <w:footnote w:type="continuationSeparator" w:id="0">
    <w:p w14:paraId="19CDC581" w14:textId="77777777" w:rsidR="00A20CB2" w:rsidRDefault="00A20CB2" w:rsidP="009C71E6">
      <w:pPr>
        <w:spacing w:after="0"/>
      </w:pPr>
      <w:r>
        <w:continuationSeparator/>
      </w:r>
    </w:p>
  </w:footnote>
  <w:footnote w:id="1">
    <w:p w14:paraId="71B5C0AF" w14:textId="77777777" w:rsidR="00F13AB7" w:rsidRPr="009A0D89" w:rsidRDefault="00F13AB7" w:rsidP="005D1C2F">
      <w:pPr>
        <w:pStyle w:val="Notedebasdepage"/>
        <w:rPr>
          <w:lang w:val="en-SG"/>
        </w:rPr>
      </w:pPr>
      <w:r>
        <w:rPr>
          <w:rStyle w:val="Appelnotedebasdep"/>
        </w:rPr>
        <w:footnoteRef/>
      </w:r>
      <w:r>
        <w:t xml:space="preserve"> </w:t>
      </w:r>
      <w:hyperlink r:id="rId1" w:history="1">
        <w:r>
          <w:rPr>
            <w:rStyle w:val="Lienhypertexte"/>
          </w:rPr>
          <w:t>http://www.fao.org/documents/card/en/c/CA1965EN/</w:t>
        </w:r>
      </w:hyperlink>
    </w:p>
  </w:footnote>
  <w:footnote w:id="2">
    <w:p w14:paraId="748DDB26" w14:textId="2FF4747E" w:rsidR="00152FEA" w:rsidRDefault="00152FEA">
      <w:pPr>
        <w:pStyle w:val="Notedebasdepage"/>
      </w:pPr>
      <w:r>
        <w:rPr>
          <w:rStyle w:val="Appelnotedebasdep"/>
        </w:rPr>
        <w:footnoteRef/>
      </w:r>
      <w:r>
        <w:t xml:space="preserve"> </w:t>
      </w:r>
      <w:hyperlink r:id="rId2" w:history="1">
        <w:r>
          <w:rPr>
            <w:rStyle w:val="Lienhypertexte"/>
          </w:rPr>
          <w:t>https://www.oie.int/scientific-expertise/specific-information-and-recommendations/animal-disease-control/</w:t>
        </w:r>
      </w:hyperlink>
    </w:p>
  </w:footnote>
  <w:footnote w:id="3">
    <w:p w14:paraId="291C0899" w14:textId="77777777" w:rsidR="005F776A" w:rsidRPr="00F27450" w:rsidRDefault="005F776A" w:rsidP="005F776A">
      <w:pPr>
        <w:pStyle w:val="Notedebasdepage"/>
        <w:rPr>
          <w:rFonts w:ascii="Arial" w:hAnsi="Arial" w:cs="Arial"/>
          <w:lang w:val="en-SG"/>
        </w:rPr>
      </w:pPr>
      <w:r w:rsidRPr="00F27450">
        <w:rPr>
          <w:rStyle w:val="Appelnotedebasdep"/>
          <w:rFonts w:ascii="Arial" w:hAnsi="Arial" w:cs="Arial"/>
        </w:rPr>
        <w:footnoteRef/>
      </w:r>
      <w:r w:rsidRPr="00F27450">
        <w:rPr>
          <w:rFonts w:ascii="Arial" w:hAnsi="Arial" w:cs="Arial"/>
        </w:rPr>
        <w:t xml:space="preserve"> </w:t>
      </w:r>
      <w:r w:rsidRPr="00F27450">
        <w:rPr>
          <w:rFonts w:ascii="Arial" w:hAnsi="Arial" w:cs="Arial"/>
          <w:lang w:val="en-SG"/>
        </w:rPr>
        <w:t xml:space="preserve">In the event of re-emergence of rinderpest, only safe commodities may be traded.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712E9" w14:textId="4D565E8E" w:rsidR="005F776A" w:rsidRPr="00B962D9" w:rsidRDefault="004A3108" w:rsidP="00B962D9">
    <w:pPr>
      <w:widowControl/>
      <w:tabs>
        <w:tab w:val="right" w:pos="9026"/>
      </w:tabs>
      <w:spacing w:after="480"/>
      <w:jc w:val="right"/>
      <w:textAlignment w:val="auto"/>
      <w:rPr>
        <w:rFonts w:ascii="Arial" w:hAnsi="Arial" w:cs="Arial"/>
        <w:sz w:val="18"/>
        <w:szCs w:val="18"/>
        <w:lang w:eastAsia="fr-FR"/>
      </w:rPr>
    </w:pPr>
    <w:r>
      <w:rPr>
        <w:noProof/>
      </w:rPr>
      <w:pict w14:anchorId="00C62A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02766" o:spid="_x0000_s14338" type="#_x0000_t136" style="position:absolute;left:0;text-align:left;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lang w:eastAsia="fr-FR"/>
        </w:rPr>
        <w:id w:val="995536811"/>
        <w:docPartObj>
          <w:docPartGallery w:val="Page Numbers (Top of Page)"/>
          <w:docPartUnique/>
        </w:docPartObj>
      </w:sdtPr>
      <w:sdtEndPr/>
      <w:sdtContent>
        <w:r w:rsidR="00410D02" w:rsidRPr="00410D02">
          <w:rPr>
            <w:rFonts w:ascii="Arial" w:hAnsi="Arial" w:cs="Arial"/>
            <w:sz w:val="18"/>
            <w:szCs w:val="18"/>
            <w:lang w:eastAsia="fr-FR"/>
          </w:rPr>
          <w:fldChar w:fldCharType="begin"/>
        </w:r>
        <w:r w:rsidR="00410D02" w:rsidRPr="00410D02">
          <w:rPr>
            <w:rFonts w:ascii="Arial" w:hAnsi="Arial" w:cs="Arial"/>
            <w:sz w:val="18"/>
            <w:szCs w:val="18"/>
            <w:lang w:eastAsia="fr-FR"/>
          </w:rPr>
          <w:instrText>PAGE   \* MERGEFORMAT</w:instrText>
        </w:r>
        <w:r w:rsidR="00410D02" w:rsidRPr="00410D02">
          <w:rPr>
            <w:rFonts w:ascii="Arial" w:hAnsi="Arial" w:cs="Arial"/>
            <w:sz w:val="18"/>
            <w:szCs w:val="18"/>
            <w:lang w:eastAsia="fr-FR"/>
          </w:rPr>
          <w:fldChar w:fldCharType="separate"/>
        </w:r>
        <w:r w:rsidR="00AA353C">
          <w:rPr>
            <w:rFonts w:ascii="Arial" w:hAnsi="Arial" w:cs="Arial"/>
            <w:noProof/>
            <w:sz w:val="18"/>
            <w:szCs w:val="18"/>
            <w:lang w:eastAsia="fr-FR"/>
          </w:rPr>
          <w:t>8</w:t>
        </w:r>
        <w:r w:rsidR="00410D02" w:rsidRPr="00410D02">
          <w:rPr>
            <w:rFonts w:ascii="Arial" w:hAnsi="Arial" w:cs="Arial"/>
            <w:sz w:val="18"/>
            <w:szCs w:val="18"/>
            <w:lang w:eastAsia="fr-FR"/>
          </w:rPr>
          <w:fldChar w:fldCharType="end"/>
        </w:r>
      </w:sdtContent>
    </w:sdt>
    <w:r w:rsidR="00B962D9">
      <w:rPr>
        <w:rFonts w:ascii="Arial" w:hAnsi="Arial" w:cs="Arial"/>
        <w:sz w:val="18"/>
        <w:szCs w:val="18"/>
        <w:lang w:eastAsia="fr-FR"/>
      </w:rPr>
      <w:tab/>
    </w:r>
    <w:r w:rsidR="00B962D9" w:rsidRPr="00B962D9">
      <w:rPr>
        <w:rFonts w:ascii="Arial" w:hAnsi="Arial" w:cs="Arial"/>
        <w:i/>
        <w:sz w:val="18"/>
        <w:szCs w:val="18"/>
      </w:rPr>
      <w:t xml:space="preserve">OIE </w:t>
    </w:r>
    <w:r w:rsidR="00B962D9" w:rsidRPr="00B962D9">
      <w:rPr>
        <w:rFonts w:ascii="Arial" w:hAnsi="Arial" w:cs="Arial"/>
        <w:iCs/>
        <w:sz w:val="18"/>
        <w:szCs w:val="18"/>
      </w:rPr>
      <w:t>ad hoc</w:t>
    </w:r>
    <w:r w:rsidR="00B962D9" w:rsidRPr="00B962D9">
      <w:rPr>
        <w:rFonts w:ascii="Arial" w:hAnsi="Arial" w:cs="Arial"/>
        <w:sz w:val="18"/>
        <w:szCs w:val="18"/>
      </w:rPr>
      <w:t xml:space="preserve"> </w:t>
    </w:r>
    <w:r w:rsidR="00B962D9" w:rsidRPr="00B962D9">
      <w:rPr>
        <w:rFonts w:ascii="Arial" w:hAnsi="Arial" w:cs="Arial"/>
        <w:i/>
        <w:sz w:val="18"/>
        <w:szCs w:val="18"/>
      </w:rPr>
      <w:t>Group on Rinderpest/March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8B04" w14:textId="15033E85" w:rsidR="00410D02" w:rsidRPr="00410D02" w:rsidRDefault="004A3108" w:rsidP="00B962D9">
    <w:pPr>
      <w:widowControl/>
      <w:tabs>
        <w:tab w:val="right" w:pos="9026"/>
      </w:tabs>
      <w:spacing w:after="480"/>
      <w:jc w:val="right"/>
      <w:textAlignment w:val="auto"/>
      <w:rPr>
        <w:rFonts w:ascii="Arial" w:hAnsi="Arial" w:cs="Arial"/>
        <w:sz w:val="18"/>
        <w:szCs w:val="18"/>
        <w:lang w:eastAsia="fr-FR"/>
      </w:rPr>
    </w:pPr>
    <w:r>
      <w:rPr>
        <w:noProof/>
      </w:rPr>
      <w:pict w14:anchorId="68B8CF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02767" o:spid="_x0000_s14339"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r w:rsidR="00B962D9" w:rsidRPr="00B962D9">
      <w:rPr>
        <w:rFonts w:ascii="Arial" w:hAnsi="Arial" w:cs="Arial"/>
        <w:i/>
        <w:sz w:val="18"/>
        <w:szCs w:val="18"/>
      </w:rPr>
      <w:t xml:space="preserve">OIE </w:t>
    </w:r>
    <w:r w:rsidR="00B962D9" w:rsidRPr="00B962D9">
      <w:rPr>
        <w:rFonts w:ascii="Arial" w:hAnsi="Arial" w:cs="Arial"/>
        <w:iCs/>
        <w:sz w:val="18"/>
        <w:szCs w:val="18"/>
      </w:rPr>
      <w:t>ad hoc</w:t>
    </w:r>
    <w:r w:rsidR="00B962D9" w:rsidRPr="00B962D9">
      <w:rPr>
        <w:rFonts w:ascii="Arial" w:hAnsi="Arial" w:cs="Arial"/>
        <w:sz w:val="18"/>
        <w:szCs w:val="18"/>
      </w:rPr>
      <w:t xml:space="preserve"> </w:t>
    </w:r>
    <w:r w:rsidR="00B962D9" w:rsidRPr="00B962D9">
      <w:rPr>
        <w:rFonts w:ascii="Arial" w:hAnsi="Arial" w:cs="Arial"/>
        <w:i/>
        <w:sz w:val="18"/>
        <w:szCs w:val="18"/>
      </w:rPr>
      <w:t>Group on Rinderpest/March 2020</w:t>
    </w:r>
    <w:r w:rsidR="00B962D9">
      <w:rPr>
        <w:rFonts w:ascii="Arial" w:hAnsi="Arial" w:cs="Arial"/>
        <w:i/>
        <w:sz w:val="18"/>
        <w:szCs w:val="18"/>
      </w:rPr>
      <w:tab/>
    </w:r>
    <w:sdt>
      <w:sdtPr>
        <w:rPr>
          <w:rFonts w:ascii="Arial" w:hAnsi="Arial" w:cs="Arial"/>
          <w:sz w:val="18"/>
          <w:szCs w:val="18"/>
          <w:lang w:eastAsia="fr-FR"/>
        </w:rPr>
        <w:id w:val="1921440635"/>
        <w:docPartObj>
          <w:docPartGallery w:val="Page Numbers (Top of Page)"/>
          <w:docPartUnique/>
        </w:docPartObj>
      </w:sdtPr>
      <w:sdtEndPr/>
      <w:sdtContent>
        <w:r w:rsidR="00410D02" w:rsidRPr="00410D02">
          <w:rPr>
            <w:rFonts w:ascii="Arial" w:hAnsi="Arial" w:cs="Arial"/>
            <w:sz w:val="18"/>
            <w:szCs w:val="18"/>
            <w:lang w:eastAsia="fr-FR"/>
          </w:rPr>
          <w:fldChar w:fldCharType="begin"/>
        </w:r>
        <w:r w:rsidR="00410D02" w:rsidRPr="00410D02">
          <w:rPr>
            <w:rFonts w:ascii="Arial" w:hAnsi="Arial" w:cs="Arial"/>
            <w:sz w:val="18"/>
            <w:szCs w:val="18"/>
            <w:lang w:eastAsia="fr-FR"/>
          </w:rPr>
          <w:instrText>PAGE   \* MERGEFORMAT</w:instrText>
        </w:r>
        <w:r w:rsidR="00410D02" w:rsidRPr="00410D02">
          <w:rPr>
            <w:rFonts w:ascii="Arial" w:hAnsi="Arial" w:cs="Arial"/>
            <w:sz w:val="18"/>
            <w:szCs w:val="18"/>
            <w:lang w:eastAsia="fr-FR"/>
          </w:rPr>
          <w:fldChar w:fldCharType="separate"/>
        </w:r>
        <w:r w:rsidR="00AA353C">
          <w:rPr>
            <w:rFonts w:ascii="Arial" w:hAnsi="Arial" w:cs="Arial"/>
            <w:noProof/>
            <w:sz w:val="18"/>
            <w:szCs w:val="18"/>
            <w:lang w:eastAsia="fr-FR"/>
          </w:rPr>
          <w:t>9</w:t>
        </w:r>
        <w:r w:rsidR="00410D02" w:rsidRPr="00410D02">
          <w:rPr>
            <w:rFonts w:ascii="Arial" w:hAnsi="Arial" w:cs="Arial"/>
            <w:sz w:val="18"/>
            <w:szCs w:val="18"/>
            <w:lang w:eastAsia="fr-FR"/>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BCD12" w14:textId="38527A0A" w:rsidR="00B962D9" w:rsidRPr="003B237C" w:rsidRDefault="004A3108" w:rsidP="003B237C">
    <w:pPr>
      <w:widowControl/>
      <w:tabs>
        <w:tab w:val="right" w:pos="9026"/>
      </w:tabs>
      <w:spacing w:after="480"/>
      <w:jc w:val="right"/>
      <w:textAlignment w:val="auto"/>
      <w:rPr>
        <w:rFonts w:ascii="Arial" w:hAnsi="Arial" w:cs="Arial"/>
        <w:sz w:val="18"/>
        <w:szCs w:val="18"/>
        <w:lang w:eastAsia="fr-FR"/>
      </w:rPr>
    </w:pPr>
    <w:r>
      <w:rPr>
        <w:noProof/>
      </w:rPr>
      <w:pict w14:anchorId="3B43EF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802765" o:spid="_x0000_s14337"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r w:rsidR="003B237C" w:rsidRPr="00B962D9">
      <w:rPr>
        <w:rFonts w:ascii="Arial" w:hAnsi="Arial" w:cs="Arial"/>
        <w:i/>
        <w:sz w:val="18"/>
        <w:szCs w:val="18"/>
      </w:rPr>
      <w:t xml:space="preserve">OIE </w:t>
    </w:r>
    <w:r w:rsidR="003B237C" w:rsidRPr="00B962D9">
      <w:rPr>
        <w:rFonts w:ascii="Arial" w:hAnsi="Arial" w:cs="Arial"/>
        <w:iCs/>
        <w:sz w:val="18"/>
        <w:szCs w:val="18"/>
      </w:rPr>
      <w:t>ad hoc</w:t>
    </w:r>
    <w:r w:rsidR="003B237C" w:rsidRPr="00B962D9">
      <w:rPr>
        <w:rFonts w:ascii="Arial" w:hAnsi="Arial" w:cs="Arial"/>
        <w:sz w:val="18"/>
        <w:szCs w:val="18"/>
      </w:rPr>
      <w:t xml:space="preserve"> </w:t>
    </w:r>
    <w:r w:rsidR="003B237C" w:rsidRPr="00B962D9">
      <w:rPr>
        <w:rFonts w:ascii="Arial" w:hAnsi="Arial" w:cs="Arial"/>
        <w:i/>
        <w:sz w:val="18"/>
        <w:szCs w:val="18"/>
      </w:rPr>
      <w:t>Group on Rinderpest/March 2020</w:t>
    </w:r>
    <w:r w:rsidR="003B237C">
      <w:rPr>
        <w:rFonts w:ascii="Arial" w:hAnsi="Arial" w:cs="Arial"/>
        <w:i/>
        <w:sz w:val="18"/>
        <w:szCs w:val="18"/>
      </w:rPr>
      <w:tab/>
    </w:r>
    <w:sdt>
      <w:sdtPr>
        <w:rPr>
          <w:rFonts w:ascii="Arial" w:hAnsi="Arial" w:cs="Arial"/>
          <w:sz w:val="18"/>
          <w:szCs w:val="18"/>
          <w:lang w:eastAsia="fr-FR"/>
        </w:rPr>
        <w:id w:val="301506534"/>
        <w:docPartObj>
          <w:docPartGallery w:val="Page Numbers (Top of Page)"/>
          <w:docPartUnique/>
        </w:docPartObj>
      </w:sdtPr>
      <w:sdtEndPr/>
      <w:sdtContent>
        <w:r w:rsidR="003B237C" w:rsidRPr="00410D02">
          <w:rPr>
            <w:rFonts w:ascii="Arial" w:hAnsi="Arial" w:cs="Arial"/>
            <w:sz w:val="18"/>
            <w:szCs w:val="18"/>
            <w:lang w:eastAsia="fr-FR"/>
          </w:rPr>
          <w:fldChar w:fldCharType="begin"/>
        </w:r>
        <w:r w:rsidR="003B237C" w:rsidRPr="00410D02">
          <w:rPr>
            <w:rFonts w:ascii="Arial" w:hAnsi="Arial" w:cs="Arial"/>
            <w:sz w:val="18"/>
            <w:szCs w:val="18"/>
            <w:lang w:eastAsia="fr-FR"/>
          </w:rPr>
          <w:instrText>PAGE   \* MERGEFORMAT</w:instrText>
        </w:r>
        <w:r w:rsidR="003B237C" w:rsidRPr="00410D02">
          <w:rPr>
            <w:rFonts w:ascii="Arial" w:hAnsi="Arial" w:cs="Arial"/>
            <w:sz w:val="18"/>
            <w:szCs w:val="18"/>
            <w:lang w:eastAsia="fr-FR"/>
          </w:rPr>
          <w:fldChar w:fldCharType="separate"/>
        </w:r>
        <w:r w:rsidR="00AA353C">
          <w:rPr>
            <w:rFonts w:ascii="Arial" w:hAnsi="Arial" w:cs="Arial"/>
            <w:noProof/>
            <w:sz w:val="18"/>
            <w:szCs w:val="18"/>
            <w:lang w:eastAsia="fr-FR"/>
          </w:rPr>
          <w:t>1</w:t>
        </w:r>
        <w:r w:rsidR="003B237C" w:rsidRPr="00410D02">
          <w:rPr>
            <w:rFonts w:ascii="Arial" w:hAnsi="Arial" w:cs="Arial"/>
            <w:sz w:val="18"/>
            <w:szCs w:val="18"/>
            <w:lang w:eastAsia="fr-FR"/>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51A88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A6D9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9168D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ECEA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D8FE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70D1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2C20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3B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52E3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82B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776D9"/>
    <w:multiLevelType w:val="hybridMultilevel"/>
    <w:tmpl w:val="81E80FA6"/>
    <w:lvl w:ilvl="0" w:tplc="8BDC0112">
      <w:start w:val="1"/>
      <w:numFmt w:val="lowerRoman"/>
      <w:lvlText w:val="%1)"/>
      <w:lvlJc w:val="right"/>
      <w:pPr>
        <w:ind w:left="1145" w:hanging="360"/>
      </w:pPr>
      <w:rPr>
        <w:rFonts w:ascii="Arial" w:eastAsia="Times New Roman" w:hAnsi="Arial" w:cs="Arial"/>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1" w15:restartNumberingAfterBreak="0">
    <w:nsid w:val="183154DB"/>
    <w:multiLevelType w:val="hybridMultilevel"/>
    <w:tmpl w:val="9C9ECB54"/>
    <w:lvl w:ilvl="0" w:tplc="0809000F">
      <w:start w:val="1"/>
      <w:numFmt w:val="decimal"/>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2" w15:restartNumberingAfterBreak="0">
    <w:nsid w:val="1BC91A2B"/>
    <w:multiLevelType w:val="hybridMultilevel"/>
    <w:tmpl w:val="279862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286A6E"/>
    <w:multiLevelType w:val="hybridMultilevel"/>
    <w:tmpl w:val="A80A1582"/>
    <w:lvl w:ilvl="0" w:tplc="040C000F">
      <w:start w:val="1"/>
      <w:numFmt w:val="decimal"/>
      <w:lvlText w:val="%1."/>
      <w:lvlJc w:val="left"/>
      <w:pPr>
        <w:ind w:left="1145" w:hanging="360"/>
      </w:pPr>
    </w:lvl>
    <w:lvl w:ilvl="1" w:tplc="040C0019" w:tentative="1">
      <w:start w:val="1"/>
      <w:numFmt w:val="lowerLetter"/>
      <w:lvlText w:val="%2."/>
      <w:lvlJc w:val="left"/>
      <w:pPr>
        <w:ind w:left="1865" w:hanging="360"/>
      </w:pPr>
    </w:lvl>
    <w:lvl w:ilvl="2" w:tplc="040C001B" w:tentative="1">
      <w:start w:val="1"/>
      <w:numFmt w:val="lowerRoman"/>
      <w:lvlText w:val="%3."/>
      <w:lvlJc w:val="right"/>
      <w:pPr>
        <w:ind w:left="2585" w:hanging="180"/>
      </w:pPr>
    </w:lvl>
    <w:lvl w:ilvl="3" w:tplc="040C000F" w:tentative="1">
      <w:start w:val="1"/>
      <w:numFmt w:val="decimal"/>
      <w:lvlText w:val="%4."/>
      <w:lvlJc w:val="left"/>
      <w:pPr>
        <w:ind w:left="3305" w:hanging="360"/>
      </w:pPr>
    </w:lvl>
    <w:lvl w:ilvl="4" w:tplc="040C0019" w:tentative="1">
      <w:start w:val="1"/>
      <w:numFmt w:val="lowerLetter"/>
      <w:lvlText w:val="%5."/>
      <w:lvlJc w:val="left"/>
      <w:pPr>
        <w:ind w:left="4025" w:hanging="360"/>
      </w:pPr>
    </w:lvl>
    <w:lvl w:ilvl="5" w:tplc="040C001B" w:tentative="1">
      <w:start w:val="1"/>
      <w:numFmt w:val="lowerRoman"/>
      <w:lvlText w:val="%6."/>
      <w:lvlJc w:val="right"/>
      <w:pPr>
        <w:ind w:left="4745" w:hanging="180"/>
      </w:pPr>
    </w:lvl>
    <w:lvl w:ilvl="6" w:tplc="040C000F" w:tentative="1">
      <w:start w:val="1"/>
      <w:numFmt w:val="decimal"/>
      <w:lvlText w:val="%7."/>
      <w:lvlJc w:val="left"/>
      <w:pPr>
        <w:ind w:left="5465" w:hanging="360"/>
      </w:pPr>
    </w:lvl>
    <w:lvl w:ilvl="7" w:tplc="040C0019" w:tentative="1">
      <w:start w:val="1"/>
      <w:numFmt w:val="lowerLetter"/>
      <w:lvlText w:val="%8."/>
      <w:lvlJc w:val="left"/>
      <w:pPr>
        <w:ind w:left="6185" w:hanging="360"/>
      </w:pPr>
    </w:lvl>
    <w:lvl w:ilvl="8" w:tplc="040C001B" w:tentative="1">
      <w:start w:val="1"/>
      <w:numFmt w:val="lowerRoman"/>
      <w:lvlText w:val="%9."/>
      <w:lvlJc w:val="right"/>
      <w:pPr>
        <w:ind w:left="6905" w:hanging="180"/>
      </w:pPr>
    </w:lvl>
  </w:abstractNum>
  <w:abstractNum w:abstractNumId="14" w15:restartNumberingAfterBreak="0">
    <w:nsid w:val="1E851AE3"/>
    <w:multiLevelType w:val="hybridMultilevel"/>
    <w:tmpl w:val="144AE368"/>
    <w:lvl w:ilvl="0" w:tplc="8BDC0112">
      <w:start w:val="1"/>
      <w:numFmt w:val="lowerRoman"/>
      <w:lvlText w:val="%1)"/>
      <w:lvlJc w:val="right"/>
      <w:pPr>
        <w:ind w:left="1080" w:hanging="360"/>
      </w:pPr>
      <w:rPr>
        <w:rFonts w:ascii="Arial" w:eastAsia="Times New Roman"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04B1714"/>
    <w:multiLevelType w:val="hybridMultilevel"/>
    <w:tmpl w:val="C1C2ACAC"/>
    <w:lvl w:ilvl="0" w:tplc="90FEC64A">
      <w:start w:val="6"/>
      <w:numFmt w:val="decimal"/>
      <w:lvlText w:val="%1."/>
      <w:lvlJc w:val="left"/>
      <w:pPr>
        <w:ind w:left="785" w:hanging="360"/>
      </w:pPr>
      <w:rPr>
        <w:rFonts w:eastAsia="Times New Roman"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6" w15:restartNumberingAfterBreak="0">
    <w:nsid w:val="2146433E"/>
    <w:multiLevelType w:val="hybridMultilevel"/>
    <w:tmpl w:val="5D5643F6"/>
    <w:lvl w:ilvl="0" w:tplc="4154B286">
      <w:start w:val="1"/>
      <w:numFmt w:val="lowerRoman"/>
      <w:lvlText w:val="(%1)"/>
      <w:lvlJc w:val="left"/>
      <w:pPr>
        <w:ind w:left="1479" w:hanging="720"/>
      </w:pPr>
      <w:rPr>
        <w:rFonts w:hint="default"/>
      </w:rPr>
    </w:lvl>
    <w:lvl w:ilvl="1" w:tplc="04090019" w:tentative="1">
      <w:start w:val="1"/>
      <w:numFmt w:val="lowerLetter"/>
      <w:lvlText w:val="%2."/>
      <w:lvlJc w:val="left"/>
      <w:pPr>
        <w:ind w:left="1839" w:hanging="360"/>
      </w:pPr>
    </w:lvl>
    <w:lvl w:ilvl="2" w:tplc="0409001B" w:tentative="1">
      <w:start w:val="1"/>
      <w:numFmt w:val="lowerRoman"/>
      <w:lvlText w:val="%3."/>
      <w:lvlJc w:val="right"/>
      <w:pPr>
        <w:ind w:left="2559" w:hanging="180"/>
      </w:pPr>
    </w:lvl>
    <w:lvl w:ilvl="3" w:tplc="0409000F" w:tentative="1">
      <w:start w:val="1"/>
      <w:numFmt w:val="decimal"/>
      <w:lvlText w:val="%4."/>
      <w:lvlJc w:val="left"/>
      <w:pPr>
        <w:ind w:left="3279" w:hanging="360"/>
      </w:pPr>
    </w:lvl>
    <w:lvl w:ilvl="4" w:tplc="04090019" w:tentative="1">
      <w:start w:val="1"/>
      <w:numFmt w:val="lowerLetter"/>
      <w:lvlText w:val="%5."/>
      <w:lvlJc w:val="left"/>
      <w:pPr>
        <w:ind w:left="3999" w:hanging="360"/>
      </w:pPr>
    </w:lvl>
    <w:lvl w:ilvl="5" w:tplc="0409001B" w:tentative="1">
      <w:start w:val="1"/>
      <w:numFmt w:val="lowerRoman"/>
      <w:lvlText w:val="%6."/>
      <w:lvlJc w:val="right"/>
      <w:pPr>
        <w:ind w:left="4719" w:hanging="180"/>
      </w:pPr>
    </w:lvl>
    <w:lvl w:ilvl="6" w:tplc="0409000F" w:tentative="1">
      <w:start w:val="1"/>
      <w:numFmt w:val="decimal"/>
      <w:lvlText w:val="%7."/>
      <w:lvlJc w:val="left"/>
      <w:pPr>
        <w:ind w:left="5439" w:hanging="360"/>
      </w:pPr>
    </w:lvl>
    <w:lvl w:ilvl="7" w:tplc="04090019" w:tentative="1">
      <w:start w:val="1"/>
      <w:numFmt w:val="lowerLetter"/>
      <w:lvlText w:val="%8."/>
      <w:lvlJc w:val="left"/>
      <w:pPr>
        <w:ind w:left="6159" w:hanging="360"/>
      </w:pPr>
    </w:lvl>
    <w:lvl w:ilvl="8" w:tplc="0409001B" w:tentative="1">
      <w:start w:val="1"/>
      <w:numFmt w:val="lowerRoman"/>
      <w:lvlText w:val="%9."/>
      <w:lvlJc w:val="right"/>
      <w:pPr>
        <w:ind w:left="6879" w:hanging="180"/>
      </w:pPr>
    </w:lvl>
  </w:abstractNum>
  <w:abstractNum w:abstractNumId="17" w15:restartNumberingAfterBreak="0">
    <w:nsid w:val="214805D5"/>
    <w:multiLevelType w:val="hybridMultilevel"/>
    <w:tmpl w:val="EEA48A88"/>
    <w:lvl w:ilvl="0" w:tplc="08090001">
      <w:start w:val="1"/>
      <w:numFmt w:val="bullet"/>
      <w:lvlText w:val=""/>
      <w:lvlJc w:val="left"/>
      <w:pPr>
        <w:ind w:left="1502" w:hanging="360"/>
      </w:pPr>
      <w:rPr>
        <w:rFonts w:ascii="Symbol" w:hAnsi="Symbol" w:hint="default"/>
      </w:rPr>
    </w:lvl>
    <w:lvl w:ilvl="1" w:tplc="08090003" w:tentative="1">
      <w:start w:val="1"/>
      <w:numFmt w:val="bullet"/>
      <w:lvlText w:val="o"/>
      <w:lvlJc w:val="left"/>
      <w:pPr>
        <w:ind w:left="2222" w:hanging="360"/>
      </w:pPr>
      <w:rPr>
        <w:rFonts w:ascii="Courier New" w:hAnsi="Courier New" w:cs="Courier New" w:hint="default"/>
      </w:rPr>
    </w:lvl>
    <w:lvl w:ilvl="2" w:tplc="08090005" w:tentative="1">
      <w:start w:val="1"/>
      <w:numFmt w:val="bullet"/>
      <w:lvlText w:val=""/>
      <w:lvlJc w:val="left"/>
      <w:pPr>
        <w:ind w:left="2942" w:hanging="360"/>
      </w:pPr>
      <w:rPr>
        <w:rFonts w:ascii="Wingdings" w:hAnsi="Wingdings" w:hint="default"/>
      </w:rPr>
    </w:lvl>
    <w:lvl w:ilvl="3" w:tplc="08090001" w:tentative="1">
      <w:start w:val="1"/>
      <w:numFmt w:val="bullet"/>
      <w:lvlText w:val=""/>
      <w:lvlJc w:val="left"/>
      <w:pPr>
        <w:ind w:left="3662" w:hanging="360"/>
      </w:pPr>
      <w:rPr>
        <w:rFonts w:ascii="Symbol" w:hAnsi="Symbol" w:hint="default"/>
      </w:rPr>
    </w:lvl>
    <w:lvl w:ilvl="4" w:tplc="08090003" w:tentative="1">
      <w:start w:val="1"/>
      <w:numFmt w:val="bullet"/>
      <w:lvlText w:val="o"/>
      <w:lvlJc w:val="left"/>
      <w:pPr>
        <w:ind w:left="4382" w:hanging="360"/>
      </w:pPr>
      <w:rPr>
        <w:rFonts w:ascii="Courier New" w:hAnsi="Courier New" w:cs="Courier New" w:hint="default"/>
      </w:rPr>
    </w:lvl>
    <w:lvl w:ilvl="5" w:tplc="08090005" w:tentative="1">
      <w:start w:val="1"/>
      <w:numFmt w:val="bullet"/>
      <w:lvlText w:val=""/>
      <w:lvlJc w:val="left"/>
      <w:pPr>
        <w:ind w:left="5102" w:hanging="360"/>
      </w:pPr>
      <w:rPr>
        <w:rFonts w:ascii="Wingdings" w:hAnsi="Wingdings" w:hint="default"/>
      </w:rPr>
    </w:lvl>
    <w:lvl w:ilvl="6" w:tplc="08090001" w:tentative="1">
      <w:start w:val="1"/>
      <w:numFmt w:val="bullet"/>
      <w:lvlText w:val=""/>
      <w:lvlJc w:val="left"/>
      <w:pPr>
        <w:ind w:left="5822" w:hanging="360"/>
      </w:pPr>
      <w:rPr>
        <w:rFonts w:ascii="Symbol" w:hAnsi="Symbol" w:hint="default"/>
      </w:rPr>
    </w:lvl>
    <w:lvl w:ilvl="7" w:tplc="08090003" w:tentative="1">
      <w:start w:val="1"/>
      <w:numFmt w:val="bullet"/>
      <w:lvlText w:val="o"/>
      <w:lvlJc w:val="left"/>
      <w:pPr>
        <w:ind w:left="6542" w:hanging="360"/>
      </w:pPr>
      <w:rPr>
        <w:rFonts w:ascii="Courier New" w:hAnsi="Courier New" w:cs="Courier New" w:hint="default"/>
      </w:rPr>
    </w:lvl>
    <w:lvl w:ilvl="8" w:tplc="08090005" w:tentative="1">
      <w:start w:val="1"/>
      <w:numFmt w:val="bullet"/>
      <w:lvlText w:val=""/>
      <w:lvlJc w:val="left"/>
      <w:pPr>
        <w:ind w:left="7262" w:hanging="360"/>
      </w:pPr>
      <w:rPr>
        <w:rFonts w:ascii="Wingdings" w:hAnsi="Wingdings" w:hint="default"/>
      </w:rPr>
    </w:lvl>
  </w:abstractNum>
  <w:abstractNum w:abstractNumId="18" w15:restartNumberingAfterBreak="0">
    <w:nsid w:val="2DDC05A4"/>
    <w:multiLevelType w:val="hybridMultilevel"/>
    <w:tmpl w:val="02C23EC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F5A546B"/>
    <w:multiLevelType w:val="hybridMultilevel"/>
    <w:tmpl w:val="438EF534"/>
    <w:lvl w:ilvl="0" w:tplc="7FEC11EE">
      <w:start w:val="1"/>
      <w:numFmt w:val="lowerRoman"/>
      <w:lvlText w:val="%1)"/>
      <w:lvlJc w:val="right"/>
      <w:pPr>
        <w:ind w:left="1080" w:hanging="360"/>
      </w:pPr>
      <w:rPr>
        <w:rFonts w:ascii="Times New Roman" w:eastAsia="Times New Roman" w:hAnsi="Times New Roman" w:cs="Times New Roman"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43053A9"/>
    <w:multiLevelType w:val="hybridMultilevel"/>
    <w:tmpl w:val="F3D26554"/>
    <w:lvl w:ilvl="0" w:tplc="08090001">
      <w:start w:val="4"/>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2B7697"/>
    <w:multiLevelType w:val="hybridMultilevel"/>
    <w:tmpl w:val="580AE634"/>
    <w:lvl w:ilvl="0" w:tplc="A8CE51D2">
      <w:start w:val="3"/>
      <w:numFmt w:val="bullet"/>
      <w:lvlText w:val="-"/>
      <w:lvlJc w:val="left"/>
      <w:pPr>
        <w:ind w:left="360" w:hanging="360"/>
      </w:pPr>
      <w:rPr>
        <w:rFonts w:ascii="Times New Roman" w:eastAsiaTheme="minorEastAsia" w:hAnsi="Times New Roman" w:cs="Times New Roman" w:hint="default"/>
        <w:sz w:val="18"/>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ACE3163"/>
    <w:multiLevelType w:val="hybridMultilevel"/>
    <w:tmpl w:val="B98A734E"/>
    <w:lvl w:ilvl="0" w:tplc="0409000F">
      <w:start w:val="1"/>
      <w:numFmt w:val="decimal"/>
      <w:lvlText w:val="%1."/>
      <w:lvlJc w:val="left"/>
      <w:pPr>
        <w:tabs>
          <w:tab w:val="num" w:pos="502"/>
        </w:tabs>
        <w:ind w:left="502"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16215BC"/>
    <w:multiLevelType w:val="hybridMultilevel"/>
    <w:tmpl w:val="1C94D9D2"/>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15:restartNumberingAfterBreak="0">
    <w:nsid w:val="45DC3E32"/>
    <w:multiLevelType w:val="hybridMultilevel"/>
    <w:tmpl w:val="E550AAB0"/>
    <w:lvl w:ilvl="0" w:tplc="97AC35B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3E33E8"/>
    <w:multiLevelType w:val="hybridMultilevel"/>
    <w:tmpl w:val="6AB4E16E"/>
    <w:lvl w:ilvl="0" w:tplc="8A0675FA">
      <w:start w:val="4"/>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AAF4DD8"/>
    <w:multiLevelType w:val="hybridMultilevel"/>
    <w:tmpl w:val="07E4123E"/>
    <w:lvl w:ilvl="0" w:tplc="6EFE6AC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064D85"/>
    <w:multiLevelType w:val="hybridMultilevel"/>
    <w:tmpl w:val="3FA28622"/>
    <w:lvl w:ilvl="0" w:tplc="44A842AC">
      <w:start w:val="4"/>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4F17663B"/>
    <w:multiLevelType w:val="hybridMultilevel"/>
    <w:tmpl w:val="8C087D2C"/>
    <w:lvl w:ilvl="0" w:tplc="3EDAA43E">
      <w:start w:val="4"/>
      <w:numFmt w:val="bullet"/>
      <w:lvlText w:val=""/>
      <w:lvlJc w:val="left"/>
      <w:pPr>
        <w:ind w:left="1080"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214228A"/>
    <w:multiLevelType w:val="hybridMultilevel"/>
    <w:tmpl w:val="64765BDA"/>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56E4356E"/>
    <w:multiLevelType w:val="hybridMultilevel"/>
    <w:tmpl w:val="0E948F0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7841E59"/>
    <w:multiLevelType w:val="hybridMultilevel"/>
    <w:tmpl w:val="5B2AC8A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5A704FE7"/>
    <w:multiLevelType w:val="hybridMultilevel"/>
    <w:tmpl w:val="CB16955C"/>
    <w:lvl w:ilvl="0" w:tplc="040C0011">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5A6617A"/>
    <w:multiLevelType w:val="hybridMultilevel"/>
    <w:tmpl w:val="A0BA8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3D0C5E"/>
    <w:multiLevelType w:val="hybridMultilevel"/>
    <w:tmpl w:val="0E145628"/>
    <w:lvl w:ilvl="0" w:tplc="1D2ED05C">
      <w:start w:val="4"/>
      <w:numFmt w:val="bullet"/>
      <w:lvlText w:val=""/>
      <w:lvlJc w:val="left"/>
      <w:pPr>
        <w:ind w:left="1080" w:hanging="360"/>
      </w:pPr>
      <w:rPr>
        <w:rFonts w:ascii="Wingdings" w:eastAsia="Times New Roman"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8891D84"/>
    <w:multiLevelType w:val="hybridMultilevel"/>
    <w:tmpl w:val="FA401C0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6" w15:restartNumberingAfterBreak="0">
    <w:nsid w:val="6DE81F02"/>
    <w:multiLevelType w:val="hybridMultilevel"/>
    <w:tmpl w:val="01C66F48"/>
    <w:lvl w:ilvl="0" w:tplc="A6A82B2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7524E7"/>
    <w:multiLevelType w:val="hybridMultilevel"/>
    <w:tmpl w:val="E5E4DE5E"/>
    <w:lvl w:ilvl="0" w:tplc="08090001">
      <w:start w:val="4"/>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BD4380"/>
    <w:multiLevelType w:val="hybridMultilevel"/>
    <w:tmpl w:val="8988AEC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9" w15:restartNumberingAfterBreak="0">
    <w:nsid w:val="7AFB4104"/>
    <w:multiLevelType w:val="hybridMultilevel"/>
    <w:tmpl w:val="028E7C36"/>
    <w:lvl w:ilvl="0" w:tplc="9042C4AC">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7B01C3"/>
    <w:multiLevelType w:val="hybridMultilevel"/>
    <w:tmpl w:val="8FB0B552"/>
    <w:lvl w:ilvl="0" w:tplc="A970C902">
      <w:start w:val="1"/>
      <w:numFmt w:val="lowerRoman"/>
      <w:lvlText w:val="%1)"/>
      <w:lvlJc w:val="right"/>
      <w:pPr>
        <w:ind w:left="720" w:hanging="360"/>
      </w:pPr>
      <w:rPr>
        <w:rFonts w:ascii="Arial" w:eastAsia="Times New Roman" w:hAnsi="Arial" w:cs="Arial"/>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426D45"/>
    <w:multiLevelType w:val="hybridMultilevel"/>
    <w:tmpl w:val="DBC00B00"/>
    <w:lvl w:ilvl="0" w:tplc="9CF610FC">
      <w:start w:val="1"/>
      <w:numFmt w:val="lowerRoman"/>
      <w:lvlText w:val="%1)"/>
      <w:lvlJc w:val="left"/>
      <w:pPr>
        <w:ind w:left="1287" w:hanging="72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1"/>
  </w:num>
  <w:num w:numId="12">
    <w:abstractNumId w:val="13"/>
  </w:num>
  <w:num w:numId="13">
    <w:abstractNumId w:val="38"/>
  </w:num>
  <w:num w:numId="14">
    <w:abstractNumId w:val="23"/>
  </w:num>
  <w:num w:numId="15">
    <w:abstractNumId w:val="35"/>
  </w:num>
  <w:num w:numId="16">
    <w:abstractNumId w:val="22"/>
  </w:num>
  <w:num w:numId="17">
    <w:abstractNumId w:val="18"/>
  </w:num>
  <w:num w:numId="18">
    <w:abstractNumId w:val="26"/>
  </w:num>
  <w:num w:numId="19">
    <w:abstractNumId w:val="30"/>
  </w:num>
  <w:num w:numId="20">
    <w:abstractNumId w:val="16"/>
  </w:num>
  <w:num w:numId="21">
    <w:abstractNumId w:val="31"/>
  </w:num>
  <w:num w:numId="22">
    <w:abstractNumId w:val="32"/>
  </w:num>
  <w:num w:numId="23">
    <w:abstractNumId w:val="21"/>
  </w:num>
  <w:num w:numId="24">
    <w:abstractNumId w:val="33"/>
  </w:num>
  <w:num w:numId="25">
    <w:abstractNumId w:val="17"/>
  </w:num>
  <w:num w:numId="26">
    <w:abstractNumId w:val="29"/>
  </w:num>
  <w:num w:numId="27">
    <w:abstractNumId w:val="40"/>
  </w:num>
  <w:num w:numId="28">
    <w:abstractNumId w:val="10"/>
  </w:num>
  <w:num w:numId="29">
    <w:abstractNumId w:val="11"/>
  </w:num>
  <w:num w:numId="30">
    <w:abstractNumId w:val="15"/>
  </w:num>
  <w:num w:numId="31">
    <w:abstractNumId w:val="14"/>
  </w:num>
  <w:num w:numId="32">
    <w:abstractNumId w:val="19"/>
  </w:num>
  <w:num w:numId="33">
    <w:abstractNumId w:val="34"/>
  </w:num>
  <w:num w:numId="34">
    <w:abstractNumId w:val="25"/>
  </w:num>
  <w:num w:numId="35">
    <w:abstractNumId w:val="28"/>
  </w:num>
  <w:num w:numId="36">
    <w:abstractNumId w:val="36"/>
  </w:num>
  <w:num w:numId="37">
    <w:abstractNumId w:val="27"/>
  </w:num>
  <w:num w:numId="38">
    <w:abstractNumId w:val="37"/>
  </w:num>
  <w:num w:numId="39">
    <w:abstractNumId w:val="20"/>
  </w:num>
  <w:num w:numId="40">
    <w:abstractNumId w:val="24"/>
  </w:num>
  <w:num w:numId="41">
    <w:abstractNumId w:val="12"/>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evenAndOddHeaders/>
  <w:characterSpacingControl w:val="doNotCompress"/>
  <w:hdrShapeDefaults>
    <o:shapedefaults v:ext="edit" spidmax="14340"/>
    <o:shapelayout v:ext="edit">
      <o:idmap v:ext="edit" data="1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1E6"/>
    <w:rsid w:val="0001611B"/>
    <w:rsid w:val="00040C30"/>
    <w:rsid w:val="000732E9"/>
    <w:rsid w:val="00076C3F"/>
    <w:rsid w:val="00082C78"/>
    <w:rsid w:val="000A56DE"/>
    <w:rsid w:val="000B35F0"/>
    <w:rsid w:val="000E12A8"/>
    <w:rsid w:val="000F0D03"/>
    <w:rsid w:val="000F756D"/>
    <w:rsid w:val="00101F26"/>
    <w:rsid w:val="001020A1"/>
    <w:rsid w:val="00105AA5"/>
    <w:rsid w:val="00115981"/>
    <w:rsid w:val="00121771"/>
    <w:rsid w:val="00121C6C"/>
    <w:rsid w:val="00143183"/>
    <w:rsid w:val="00152FEA"/>
    <w:rsid w:val="0015710B"/>
    <w:rsid w:val="001673E8"/>
    <w:rsid w:val="001835A7"/>
    <w:rsid w:val="0018512B"/>
    <w:rsid w:val="001A0338"/>
    <w:rsid w:val="001C6B9B"/>
    <w:rsid w:val="001E6DB2"/>
    <w:rsid w:val="001F3847"/>
    <w:rsid w:val="001F4428"/>
    <w:rsid w:val="002159A0"/>
    <w:rsid w:val="00231FD1"/>
    <w:rsid w:val="002548C6"/>
    <w:rsid w:val="00255055"/>
    <w:rsid w:val="0027118F"/>
    <w:rsid w:val="002854AF"/>
    <w:rsid w:val="00285A56"/>
    <w:rsid w:val="00286597"/>
    <w:rsid w:val="002903E1"/>
    <w:rsid w:val="002C6FE6"/>
    <w:rsid w:val="002D3A56"/>
    <w:rsid w:val="002E3ECD"/>
    <w:rsid w:val="002F033C"/>
    <w:rsid w:val="0030154B"/>
    <w:rsid w:val="00303C43"/>
    <w:rsid w:val="0031428A"/>
    <w:rsid w:val="003227A1"/>
    <w:rsid w:val="003227E2"/>
    <w:rsid w:val="003238EF"/>
    <w:rsid w:val="00334E2C"/>
    <w:rsid w:val="00335926"/>
    <w:rsid w:val="003563DC"/>
    <w:rsid w:val="00356EAF"/>
    <w:rsid w:val="00357E67"/>
    <w:rsid w:val="003632A2"/>
    <w:rsid w:val="0036662F"/>
    <w:rsid w:val="0037538F"/>
    <w:rsid w:val="00386657"/>
    <w:rsid w:val="003A7983"/>
    <w:rsid w:val="003B237C"/>
    <w:rsid w:val="003B4D8D"/>
    <w:rsid w:val="003B6DEA"/>
    <w:rsid w:val="003D3617"/>
    <w:rsid w:val="00410D02"/>
    <w:rsid w:val="00473F83"/>
    <w:rsid w:val="004826CF"/>
    <w:rsid w:val="004A3108"/>
    <w:rsid w:val="004A7D77"/>
    <w:rsid w:val="004B59F2"/>
    <w:rsid w:val="004D4D01"/>
    <w:rsid w:val="004E18ED"/>
    <w:rsid w:val="004E1D8C"/>
    <w:rsid w:val="0051438E"/>
    <w:rsid w:val="0051688B"/>
    <w:rsid w:val="00517EB3"/>
    <w:rsid w:val="0052465A"/>
    <w:rsid w:val="005250CB"/>
    <w:rsid w:val="005275BC"/>
    <w:rsid w:val="00530F86"/>
    <w:rsid w:val="0053143C"/>
    <w:rsid w:val="0054293E"/>
    <w:rsid w:val="00574C6F"/>
    <w:rsid w:val="00576DCC"/>
    <w:rsid w:val="00591C5F"/>
    <w:rsid w:val="005941FF"/>
    <w:rsid w:val="00595E24"/>
    <w:rsid w:val="005B532C"/>
    <w:rsid w:val="005D1174"/>
    <w:rsid w:val="005D1C2F"/>
    <w:rsid w:val="005D1EEA"/>
    <w:rsid w:val="005D670A"/>
    <w:rsid w:val="005E2DA7"/>
    <w:rsid w:val="005F3DA2"/>
    <w:rsid w:val="005F6413"/>
    <w:rsid w:val="005F776A"/>
    <w:rsid w:val="006144F7"/>
    <w:rsid w:val="006273E4"/>
    <w:rsid w:val="0062746E"/>
    <w:rsid w:val="00653727"/>
    <w:rsid w:val="00656A49"/>
    <w:rsid w:val="00660D06"/>
    <w:rsid w:val="006612D6"/>
    <w:rsid w:val="00666CFA"/>
    <w:rsid w:val="00680D09"/>
    <w:rsid w:val="0068609D"/>
    <w:rsid w:val="006C7275"/>
    <w:rsid w:val="006D6A26"/>
    <w:rsid w:val="006D7AAE"/>
    <w:rsid w:val="006E3F5A"/>
    <w:rsid w:val="00707304"/>
    <w:rsid w:val="00707798"/>
    <w:rsid w:val="00712634"/>
    <w:rsid w:val="00725C45"/>
    <w:rsid w:val="00727BD0"/>
    <w:rsid w:val="00731E7B"/>
    <w:rsid w:val="00741E72"/>
    <w:rsid w:val="007457C8"/>
    <w:rsid w:val="00754A50"/>
    <w:rsid w:val="007605A7"/>
    <w:rsid w:val="00781C2F"/>
    <w:rsid w:val="00793403"/>
    <w:rsid w:val="00794968"/>
    <w:rsid w:val="007951A5"/>
    <w:rsid w:val="007A02A3"/>
    <w:rsid w:val="007B0D3C"/>
    <w:rsid w:val="007C6207"/>
    <w:rsid w:val="007D32D7"/>
    <w:rsid w:val="007F0FE9"/>
    <w:rsid w:val="007F2713"/>
    <w:rsid w:val="008117D4"/>
    <w:rsid w:val="00827CD9"/>
    <w:rsid w:val="00835CE4"/>
    <w:rsid w:val="00864792"/>
    <w:rsid w:val="00865A10"/>
    <w:rsid w:val="00872E28"/>
    <w:rsid w:val="008B063A"/>
    <w:rsid w:val="008B176E"/>
    <w:rsid w:val="008C069A"/>
    <w:rsid w:val="008D53C0"/>
    <w:rsid w:val="008D5ABA"/>
    <w:rsid w:val="008E5BA3"/>
    <w:rsid w:val="00913702"/>
    <w:rsid w:val="00933F59"/>
    <w:rsid w:val="00934DBD"/>
    <w:rsid w:val="00954EE6"/>
    <w:rsid w:val="009824FE"/>
    <w:rsid w:val="00986091"/>
    <w:rsid w:val="009864D2"/>
    <w:rsid w:val="009871DC"/>
    <w:rsid w:val="00987F93"/>
    <w:rsid w:val="009B228A"/>
    <w:rsid w:val="009C25F0"/>
    <w:rsid w:val="009C71E6"/>
    <w:rsid w:val="00A06FF1"/>
    <w:rsid w:val="00A20CB2"/>
    <w:rsid w:val="00A35DCE"/>
    <w:rsid w:val="00A469A0"/>
    <w:rsid w:val="00A65CEB"/>
    <w:rsid w:val="00A85B82"/>
    <w:rsid w:val="00AA0E13"/>
    <w:rsid w:val="00AA353C"/>
    <w:rsid w:val="00AB17A8"/>
    <w:rsid w:val="00AB1CE6"/>
    <w:rsid w:val="00AB377E"/>
    <w:rsid w:val="00AC1815"/>
    <w:rsid w:val="00AC59BF"/>
    <w:rsid w:val="00AF31B9"/>
    <w:rsid w:val="00B01241"/>
    <w:rsid w:val="00B0624A"/>
    <w:rsid w:val="00B135D1"/>
    <w:rsid w:val="00B14759"/>
    <w:rsid w:val="00B17DD6"/>
    <w:rsid w:val="00B20532"/>
    <w:rsid w:val="00B27E2D"/>
    <w:rsid w:val="00B323B8"/>
    <w:rsid w:val="00B76E69"/>
    <w:rsid w:val="00B85F5E"/>
    <w:rsid w:val="00B958D3"/>
    <w:rsid w:val="00B962D9"/>
    <w:rsid w:val="00BC4E84"/>
    <w:rsid w:val="00BE0BB6"/>
    <w:rsid w:val="00BE1EC6"/>
    <w:rsid w:val="00BE412A"/>
    <w:rsid w:val="00BF0935"/>
    <w:rsid w:val="00BF5234"/>
    <w:rsid w:val="00BF766F"/>
    <w:rsid w:val="00C22ABE"/>
    <w:rsid w:val="00C43E9E"/>
    <w:rsid w:val="00C46F07"/>
    <w:rsid w:val="00C4732B"/>
    <w:rsid w:val="00C51920"/>
    <w:rsid w:val="00C64526"/>
    <w:rsid w:val="00C733A6"/>
    <w:rsid w:val="00C92D09"/>
    <w:rsid w:val="00CE4FB5"/>
    <w:rsid w:val="00CF1D2B"/>
    <w:rsid w:val="00CF34D0"/>
    <w:rsid w:val="00D049AE"/>
    <w:rsid w:val="00D07D90"/>
    <w:rsid w:val="00D12AEE"/>
    <w:rsid w:val="00D22B1D"/>
    <w:rsid w:val="00D246FB"/>
    <w:rsid w:val="00D30CC0"/>
    <w:rsid w:val="00D32743"/>
    <w:rsid w:val="00D42DED"/>
    <w:rsid w:val="00D43DCC"/>
    <w:rsid w:val="00D45F68"/>
    <w:rsid w:val="00D75DEF"/>
    <w:rsid w:val="00D9144C"/>
    <w:rsid w:val="00DA136C"/>
    <w:rsid w:val="00DA16D3"/>
    <w:rsid w:val="00DA31EF"/>
    <w:rsid w:val="00DD160E"/>
    <w:rsid w:val="00DD2E30"/>
    <w:rsid w:val="00DE452A"/>
    <w:rsid w:val="00DE575F"/>
    <w:rsid w:val="00E12D70"/>
    <w:rsid w:val="00E12DA3"/>
    <w:rsid w:val="00E2391E"/>
    <w:rsid w:val="00E2428E"/>
    <w:rsid w:val="00E31E0F"/>
    <w:rsid w:val="00E33C47"/>
    <w:rsid w:val="00E34D48"/>
    <w:rsid w:val="00E63687"/>
    <w:rsid w:val="00E70BA1"/>
    <w:rsid w:val="00E71AAD"/>
    <w:rsid w:val="00E81C7D"/>
    <w:rsid w:val="00E90215"/>
    <w:rsid w:val="00EB0321"/>
    <w:rsid w:val="00EB6AB5"/>
    <w:rsid w:val="00EC0405"/>
    <w:rsid w:val="00EC5F9A"/>
    <w:rsid w:val="00ED4BBF"/>
    <w:rsid w:val="00EF00B6"/>
    <w:rsid w:val="00F13AB7"/>
    <w:rsid w:val="00F13EAB"/>
    <w:rsid w:val="00F21B74"/>
    <w:rsid w:val="00F27450"/>
    <w:rsid w:val="00F31F0B"/>
    <w:rsid w:val="00F414BF"/>
    <w:rsid w:val="00F47D95"/>
    <w:rsid w:val="00F55D68"/>
    <w:rsid w:val="00F64753"/>
    <w:rsid w:val="00F72E21"/>
    <w:rsid w:val="00F82F02"/>
    <w:rsid w:val="00FB3388"/>
    <w:rsid w:val="00FC0842"/>
    <w:rsid w:val="00FD2B53"/>
    <w:rsid w:val="00FD4290"/>
    <w:rsid w:val="00FD65BA"/>
    <w:rsid w:val="00FE2157"/>
    <w:rsid w:val="00FF3209"/>
    <w:rsid w:val="00FF609A"/>
    <w:rsid w:val="00FF79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40"/>
    <o:shapelayout v:ext="edit">
      <o:idmap v:ext="edit" data="1"/>
    </o:shapelayout>
  </w:shapeDefaults>
  <w:decimalSymbol w:val=","/>
  <w:listSeparator w:val=";"/>
  <w14:docId w14:val="5CE4A6B6"/>
  <w15:chartTrackingRefBased/>
  <w15:docId w15:val="{6782979C-2553-4BF0-8D2D-5D1434314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1E6"/>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0"/>
      <w:szCs w:val="20"/>
      <w:lang w:eastAsia="zh-CN"/>
    </w:rPr>
  </w:style>
  <w:style w:type="paragraph" w:styleId="Titre1">
    <w:name w:val="heading 1"/>
    <w:basedOn w:val="Normal"/>
    <w:next w:val="Normal"/>
    <w:link w:val="Titre1Car"/>
    <w:uiPriority w:val="9"/>
    <w:qFormat/>
    <w:rsid w:val="009C71E6"/>
    <w:pPr>
      <w:keepNext/>
      <w:outlineLvl w:val="0"/>
    </w:pPr>
    <w:rPr>
      <w:rFonts w:ascii="Arial" w:hAnsi="Arial" w:cs="Arial"/>
      <w:b/>
      <w:bCs/>
      <w:sz w:val="28"/>
      <w:szCs w:val="28"/>
    </w:rPr>
  </w:style>
  <w:style w:type="paragraph" w:styleId="Titre2">
    <w:name w:val="heading 2"/>
    <w:basedOn w:val="Normal"/>
    <w:next w:val="Normal"/>
    <w:link w:val="Titre2Car"/>
    <w:uiPriority w:val="9"/>
    <w:qFormat/>
    <w:rsid w:val="009C71E6"/>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uiPriority w:val="9"/>
    <w:qFormat/>
    <w:rsid w:val="009C71E6"/>
    <w:pPr>
      <w:keepNext/>
      <w:spacing w:before="240" w:after="60"/>
      <w:outlineLvl w:val="2"/>
    </w:pPr>
    <w:rPr>
      <w:rFonts w:ascii="Cambria" w:hAnsi="Cambria"/>
      <w:b/>
      <w:bCs/>
      <w:sz w:val="26"/>
      <w:szCs w:val="26"/>
    </w:rPr>
  </w:style>
  <w:style w:type="paragraph" w:styleId="Titre4">
    <w:name w:val="heading 4"/>
    <w:basedOn w:val="Normal"/>
    <w:next w:val="Normal"/>
    <w:link w:val="Titre4Car"/>
    <w:qFormat/>
    <w:rsid w:val="009C71E6"/>
    <w:pPr>
      <w:keepNext/>
      <w:spacing w:before="240" w:after="60"/>
      <w:outlineLvl w:val="3"/>
    </w:pPr>
    <w:rPr>
      <w:b/>
      <w:bCs/>
      <w:sz w:val="28"/>
      <w:szCs w:val="28"/>
    </w:rPr>
  </w:style>
  <w:style w:type="paragraph" w:styleId="Titre5">
    <w:name w:val="heading 5"/>
    <w:basedOn w:val="Normal"/>
    <w:next w:val="Normal"/>
    <w:link w:val="Titre5Car"/>
    <w:qFormat/>
    <w:rsid w:val="009C71E6"/>
    <w:pPr>
      <w:spacing w:before="240" w:after="60"/>
      <w:outlineLvl w:val="4"/>
    </w:pPr>
    <w:rPr>
      <w:b/>
      <w:bCs/>
      <w:i/>
      <w:iCs/>
      <w:sz w:val="26"/>
      <w:szCs w:val="26"/>
    </w:rPr>
  </w:style>
  <w:style w:type="paragraph" w:styleId="Titre6">
    <w:name w:val="heading 6"/>
    <w:basedOn w:val="Normal"/>
    <w:next w:val="Normal"/>
    <w:link w:val="Titre6Car"/>
    <w:qFormat/>
    <w:rsid w:val="009C71E6"/>
    <w:pPr>
      <w:spacing w:before="240" w:after="60"/>
      <w:outlineLvl w:val="5"/>
    </w:pPr>
    <w:rPr>
      <w:b/>
      <w:bCs/>
      <w:sz w:val="22"/>
      <w:szCs w:val="22"/>
      <w:lang w:eastAsia="fr-FR"/>
    </w:rPr>
  </w:style>
  <w:style w:type="paragraph" w:styleId="Titre7">
    <w:name w:val="heading 7"/>
    <w:basedOn w:val="Normal"/>
    <w:next w:val="Normal"/>
    <w:link w:val="Titre7Car"/>
    <w:qFormat/>
    <w:rsid w:val="009C71E6"/>
    <w:pPr>
      <w:keepNext/>
      <w:outlineLvl w:val="6"/>
    </w:pPr>
    <w:rPr>
      <w:b/>
      <w:bCs/>
    </w:rPr>
  </w:style>
  <w:style w:type="paragraph" w:styleId="Titre8">
    <w:name w:val="heading 8"/>
    <w:basedOn w:val="Normal"/>
    <w:next w:val="Normal"/>
    <w:link w:val="Titre8Car"/>
    <w:qFormat/>
    <w:rsid w:val="009C71E6"/>
    <w:pPr>
      <w:spacing w:before="240" w:after="60"/>
      <w:outlineLvl w:val="7"/>
    </w:pPr>
    <w:rPr>
      <w:i/>
      <w:iCs/>
    </w:rPr>
  </w:style>
  <w:style w:type="paragraph" w:styleId="Titre9">
    <w:name w:val="heading 9"/>
    <w:basedOn w:val="Normal"/>
    <w:next w:val="Normal"/>
    <w:link w:val="Titre9Car"/>
    <w:qFormat/>
    <w:rsid w:val="009C71E6"/>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unhideWhenUsed/>
    <w:rsid w:val="009C71E6"/>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9C71E6"/>
    <w:rPr>
      <w:rFonts w:ascii="Segoe UI" w:hAnsi="Segoe UI" w:cs="Segoe UI"/>
      <w:sz w:val="18"/>
      <w:szCs w:val="18"/>
    </w:rPr>
  </w:style>
  <w:style w:type="character" w:customStyle="1" w:styleId="Titre1Car">
    <w:name w:val="Titre 1 Car"/>
    <w:basedOn w:val="Policepardfaut"/>
    <w:link w:val="Titre1"/>
    <w:uiPriority w:val="9"/>
    <w:rsid w:val="009C71E6"/>
    <w:rPr>
      <w:rFonts w:ascii="Arial" w:eastAsia="Times New Roman" w:hAnsi="Arial" w:cs="Arial"/>
      <w:b/>
      <w:bCs/>
      <w:sz w:val="28"/>
      <w:szCs w:val="28"/>
      <w:lang w:val="fr-FR" w:eastAsia="zh-CN"/>
    </w:rPr>
  </w:style>
  <w:style w:type="character" w:customStyle="1" w:styleId="Titre2Car">
    <w:name w:val="Titre 2 Car"/>
    <w:basedOn w:val="Policepardfaut"/>
    <w:link w:val="Titre2"/>
    <w:uiPriority w:val="9"/>
    <w:rsid w:val="009C71E6"/>
    <w:rPr>
      <w:rFonts w:ascii="Arial" w:eastAsia="Times New Roman" w:hAnsi="Arial" w:cs="Arial"/>
      <w:b/>
      <w:bCs/>
      <w:i/>
      <w:iCs/>
      <w:sz w:val="28"/>
      <w:szCs w:val="28"/>
      <w:lang w:val="fr-FR" w:eastAsia="zh-CN"/>
    </w:rPr>
  </w:style>
  <w:style w:type="character" w:customStyle="1" w:styleId="Titre3Car">
    <w:name w:val="Titre 3 Car"/>
    <w:basedOn w:val="Policepardfaut"/>
    <w:link w:val="Titre3"/>
    <w:uiPriority w:val="9"/>
    <w:rsid w:val="009C71E6"/>
    <w:rPr>
      <w:rFonts w:ascii="Cambria" w:eastAsia="Times New Roman" w:hAnsi="Cambria" w:cs="Times New Roman"/>
      <w:b/>
      <w:bCs/>
      <w:sz w:val="26"/>
      <w:szCs w:val="26"/>
      <w:lang w:val="fr-FR" w:eastAsia="zh-CN"/>
    </w:rPr>
  </w:style>
  <w:style w:type="character" w:customStyle="1" w:styleId="Titre4Car">
    <w:name w:val="Titre 4 Car"/>
    <w:basedOn w:val="Policepardfaut"/>
    <w:link w:val="Titre4"/>
    <w:rsid w:val="009C71E6"/>
    <w:rPr>
      <w:rFonts w:ascii="Times New Roman" w:eastAsia="Times New Roman" w:hAnsi="Times New Roman" w:cs="Times New Roman"/>
      <w:b/>
      <w:bCs/>
      <w:sz w:val="28"/>
      <w:szCs w:val="28"/>
      <w:lang w:val="fr-FR" w:eastAsia="zh-CN"/>
    </w:rPr>
  </w:style>
  <w:style w:type="character" w:customStyle="1" w:styleId="Titre5Car">
    <w:name w:val="Titre 5 Car"/>
    <w:basedOn w:val="Policepardfaut"/>
    <w:link w:val="Titre5"/>
    <w:rsid w:val="009C71E6"/>
    <w:rPr>
      <w:rFonts w:ascii="Times New Roman" w:eastAsia="Times New Roman" w:hAnsi="Times New Roman" w:cs="Times New Roman"/>
      <w:b/>
      <w:bCs/>
      <w:i/>
      <w:iCs/>
      <w:sz w:val="26"/>
      <w:szCs w:val="26"/>
      <w:lang w:val="fr-FR" w:eastAsia="zh-CN"/>
    </w:rPr>
  </w:style>
  <w:style w:type="character" w:customStyle="1" w:styleId="Titre6Car">
    <w:name w:val="Titre 6 Car"/>
    <w:basedOn w:val="Policepardfaut"/>
    <w:link w:val="Titre6"/>
    <w:rsid w:val="009C71E6"/>
    <w:rPr>
      <w:rFonts w:ascii="Times New Roman" w:eastAsia="Times New Roman" w:hAnsi="Times New Roman" w:cs="Times New Roman"/>
      <w:b/>
      <w:bCs/>
      <w:lang w:val="fr-FR" w:eastAsia="fr-FR"/>
    </w:rPr>
  </w:style>
  <w:style w:type="character" w:customStyle="1" w:styleId="Titre7Car">
    <w:name w:val="Titre 7 Car"/>
    <w:basedOn w:val="Policepardfaut"/>
    <w:link w:val="Titre7"/>
    <w:rsid w:val="009C71E6"/>
    <w:rPr>
      <w:rFonts w:ascii="Times New Roman" w:eastAsia="Times New Roman" w:hAnsi="Times New Roman" w:cs="Times New Roman"/>
      <w:b/>
      <w:bCs/>
      <w:sz w:val="20"/>
      <w:szCs w:val="20"/>
      <w:lang w:val="fr-FR" w:eastAsia="zh-CN"/>
    </w:rPr>
  </w:style>
  <w:style w:type="character" w:customStyle="1" w:styleId="Titre8Car">
    <w:name w:val="Titre 8 Car"/>
    <w:basedOn w:val="Policepardfaut"/>
    <w:link w:val="Titre8"/>
    <w:rsid w:val="009C71E6"/>
    <w:rPr>
      <w:rFonts w:ascii="Times New Roman" w:eastAsia="Times New Roman" w:hAnsi="Times New Roman" w:cs="Times New Roman"/>
      <w:i/>
      <w:iCs/>
      <w:sz w:val="20"/>
      <w:szCs w:val="20"/>
      <w:lang w:val="fr-FR" w:eastAsia="zh-CN"/>
    </w:rPr>
  </w:style>
  <w:style w:type="character" w:customStyle="1" w:styleId="Titre9Car">
    <w:name w:val="Titre 9 Car"/>
    <w:basedOn w:val="Policepardfaut"/>
    <w:link w:val="Titre9"/>
    <w:rsid w:val="009C71E6"/>
    <w:rPr>
      <w:rFonts w:ascii="Arial" w:eastAsia="Times New Roman" w:hAnsi="Arial" w:cs="Arial"/>
      <w:lang w:val="fr-FR" w:eastAsia="zh-CN"/>
    </w:rPr>
  </w:style>
  <w:style w:type="paragraph" w:styleId="Titre">
    <w:name w:val="Title"/>
    <w:basedOn w:val="Normal"/>
    <w:link w:val="TitreCar"/>
    <w:qFormat/>
    <w:rsid w:val="009C71E6"/>
    <w:pPr>
      <w:jc w:val="center"/>
    </w:pPr>
    <w:rPr>
      <w:rFonts w:ascii="Arial" w:hAnsi="Arial" w:cs="Arial"/>
      <w:b/>
      <w:bCs/>
      <w:sz w:val="22"/>
      <w:szCs w:val="22"/>
    </w:rPr>
  </w:style>
  <w:style w:type="character" w:customStyle="1" w:styleId="TitreCar">
    <w:name w:val="Titre Car"/>
    <w:basedOn w:val="Policepardfaut"/>
    <w:link w:val="Titre"/>
    <w:rsid w:val="009C71E6"/>
    <w:rPr>
      <w:rFonts w:ascii="Arial" w:eastAsia="Times New Roman" w:hAnsi="Arial" w:cs="Arial"/>
      <w:b/>
      <w:bCs/>
      <w:lang w:val="fr-FR" w:eastAsia="zh-CN"/>
    </w:rPr>
  </w:style>
  <w:style w:type="character" w:styleId="lev">
    <w:name w:val="Strong"/>
    <w:qFormat/>
    <w:rsid w:val="009C71E6"/>
    <w:rPr>
      <w:b/>
      <w:bCs/>
    </w:rPr>
  </w:style>
  <w:style w:type="character" w:styleId="Lienhypertexte">
    <w:name w:val="Hyperlink"/>
    <w:rsid w:val="009C71E6"/>
    <w:rPr>
      <w:color w:val="0000FF"/>
      <w:u w:val="single"/>
    </w:rPr>
  </w:style>
  <w:style w:type="character" w:customStyle="1" w:styleId="a1">
    <w:name w:val="a1"/>
    <w:rsid w:val="009C71E6"/>
    <w:rPr>
      <w:color w:val="008000"/>
    </w:rPr>
  </w:style>
  <w:style w:type="paragraph" w:styleId="En-tte">
    <w:name w:val="header"/>
    <w:basedOn w:val="Normal"/>
    <w:link w:val="En-tteCar"/>
    <w:rsid w:val="009C71E6"/>
    <w:pPr>
      <w:tabs>
        <w:tab w:val="center" w:pos="4536"/>
        <w:tab w:val="right" w:pos="9072"/>
      </w:tabs>
    </w:pPr>
  </w:style>
  <w:style w:type="character" w:customStyle="1" w:styleId="En-tteCar">
    <w:name w:val="En-tête Car"/>
    <w:basedOn w:val="Policepardfaut"/>
    <w:link w:val="En-tte"/>
    <w:rsid w:val="009C71E6"/>
    <w:rPr>
      <w:rFonts w:ascii="Times New Roman" w:eastAsia="Times New Roman" w:hAnsi="Times New Roman" w:cs="Times New Roman"/>
      <w:sz w:val="20"/>
      <w:szCs w:val="20"/>
      <w:lang w:val="fr-FR" w:eastAsia="zh-CN"/>
    </w:rPr>
  </w:style>
  <w:style w:type="paragraph" w:styleId="Paragraphedeliste">
    <w:name w:val="List Paragraph"/>
    <w:basedOn w:val="Normal"/>
    <w:uiPriority w:val="34"/>
    <w:qFormat/>
    <w:rsid w:val="009C71E6"/>
    <w:pPr>
      <w:ind w:left="720"/>
      <w:contextualSpacing/>
    </w:pPr>
    <w:rPr>
      <w:rFonts w:ascii="Arial" w:hAnsi="Arial"/>
      <w:sz w:val="28"/>
    </w:rPr>
  </w:style>
  <w:style w:type="paragraph" w:customStyle="1" w:styleId="trait">
    <w:name w:val="trait"/>
    <w:basedOn w:val="Normal"/>
    <w:rsid w:val="009C71E6"/>
    <w:pPr>
      <w:spacing w:after="960"/>
      <w:jc w:val="center"/>
    </w:pPr>
    <w:rPr>
      <w:lang w:eastAsia="fr-FR"/>
    </w:rPr>
  </w:style>
  <w:style w:type="paragraph" w:customStyle="1" w:styleId="mois">
    <w:name w:val="mois"/>
    <w:basedOn w:val="Normal"/>
    <w:rsid w:val="009C71E6"/>
    <w:pPr>
      <w:spacing w:after="1200"/>
      <w:jc w:val="right"/>
    </w:pPr>
    <w:rPr>
      <w:lang w:eastAsia="fr-FR"/>
    </w:rPr>
  </w:style>
  <w:style w:type="paragraph" w:customStyle="1" w:styleId="Meeting">
    <w:name w:val="Meeting"/>
    <w:basedOn w:val="Normal"/>
    <w:qFormat/>
    <w:rsid w:val="009C71E6"/>
    <w:pPr>
      <w:spacing w:after="120"/>
      <w:jc w:val="center"/>
    </w:pPr>
    <w:rPr>
      <w:rFonts w:ascii="Arial" w:hAnsi="Arial" w:cs="Arial"/>
      <w:b/>
      <w:caps/>
    </w:rPr>
  </w:style>
  <w:style w:type="paragraph" w:customStyle="1" w:styleId="numro">
    <w:name w:val="numéro"/>
    <w:basedOn w:val="Titre4"/>
    <w:rsid w:val="009C71E6"/>
    <w:pPr>
      <w:keepNext w:val="0"/>
      <w:tabs>
        <w:tab w:val="num" w:pos="2880"/>
      </w:tabs>
      <w:spacing w:before="1680" w:after="240"/>
      <w:ind w:left="1843" w:right="-1" w:hanging="360"/>
      <w:jc w:val="right"/>
    </w:pPr>
    <w:rPr>
      <w:rFonts w:ascii="Arial" w:hAnsi="Arial" w:cs="Arial"/>
      <w:b w:val="0"/>
      <w:bCs w:val="0"/>
      <w:sz w:val="24"/>
      <w:szCs w:val="20"/>
      <w:lang w:eastAsia="fr-FR"/>
    </w:rPr>
  </w:style>
  <w:style w:type="character" w:styleId="Numrodepage">
    <w:name w:val="page number"/>
    <w:basedOn w:val="Policepardfaut"/>
    <w:rsid w:val="009C71E6"/>
  </w:style>
  <w:style w:type="character" w:styleId="Accentuation">
    <w:name w:val="Emphasis"/>
    <w:uiPriority w:val="20"/>
    <w:qFormat/>
    <w:rsid w:val="009C71E6"/>
    <w:rPr>
      <w:b/>
      <w:bCs/>
      <w:i w:val="0"/>
      <w:iCs w:val="0"/>
    </w:rPr>
  </w:style>
  <w:style w:type="paragraph" w:styleId="Notedebasdepage">
    <w:name w:val="footnote text"/>
    <w:basedOn w:val="Normal"/>
    <w:link w:val="NotedebasdepageCar"/>
    <w:uiPriority w:val="99"/>
    <w:rsid w:val="009C71E6"/>
    <w:pPr>
      <w:spacing w:after="0"/>
      <w:ind w:left="284" w:hanging="284"/>
    </w:pPr>
    <w:rPr>
      <w:sz w:val="18"/>
    </w:rPr>
  </w:style>
  <w:style w:type="character" w:customStyle="1" w:styleId="NotedebasdepageCar">
    <w:name w:val="Note de bas de page Car"/>
    <w:basedOn w:val="Policepardfaut"/>
    <w:link w:val="Notedebasdepage"/>
    <w:uiPriority w:val="99"/>
    <w:rsid w:val="009C71E6"/>
    <w:rPr>
      <w:rFonts w:ascii="Times New Roman" w:eastAsia="Times New Roman" w:hAnsi="Times New Roman" w:cs="Times New Roman"/>
      <w:sz w:val="18"/>
      <w:szCs w:val="20"/>
      <w:lang w:val="fr-FR" w:eastAsia="zh-CN"/>
    </w:rPr>
  </w:style>
  <w:style w:type="character" w:styleId="Appelnotedebasdep">
    <w:name w:val="footnote reference"/>
    <w:basedOn w:val="Policepardfaut"/>
    <w:uiPriority w:val="99"/>
    <w:rsid w:val="009C71E6"/>
    <w:rPr>
      <w:position w:val="6"/>
      <w:sz w:val="16"/>
    </w:rPr>
  </w:style>
  <w:style w:type="paragraph" w:styleId="Corpsdetexte2">
    <w:name w:val="Body Text 2"/>
    <w:basedOn w:val="Normal"/>
    <w:link w:val="Corpsdetexte2Car"/>
    <w:uiPriority w:val="99"/>
    <w:rsid w:val="009C71E6"/>
    <w:pPr>
      <w:spacing w:after="120" w:line="480" w:lineRule="auto"/>
    </w:pPr>
  </w:style>
  <w:style w:type="character" w:customStyle="1" w:styleId="Corpsdetexte2Car">
    <w:name w:val="Corps de texte 2 Car"/>
    <w:basedOn w:val="Policepardfaut"/>
    <w:link w:val="Corpsdetexte2"/>
    <w:uiPriority w:val="99"/>
    <w:rsid w:val="009C71E6"/>
    <w:rPr>
      <w:rFonts w:ascii="Times New Roman" w:eastAsia="Times New Roman" w:hAnsi="Times New Roman" w:cs="Times New Roman"/>
      <w:sz w:val="20"/>
      <w:szCs w:val="20"/>
      <w:lang w:val="fr-FR" w:eastAsia="zh-CN"/>
    </w:rPr>
  </w:style>
  <w:style w:type="paragraph" w:styleId="Liste">
    <w:name w:val="List"/>
    <w:basedOn w:val="Normal"/>
    <w:rsid w:val="009C71E6"/>
    <w:pPr>
      <w:ind w:left="283" w:hanging="283"/>
    </w:pPr>
    <w:rPr>
      <w:lang w:eastAsia="fr-FR"/>
    </w:rPr>
  </w:style>
  <w:style w:type="paragraph" w:styleId="Corpsdetexte">
    <w:name w:val="Body Text"/>
    <w:basedOn w:val="Normal"/>
    <w:link w:val="CorpsdetexteCar"/>
    <w:rsid w:val="009C71E6"/>
    <w:pPr>
      <w:spacing w:after="120"/>
    </w:pPr>
    <w:rPr>
      <w:lang w:eastAsia="fr-FR"/>
    </w:rPr>
  </w:style>
  <w:style w:type="character" w:customStyle="1" w:styleId="CorpsdetexteCar">
    <w:name w:val="Corps de texte Car"/>
    <w:basedOn w:val="Policepardfaut"/>
    <w:link w:val="Corpsdetexte"/>
    <w:rsid w:val="009C71E6"/>
    <w:rPr>
      <w:rFonts w:ascii="Times New Roman" w:eastAsia="Times New Roman" w:hAnsi="Times New Roman" w:cs="Times New Roman"/>
      <w:sz w:val="20"/>
      <w:szCs w:val="20"/>
      <w:lang w:val="fr-FR" w:eastAsia="fr-FR"/>
    </w:rPr>
  </w:style>
  <w:style w:type="paragraph" w:customStyle="1" w:styleId="Member">
    <w:name w:val="Member"/>
    <w:basedOn w:val="Titre8"/>
    <w:rsid w:val="009C71E6"/>
    <w:pPr>
      <w:spacing w:after="120"/>
      <w:outlineLvl w:val="9"/>
    </w:pPr>
    <w:rPr>
      <w:b/>
      <w:bCs/>
      <w:i w:val="0"/>
      <w:iCs w:val="0"/>
      <w:lang w:eastAsia="fr-FR"/>
    </w:rPr>
  </w:style>
  <w:style w:type="paragraph" w:customStyle="1" w:styleId="1">
    <w:name w:val="1."/>
    <w:basedOn w:val="Normal"/>
    <w:link w:val="1Char"/>
    <w:rsid w:val="009C71E6"/>
    <w:pPr>
      <w:keepNext/>
      <w:ind w:left="425" w:hanging="425"/>
    </w:pPr>
    <w:rPr>
      <w:rFonts w:ascii="Arial" w:hAnsi="Arial" w:cs="Arial"/>
      <w:b/>
    </w:rPr>
  </w:style>
  <w:style w:type="paragraph" w:customStyle="1" w:styleId="paramarge">
    <w:name w:val="para marge"/>
    <w:basedOn w:val="Normal"/>
    <w:rsid w:val="009C71E6"/>
  </w:style>
  <w:style w:type="paragraph" w:customStyle="1" w:styleId="para1">
    <w:name w:val="para 1."/>
    <w:basedOn w:val="1"/>
    <w:link w:val="para1Car"/>
    <w:rsid w:val="009C71E6"/>
    <w:pPr>
      <w:keepNext w:val="0"/>
      <w:widowControl/>
      <w:ind w:firstLine="0"/>
    </w:pPr>
    <w:rPr>
      <w:rFonts w:ascii="Times New Roman" w:hAnsi="Times New Roman" w:cs="Times New Roman"/>
      <w:b w:val="0"/>
    </w:rPr>
  </w:style>
  <w:style w:type="paragraph" w:styleId="Commentaire">
    <w:name w:val="annotation text"/>
    <w:basedOn w:val="Normal"/>
    <w:link w:val="CommentaireCar"/>
    <w:uiPriority w:val="99"/>
    <w:unhideWhenUsed/>
    <w:rsid w:val="009C71E6"/>
  </w:style>
  <w:style w:type="character" w:customStyle="1" w:styleId="CommentaireCar">
    <w:name w:val="Commentaire Car"/>
    <w:basedOn w:val="Policepardfaut"/>
    <w:link w:val="Commentaire"/>
    <w:uiPriority w:val="99"/>
    <w:rsid w:val="009C71E6"/>
    <w:rPr>
      <w:rFonts w:ascii="Times New Roman" w:eastAsia="Times New Roman" w:hAnsi="Times New Roman" w:cs="Times New Roman"/>
      <w:sz w:val="20"/>
      <w:szCs w:val="20"/>
      <w:lang w:val="fr-FR" w:eastAsia="zh-CN"/>
    </w:rPr>
  </w:style>
  <w:style w:type="paragraph" w:styleId="Objetducommentaire">
    <w:name w:val="annotation subject"/>
    <w:basedOn w:val="Commentaire"/>
    <w:next w:val="Commentaire"/>
    <w:link w:val="ObjetducommentaireCar"/>
    <w:semiHidden/>
    <w:rsid w:val="009C71E6"/>
    <w:rPr>
      <w:b/>
      <w:bCs/>
    </w:rPr>
  </w:style>
  <w:style w:type="character" w:customStyle="1" w:styleId="ObjetducommentaireCar">
    <w:name w:val="Objet du commentaire Car"/>
    <w:basedOn w:val="CommentaireCar"/>
    <w:link w:val="Objetducommentaire"/>
    <w:semiHidden/>
    <w:rsid w:val="009C71E6"/>
    <w:rPr>
      <w:rFonts w:ascii="Times New Roman" w:eastAsia="Times New Roman" w:hAnsi="Times New Roman" w:cs="Times New Roman"/>
      <w:b/>
      <w:bCs/>
      <w:sz w:val="20"/>
      <w:szCs w:val="20"/>
      <w:lang w:val="fr-FR" w:eastAsia="zh-CN"/>
    </w:rPr>
  </w:style>
  <w:style w:type="paragraph" w:customStyle="1" w:styleId="para11">
    <w:name w:val="para 1.1."/>
    <w:basedOn w:val="paramarge"/>
    <w:qFormat/>
    <w:rsid w:val="009C71E6"/>
    <w:pPr>
      <w:ind w:left="426"/>
    </w:pPr>
  </w:style>
  <w:style w:type="paragraph" w:customStyle="1" w:styleId="11">
    <w:name w:val="1.1."/>
    <w:basedOn w:val="Normal"/>
    <w:rsid w:val="009C71E6"/>
    <w:pPr>
      <w:ind w:left="851" w:hanging="425"/>
    </w:pPr>
    <w:rPr>
      <w:b/>
    </w:rPr>
  </w:style>
  <w:style w:type="paragraph" w:customStyle="1" w:styleId="a">
    <w:name w:val="a)"/>
    <w:basedOn w:val="Normal"/>
    <w:rsid w:val="009C71E6"/>
    <w:pPr>
      <w:ind w:left="1134" w:hanging="283"/>
    </w:pPr>
    <w:rPr>
      <w:b/>
    </w:rPr>
  </w:style>
  <w:style w:type="paragraph" w:customStyle="1" w:styleId="Para110">
    <w:name w:val="Para 1.1."/>
    <w:basedOn w:val="11"/>
    <w:rsid w:val="009C71E6"/>
    <w:pPr>
      <w:ind w:firstLine="0"/>
    </w:pPr>
    <w:rPr>
      <w:b w:val="0"/>
    </w:rPr>
  </w:style>
  <w:style w:type="paragraph" w:customStyle="1" w:styleId="paraa">
    <w:name w:val="para a)"/>
    <w:basedOn w:val="Normal"/>
    <w:rsid w:val="009C71E6"/>
    <w:pPr>
      <w:ind w:left="1134"/>
    </w:pPr>
  </w:style>
  <w:style w:type="numbering" w:customStyle="1" w:styleId="Aucuneliste1">
    <w:name w:val="Aucune liste1"/>
    <w:next w:val="Aucuneliste"/>
    <w:semiHidden/>
    <w:unhideWhenUsed/>
    <w:rsid w:val="009C71E6"/>
  </w:style>
  <w:style w:type="paragraph" w:styleId="Corpsdetexte3">
    <w:name w:val="Body Text 3"/>
    <w:basedOn w:val="Normal"/>
    <w:link w:val="Corpsdetexte3Car"/>
    <w:rsid w:val="009C71E6"/>
    <w:pPr>
      <w:spacing w:after="120"/>
    </w:pPr>
    <w:rPr>
      <w:sz w:val="16"/>
      <w:szCs w:val="16"/>
      <w:lang w:eastAsia="fr-FR"/>
    </w:rPr>
  </w:style>
  <w:style w:type="character" w:customStyle="1" w:styleId="Corpsdetexte3Car">
    <w:name w:val="Corps de texte 3 Car"/>
    <w:basedOn w:val="Policepardfaut"/>
    <w:link w:val="Corpsdetexte3"/>
    <w:rsid w:val="009C71E6"/>
    <w:rPr>
      <w:rFonts w:ascii="Times New Roman" w:eastAsia="Times New Roman" w:hAnsi="Times New Roman" w:cs="Times New Roman"/>
      <w:sz w:val="16"/>
      <w:szCs w:val="16"/>
      <w:lang w:val="fr-FR" w:eastAsia="fr-FR"/>
    </w:rPr>
  </w:style>
  <w:style w:type="paragraph" w:styleId="Pieddepage">
    <w:name w:val="footer"/>
    <w:basedOn w:val="Normal"/>
    <w:link w:val="PieddepageCar"/>
    <w:rsid w:val="009C71E6"/>
    <w:pPr>
      <w:tabs>
        <w:tab w:val="right" w:pos="9639"/>
      </w:tabs>
      <w:spacing w:after="0"/>
    </w:pPr>
  </w:style>
  <w:style w:type="character" w:customStyle="1" w:styleId="PieddepageCar">
    <w:name w:val="Pied de page Car"/>
    <w:basedOn w:val="Policepardfaut"/>
    <w:link w:val="Pieddepage"/>
    <w:rsid w:val="009C71E6"/>
    <w:rPr>
      <w:rFonts w:ascii="Times New Roman" w:eastAsia="Times New Roman" w:hAnsi="Times New Roman" w:cs="Times New Roman"/>
      <w:sz w:val="20"/>
      <w:szCs w:val="20"/>
      <w:lang w:val="fr-FR" w:eastAsia="zh-CN"/>
    </w:rPr>
  </w:style>
  <w:style w:type="paragraph" w:customStyle="1" w:styleId="Centre">
    <w:name w:val="Centre"/>
    <w:next w:val="Normal"/>
    <w:rsid w:val="009C71E6"/>
    <w:pPr>
      <w:overflowPunct w:val="0"/>
      <w:autoSpaceDE w:val="0"/>
      <w:autoSpaceDN w:val="0"/>
      <w:adjustRightInd w:val="0"/>
      <w:spacing w:before="200" w:after="200" w:line="200" w:lineRule="atLeast"/>
      <w:jc w:val="center"/>
      <w:textAlignment w:val="baseline"/>
    </w:pPr>
    <w:rPr>
      <w:rFonts w:ascii="Garamond" w:eastAsia="Times New Roman" w:hAnsi="Garamond" w:cs="Times New Roman"/>
      <w:noProof/>
      <w:szCs w:val="20"/>
      <w:lang w:val="fr-FR" w:eastAsia="fr-FR"/>
    </w:rPr>
  </w:style>
  <w:style w:type="paragraph" w:styleId="NormalWeb">
    <w:name w:val="Normal (Web)"/>
    <w:basedOn w:val="Normal"/>
    <w:uiPriority w:val="99"/>
    <w:rsid w:val="009C71E6"/>
    <w:pPr>
      <w:spacing w:before="100" w:beforeAutospacing="1" w:after="100" w:afterAutospacing="1"/>
    </w:pPr>
    <w:rPr>
      <w:lang w:eastAsia="fr-FR"/>
    </w:rPr>
  </w:style>
  <w:style w:type="paragraph" w:customStyle="1" w:styleId="Default">
    <w:name w:val="Default"/>
    <w:rsid w:val="009C71E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customStyle="1" w:styleId="CM12">
    <w:name w:val="CM12"/>
    <w:basedOn w:val="Normal"/>
    <w:next w:val="Normal"/>
    <w:rsid w:val="009C71E6"/>
    <w:pPr>
      <w:spacing w:after="360"/>
    </w:pPr>
    <w:rPr>
      <w:rFonts w:ascii="Ottawa" w:hAnsi="Ottawa" w:cs="Ottawa"/>
      <w:lang w:val="en-US"/>
    </w:rPr>
  </w:style>
  <w:style w:type="paragraph" w:styleId="Rvision">
    <w:name w:val="Revision"/>
    <w:hidden/>
    <w:uiPriority w:val="99"/>
    <w:semiHidden/>
    <w:rsid w:val="009C71E6"/>
    <w:pPr>
      <w:spacing w:after="0" w:line="240" w:lineRule="auto"/>
    </w:pPr>
    <w:rPr>
      <w:rFonts w:ascii="Arial" w:eastAsia="Times New Roman" w:hAnsi="Arial" w:cs="Times New Roman"/>
      <w:sz w:val="28"/>
      <w:szCs w:val="24"/>
    </w:rPr>
  </w:style>
  <w:style w:type="paragraph" w:customStyle="1" w:styleId="MeetingDate">
    <w:name w:val="Meeting_Date"/>
    <w:basedOn w:val="Normal"/>
    <w:qFormat/>
    <w:rsid w:val="009C71E6"/>
    <w:pPr>
      <w:jc w:val="center"/>
    </w:pPr>
    <w:rPr>
      <w:rFonts w:ascii="Arial" w:hAnsi="Arial" w:cs="Arial"/>
      <w:b/>
      <w:lang w:val="en-US"/>
    </w:rPr>
  </w:style>
  <w:style w:type="paragraph" w:customStyle="1" w:styleId="Heading51">
    <w:name w:val="Heading 51"/>
    <w:basedOn w:val="Normal"/>
    <w:rsid w:val="009C71E6"/>
    <w:pPr>
      <w:overflowPunct/>
      <w:autoSpaceDE/>
      <w:autoSpaceDN/>
      <w:adjustRightInd/>
      <w:jc w:val="center"/>
      <w:textAlignment w:val="auto"/>
    </w:pPr>
    <w:rPr>
      <w:rFonts w:ascii="Times Udarennyi It" w:hAnsi="Times Udarennyi It" w:cs="Arial"/>
      <w:b/>
      <w:bCs/>
      <w:szCs w:val="24"/>
      <w:lang w:val="en-US" w:eastAsia="fr-FR"/>
    </w:rPr>
  </w:style>
  <w:style w:type="character" w:customStyle="1" w:styleId="para1Car">
    <w:name w:val="para 1. Car"/>
    <w:link w:val="para1"/>
    <w:rsid w:val="009C71E6"/>
    <w:rPr>
      <w:rFonts w:ascii="Times New Roman" w:eastAsia="Times New Roman" w:hAnsi="Times New Roman" w:cs="Times New Roman"/>
      <w:sz w:val="20"/>
      <w:szCs w:val="20"/>
      <w:lang w:val="fr-FR" w:eastAsia="zh-CN"/>
    </w:rPr>
  </w:style>
  <w:style w:type="character" w:styleId="Marquedecommentaire">
    <w:name w:val="annotation reference"/>
    <w:basedOn w:val="Policepardfaut"/>
    <w:uiPriority w:val="99"/>
    <w:semiHidden/>
    <w:unhideWhenUsed/>
    <w:rsid w:val="009C71E6"/>
    <w:rPr>
      <w:sz w:val="16"/>
      <w:szCs w:val="16"/>
    </w:rPr>
  </w:style>
  <w:style w:type="paragraph" w:customStyle="1" w:styleId="Annexe">
    <w:name w:val="Annexe"/>
    <w:basedOn w:val="numro"/>
    <w:qFormat/>
    <w:rsid w:val="009C71E6"/>
    <w:pPr>
      <w:widowControl/>
      <w:tabs>
        <w:tab w:val="clear" w:pos="2880"/>
      </w:tabs>
      <w:spacing w:before="0"/>
      <w:ind w:left="0" w:right="0" w:firstLine="0"/>
    </w:pPr>
    <w:rPr>
      <w:rFonts w:ascii="Times New Roman" w:hAnsi="Times New Roman" w:cs="Times New Roman"/>
      <w:szCs w:val="24"/>
      <w:u w:val="single"/>
    </w:rPr>
  </w:style>
  <w:style w:type="paragraph" w:customStyle="1" w:styleId="Original">
    <w:name w:val="Original"/>
    <w:basedOn w:val="Titre2"/>
    <w:qFormat/>
    <w:rsid w:val="009C71E6"/>
    <w:pPr>
      <w:keepNext w:val="0"/>
      <w:spacing w:before="0" w:after="0"/>
      <w:jc w:val="right"/>
    </w:pPr>
    <w:rPr>
      <w:rFonts w:ascii="Times New Roman" w:hAnsi="Times New Roman" w:cs="Times New Roman"/>
      <w:b w:val="0"/>
      <w:bCs w:val="0"/>
      <w:iCs w:val="0"/>
      <w:sz w:val="20"/>
      <w:szCs w:val="20"/>
      <w:lang w:eastAsia="en-CA"/>
    </w:rPr>
  </w:style>
  <w:style w:type="paragraph" w:customStyle="1" w:styleId="Mois0">
    <w:name w:val="Mois"/>
    <w:basedOn w:val="Titre2"/>
    <w:qFormat/>
    <w:rsid w:val="009C71E6"/>
    <w:pPr>
      <w:keepNext w:val="0"/>
      <w:spacing w:before="0" w:after="1080"/>
      <w:jc w:val="right"/>
    </w:pPr>
    <w:rPr>
      <w:rFonts w:ascii="Times New Roman" w:hAnsi="Times New Roman" w:cs="Times New Roman"/>
      <w:b w:val="0"/>
      <w:bCs w:val="0"/>
      <w:i w:val="0"/>
      <w:iCs w:val="0"/>
      <w:sz w:val="20"/>
      <w:szCs w:val="20"/>
      <w:lang w:eastAsia="en-CA"/>
    </w:rPr>
  </w:style>
  <w:style w:type="character" w:styleId="Numrodeligne">
    <w:name w:val="line number"/>
    <w:basedOn w:val="Policepardfaut"/>
    <w:uiPriority w:val="99"/>
    <w:semiHidden/>
    <w:unhideWhenUsed/>
    <w:rsid w:val="009C71E6"/>
  </w:style>
  <w:style w:type="paragraph" w:styleId="Retraitcorpsdetexte">
    <w:name w:val="Body Text Indent"/>
    <w:basedOn w:val="Normal"/>
    <w:link w:val="RetraitcorpsdetexteCar"/>
    <w:rsid w:val="009C71E6"/>
    <w:pPr>
      <w:widowControl/>
      <w:overflowPunct/>
      <w:autoSpaceDE/>
      <w:autoSpaceDN/>
      <w:adjustRightInd/>
      <w:spacing w:after="0"/>
      <w:ind w:left="992" w:hanging="992"/>
      <w:textAlignment w:val="auto"/>
    </w:pPr>
    <w:rPr>
      <w:rFonts w:ascii="Verdana" w:hAnsi="Verdana"/>
      <w:sz w:val="16"/>
      <w:szCs w:val="16"/>
      <w:lang w:eastAsia="fr-FR"/>
    </w:rPr>
  </w:style>
  <w:style w:type="character" w:customStyle="1" w:styleId="RetraitcorpsdetexteCar">
    <w:name w:val="Retrait corps de texte Car"/>
    <w:basedOn w:val="Policepardfaut"/>
    <w:link w:val="Retraitcorpsdetexte"/>
    <w:rsid w:val="009C71E6"/>
    <w:rPr>
      <w:rFonts w:ascii="Verdana" w:eastAsia="Times New Roman" w:hAnsi="Verdana" w:cs="Times New Roman"/>
      <w:sz w:val="16"/>
      <w:szCs w:val="16"/>
      <w:lang w:val="fr-FR" w:eastAsia="fr-FR"/>
    </w:rPr>
  </w:style>
  <w:style w:type="paragraph" w:customStyle="1" w:styleId="objet-de-recommandation">
    <w:name w:val="objet-de-recommandation"/>
    <w:basedOn w:val="Normal"/>
    <w:rsid w:val="009C71E6"/>
    <w:pPr>
      <w:widowControl/>
      <w:overflowPunct/>
      <w:autoSpaceDE/>
      <w:autoSpaceDN/>
      <w:adjustRightInd/>
      <w:spacing w:before="100" w:beforeAutospacing="1" w:after="100" w:afterAutospacing="1"/>
      <w:jc w:val="left"/>
      <w:textAlignment w:val="auto"/>
    </w:pPr>
    <w:rPr>
      <w:sz w:val="24"/>
      <w:szCs w:val="24"/>
      <w:lang w:eastAsia="ko-KR"/>
    </w:rPr>
  </w:style>
  <w:style w:type="paragraph" w:customStyle="1" w:styleId="xstyle-standard-ouvrage">
    <w:name w:val="x_style-standard-ouvrage"/>
    <w:basedOn w:val="Normal"/>
    <w:rsid w:val="009C71E6"/>
    <w:pPr>
      <w:widowControl/>
      <w:overflowPunct/>
      <w:autoSpaceDE/>
      <w:autoSpaceDN/>
      <w:adjustRightInd/>
      <w:spacing w:before="100" w:beforeAutospacing="1" w:after="100" w:afterAutospacing="1"/>
      <w:jc w:val="left"/>
      <w:textAlignment w:val="auto"/>
    </w:pPr>
    <w:rPr>
      <w:rFonts w:eastAsiaTheme="minorHAnsi"/>
      <w:sz w:val="24"/>
      <w:szCs w:val="24"/>
      <w:lang w:eastAsia="fr-FR"/>
    </w:rPr>
  </w:style>
  <w:style w:type="paragraph" w:customStyle="1" w:styleId="Title1">
    <w:name w:val="Title1"/>
    <w:basedOn w:val="Normal"/>
    <w:rsid w:val="009C71E6"/>
    <w:pPr>
      <w:widowControl/>
      <w:overflowPunct/>
      <w:autoSpaceDE/>
      <w:autoSpaceDN/>
      <w:adjustRightInd/>
      <w:spacing w:before="100" w:beforeAutospacing="1" w:after="100" w:afterAutospacing="1"/>
      <w:jc w:val="left"/>
      <w:textAlignment w:val="auto"/>
    </w:pPr>
    <w:rPr>
      <w:sz w:val="24"/>
      <w:szCs w:val="24"/>
      <w:lang w:val="en-US"/>
    </w:rPr>
  </w:style>
  <w:style w:type="character" w:customStyle="1" w:styleId="jrnl">
    <w:name w:val="jrnl"/>
    <w:basedOn w:val="Policepardfaut"/>
    <w:rsid w:val="009C71E6"/>
  </w:style>
  <w:style w:type="character" w:customStyle="1" w:styleId="highlight">
    <w:name w:val="highlight"/>
    <w:basedOn w:val="Policepardfaut"/>
    <w:rsid w:val="009C71E6"/>
  </w:style>
  <w:style w:type="character" w:customStyle="1" w:styleId="1Char">
    <w:name w:val="1. Char"/>
    <w:basedOn w:val="Policepardfaut"/>
    <w:link w:val="1"/>
    <w:rsid w:val="009C71E6"/>
    <w:rPr>
      <w:rFonts w:ascii="Arial" w:eastAsia="Times New Roman" w:hAnsi="Arial" w:cs="Arial"/>
      <w:b/>
      <w:sz w:val="20"/>
      <w:szCs w:val="20"/>
      <w:lang w:val="fr-FR" w:eastAsia="zh-CN"/>
    </w:rPr>
  </w:style>
  <w:style w:type="paragraph" w:customStyle="1" w:styleId="EndNoteBibliography">
    <w:name w:val="EndNote Bibliography"/>
    <w:basedOn w:val="Normal"/>
    <w:link w:val="EndNoteBibliographyChar"/>
    <w:rsid w:val="009C71E6"/>
    <w:pPr>
      <w:widowControl/>
      <w:overflowPunct/>
      <w:autoSpaceDE/>
      <w:autoSpaceDN/>
      <w:adjustRightInd/>
      <w:textAlignment w:val="auto"/>
    </w:pPr>
    <w:rPr>
      <w:rFonts w:ascii="Arial" w:hAnsi="Arial" w:cs="Arial"/>
      <w:noProof/>
      <w:sz w:val="24"/>
      <w:lang w:eastAsia="ko-KR"/>
    </w:rPr>
  </w:style>
  <w:style w:type="character" w:customStyle="1" w:styleId="EndNoteBibliographyChar">
    <w:name w:val="EndNote Bibliography Char"/>
    <w:basedOn w:val="1Char"/>
    <w:link w:val="EndNoteBibliography"/>
    <w:rsid w:val="009C71E6"/>
    <w:rPr>
      <w:rFonts w:ascii="Arial" w:eastAsia="Times New Roman" w:hAnsi="Arial" w:cs="Arial"/>
      <w:b w:val="0"/>
      <w:noProof/>
      <w:sz w:val="24"/>
      <w:szCs w:val="20"/>
      <w:lang w:val="fr-FR" w:eastAsia="ko-KR"/>
    </w:rPr>
  </w:style>
  <w:style w:type="paragraph" w:customStyle="1" w:styleId="desc">
    <w:name w:val="desc"/>
    <w:basedOn w:val="Normal"/>
    <w:rsid w:val="009C71E6"/>
    <w:pPr>
      <w:widowControl/>
      <w:overflowPunct/>
      <w:autoSpaceDE/>
      <w:autoSpaceDN/>
      <w:adjustRightInd/>
      <w:spacing w:before="100" w:beforeAutospacing="1" w:after="100" w:afterAutospacing="1"/>
      <w:jc w:val="left"/>
      <w:textAlignment w:val="auto"/>
    </w:pPr>
    <w:rPr>
      <w:sz w:val="24"/>
      <w:szCs w:val="24"/>
      <w:lang w:val="en-US"/>
    </w:rPr>
  </w:style>
  <w:style w:type="character" w:customStyle="1" w:styleId="Mentionnonrsolue1">
    <w:name w:val="Mention non résolue1"/>
    <w:basedOn w:val="Policepardfaut"/>
    <w:uiPriority w:val="99"/>
    <w:semiHidden/>
    <w:unhideWhenUsed/>
    <w:rsid w:val="009C71E6"/>
    <w:rPr>
      <w:color w:val="605E5C"/>
      <w:shd w:val="clear" w:color="auto" w:fill="E1DFDD"/>
    </w:rPr>
  </w:style>
  <w:style w:type="character" w:styleId="Lienhypertextesuivivisit">
    <w:name w:val="FollowedHyperlink"/>
    <w:basedOn w:val="Policepardfaut"/>
    <w:uiPriority w:val="99"/>
    <w:semiHidden/>
    <w:unhideWhenUsed/>
    <w:rsid w:val="009C71E6"/>
    <w:rPr>
      <w:color w:val="954F72" w:themeColor="followedHyperlink"/>
      <w:u w:val="single"/>
    </w:rPr>
  </w:style>
  <w:style w:type="character" w:customStyle="1" w:styleId="journaltitle">
    <w:name w:val="journaltitle"/>
    <w:basedOn w:val="Policepardfaut"/>
    <w:rsid w:val="009C71E6"/>
  </w:style>
  <w:style w:type="character" w:customStyle="1" w:styleId="articlecitationyear">
    <w:name w:val="articlecitation_year"/>
    <w:basedOn w:val="Policepardfaut"/>
    <w:rsid w:val="009C71E6"/>
  </w:style>
  <w:style w:type="character" w:customStyle="1" w:styleId="articlecitationvolume">
    <w:name w:val="articlecitation_volume"/>
    <w:basedOn w:val="Policepardfaut"/>
    <w:rsid w:val="009C71E6"/>
  </w:style>
  <w:style w:type="character" w:customStyle="1" w:styleId="articlecitationpages">
    <w:name w:val="articlecitation_pages"/>
    <w:basedOn w:val="Policepardfaut"/>
    <w:rsid w:val="009C71E6"/>
  </w:style>
  <w:style w:type="character" w:customStyle="1" w:styleId="authorsname">
    <w:name w:val="authors__name"/>
    <w:basedOn w:val="Policepardfaut"/>
    <w:rsid w:val="009C71E6"/>
  </w:style>
  <w:style w:type="character" w:customStyle="1" w:styleId="title-text">
    <w:name w:val="title-text"/>
    <w:basedOn w:val="Policepardfaut"/>
    <w:rsid w:val="009C71E6"/>
  </w:style>
  <w:style w:type="character" w:customStyle="1" w:styleId="text">
    <w:name w:val="text"/>
    <w:basedOn w:val="Policepardfaut"/>
    <w:rsid w:val="009C71E6"/>
  </w:style>
  <w:style w:type="character" w:customStyle="1" w:styleId="ref-journal">
    <w:name w:val="ref-journal"/>
    <w:basedOn w:val="Policepardfaut"/>
    <w:rsid w:val="009C71E6"/>
  </w:style>
  <w:style w:type="character" w:customStyle="1" w:styleId="ref-vol">
    <w:name w:val="ref-vol"/>
    <w:basedOn w:val="Policepardfaut"/>
    <w:rsid w:val="009C71E6"/>
  </w:style>
  <w:style w:type="character" w:customStyle="1" w:styleId="UnresolvedMention1">
    <w:name w:val="Unresolved Mention1"/>
    <w:basedOn w:val="Policepardfaut"/>
    <w:uiPriority w:val="99"/>
    <w:semiHidden/>
    <w:unhideWhenUsed/>
    <w:rsid w:val="009C71E6"/>
    <w:rPr>
      <w:color w:val="605E5C"/>
      <w:shd w:val="clear" w:color="auto" w:fill="E1DFDD"/>
    </w:rPr>
  </w:style>
  <w:style w:type="table" w:styleId="Grilledutableau">
    <w:name w:val="Table Grid"/>
    <w:basedOn w:val="TableauNormal"/>
    <w:uiPriority w:val="39"/>
    <w:rsid w:val="009C71E6"/>
    <w:pPr>
      <w:spacing w:after="0" w:line="240" w:lineRule="auto"/>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Policepardfaut"/>
    <w:uiPriority w:val="99"/>
    <w:semiHidden/>
    <w:unhideWhenUsed/>
    <w:rsid w:val="009C71E6"/>
    <w:rPr>
      <w:color w:val="605E5C"/>
      <w:shd w:val="clear" w:color="auto" w:fill="E1DFDD"/>
    </w:rPr>
  </w:style>
  <w:style w:type="character" w:customStyle="1" w:styleId="para1Car1">
    <w:name w:val="para 1. Car1"/>
    <w:locked/>
    <w:rsid w:val="007C6207"/>
    <w:rPr>
      <w:rFonts w:ascii="Times New Roman" w:eastAsia="Times New Roman" w:hAnsi="Times New Roman" w:cs="Times New Roman"/>
      <w:sz w:val="20"/>
      <w:szCs w:val="20"/>
      <w:lang w:eastAsia="zh-CN"/>
    </w:rPr>
  </w:style>
  <w:style w:type="character" w:customStyle="1" w:styleId="Mentionnonrsolue2">
    <w:name w:val="Mention non résolue2"/>
    <w:basedOn w:val="Policepardfaut"/>
    <w:uiPriority w:val="99"/>
    <w:semiHidden/>
    <w:unhideWhenUsed/>
    <w:rsid w:val="00FB3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061883">
      <w:bodyDiv w:val="1"/>
      <w:marLeft w:val="0"/>
      <w:marRight w:val="0"/>
      <w:marTop w:val="0"/>
      <w:marBottom w:val="0"/>
      <w:divBdr>
        <w:top w:val="none" w:sz="0" w:space="0" w:color="auto"/>
        <w:left w:val="none" w:sz="0" w:space="0" w:color="auto"/>
        <w:bottom w:val="none" w:sz="0" w:space="0" w:color="auto"/>
        <w:right w:val="none" w:sz="0" w:space="0" w:color="auto"/>
      </w:divBdr>
    </w:div>
    <w:div w:id="13879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paulrossiter@btinternet.com" TargetMode="External"/><Relationship Id="rId3" Type="http://schemas.openxmlformats.org/officeDocument/2006/relationships/customXml" Target="../customXml/item3.xml"/><Relationship Id="rId21" Type="http://schemas.openxmlformats.org/officeDocument/2006/relationships/hyperlink" Target="mailto:Etienne.Bonbon@fao.org"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DULAETO@mail.dstl.gov.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rabindra.singh@icar.gov.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e.lima@oie.int" TargetMode="External"/><Relationship Id="rId10" Type="http://schemas.openxmlformats.org/officeDocument/2006/relationships/endnotes" Target="endnotes.xml"/><Relationship Id="rId19" Type="http://schemas.openxmlformats.org/officeDocument/2006/relationships/hyperlink" Target="mailto:michael.baron@pirbright.ac.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Baty@obpvaccines.co.z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oie.int/scientific-expertise/specific-information-and-recommendations/animal-disease-control/" TargetMode="External"/><Relationship Id="rId1" Type="http://schemas.openxmlformats.org/officeDocument/2006/relationships/hyperlink" Target="http://www.fao.org/documents/card/en/c/CA1965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F193C365FA6D4EBBF469CF1488E5E3" ma:contentTypeVersion="12" ma:contentTypeDescription="Crée un document." ma:contentTypeScope="" ma:versionID="0ee2f30c5d30b0ed53c8ce0fe064608a">
  <xsd:schema xmlns:xsd="http://www.w3.org/2001/XMLSchema" xmlns:xs="http://www.w3.org/2001/XMLSchema" xmlns:p="http://schemas.microsoft.com/office/2006/metadata/properties" xmlns:ns3="7893ee1d-8ca6-41ce-b81b-09a4b8983272" xmlns:ns4="66b03c0a-65f7-4fe7-859e-6289b9004bea" targetNamespace="http://schemas.microsoft.com/office/2006/metadata/properties" ma:root="true" ma:fieldsID="3c9fd413424f2d4be4931ae0e69a1838" ns3:_="" ns4:_="">
    <xsd:import namespace="7893ee1d-8ca6-41ce-b81b-09a4b8983272"/>
    <xsd:import namespace="66b03c0a-65f7-4fe7-859e-6289b9004be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3ee1d-8ca6-41ce-b81b-09a4b8983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b03c0a-65f7-4fe7-859e-6289b9004bea"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SharingHintHash" ma:index="12"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D347-9B8C-481C-95E3-1AA82076E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3ee1d-8ca6-41ce-b81b-09a4b8983272"/>
    <ds:schemaRef ds:uri="66b03c0a-65f7-4fe7-859e-6289b9004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771477-813E-4B53-894C-52930724993A}">
  <ds:schemaRefs>
    <ds:schemaRef ds:uri="7893ee1d-8ca6-41ce-b81b-09a4b8983272"/>
    <ds:schemaRef ds:uri="http://purl.org/dc/dcmitype/"/>
    <ds:schemaRef ds:uri="http://purl.org/dc/elements/1.1/"/>
    <ds:schemaRef ds:uri="http://schemas.microsoft.com/office/2006/metadata/properties"/>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66b03c0a-65f7-4fe7-859e-6289b9004bea"/>
    <ds:schemaRef ds:uri="http://www.w3.org/XML/1998/namespace"/>
  </ds:schemaRefs>
</ds:datastoreItem>
</file>

<file path=customXml/itemProps3.xml><?xml version="1.0" encoding="utf-8"?>
<ds:datastoreItem xmlns:ds="http://schemas.openxmlformats.org/officeDocument/2006/customXml" ds:itemID="{C18E4698-CBE7-41EE-8524-EA3527A23672}">
  <ds:schemaRefs>
    <ds:schemaRef ds:uri="http://schemas.microsoft.com/sharepoint/v3/contenttype/forms"/>
  </ds:schemaRefs>
</ds:datastoreItem>
</file>

<file path=customXml/itemProps4.xml><?xml version="1.0" encoding="utf-8"?>
<ds:datastoreItem xmlns:ds="http://schemas.openxmlformats.org/officeDocument/2006/customXml" ds:itemID="{8E5D0AA4-8EC9-4D30-B88A-AB2A25CE6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3717</Words>
  <Characters>20444</Characters>
  <Application>Microsoft Office Word</Application>
  <DocSecurity>0</DocSecurity>
  <Lines>170</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Charmaine Chng</dc:creator>
  <cp:keywords/>
  <dc:description/>
  <cp:lastModifiedBy>Anne Guillon</cp:lastModifiedBy>
  <cp:revision>9</cp:revision>
  <cp:lastPrinted>2020-09-23T07:52:00Z</cp:lastPrinted>
  <dcterms:created xsi:type="dcterms:W3CDTF">2020-09-22T14:33:00Z</dcterms:created>
  <dcterms:modified xsi:type="dcterms:W3CDTF">2020-10-23T14:35:00Z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0x01010039F193C365FA6D4EBBF469CF1488E5E3</vt:lpwstr>
  </property>
</Properties>
</file>