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15" w:type="dxa"/>
        <w:tblLook w:val="04A0" w:firstRow="1" w:lastRow="0" w:firstColumn="1" w:lastColumn="0" w:noHBand="0" w:noVBand="1"/>
      </w:tblPr>
      <w:tblGrid>
        <w:gridCol w:w="1170"/>
        <w:gridCol w:w="3420"/>
        <w:gridCol w:w="2405"/>
        <w:gridCol w:w="3420"/>
      </w:tblGrid>
      <w:tr w:rsidR="00FE4AE0" w:rsidRPr="004A1D6D" w14:paraId="5A6686D4" w14:textId="77777777" w:rsidTr="00946813">
        <w:trPr>
          <w:trHeight w:val="1010"/>
        </w:trPr>
        <w:tc>
          <w:tcPr>
            <w:tcW w:w="104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0A1222" w14:textId="77777777" w:rsidR="00FE4AE0" w:rsidRPr="004A1D6D" w:rsidRDefault="00FE4AE0" w:rsidP="009426B0">
            <w:pPr>
              <w:spacing w:after="36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bookmarkStart w:id="0" w:name="RANGE!A1:R101"/>
            <w:r w:rsidRPr="004A1D6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WORK PROGRAMME FOR</w:t>
            </w:r>
            <w:r w:rsidRPr="004A1D6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br/>
              <w:t>THE TERRESTRIAL ANIMAL HEALTH STANDARDS COMMISSION</w:t>
            </w:r>
            <w:bookmarkEnd w:id="0"/>
          </w:p>
        </w:tc>
      </w:tr>
      <w:tr w:rsidR="00FE4AE0" w:rsidRPr="004A1D6D" w14:paraId="73AC7C2F" w14:textId="77777777" w:rsidTr="00946813">
        <w:trPr>
          <w:trHeight w:val="467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14:paraId="1BB48EF7" w14:textId="77777777" w:rsidR="00FE4AE0" w:rsidRPr="004A1D6D" w:rsidRDefault="00FE4AE0" w:rsidP="00FE4A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Chapter</w:t>
            </w:r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8DD6781" w14:textId="77777777" w:rsidR="00FE4AE0" w:rsidRPr="004A1D6D" w:rsidRDefault="00FE4AE0" w:rsidP="00FE4A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Issues</w:t>
            </w:r>
          </w:p>
        </w:tc>
        <w:tc>
          <w:tcPr>
            <w:tcW w:w="5825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000000" w:fill="00B0F0"/>
            <w:vAlign w:val="center"/>
            <w:hideMark/>
          </w:tcPr>
          <w:p w14:paraId="60D8AE88" w14:textId="77777777" w:rsidR="00FE4AE0" w:rsidRPr="004A1D6D" w:rsidRDefault="00FE4AE0" w:rsidP="00FE4A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Status - September 2021</w:t>
            </w:r>
          </w:p>
        </w:tc>
      </w:tr>
      <w:tr w:rsidR="00FE4AE0" w:rsidRPr="004A1D6D" w14:paraId="594F38BE" w14:textId="77777777" w:rsidTr="00946813">
        <w:trPr>
          <w:trHeight w:val="1178"/>
        </w:trPr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24FCAD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FE5E61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D77676E" w14:textId="77777777" w:rsidR="00FE4AE0" w:rsidRPr="004A1D6D" w:rsidRDefault="00FE4AE0" w:rsidP="00FE4A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 xml:space="preserve">Stage of </w:t>
            </w:r>
            <w:r w:rsidRPr="004A1D6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br/>
              <w:t>consideration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8C7F001" w14:textId="77777777" w:rsidR="00FE4AE0" w:rsidRPr="004A1D6D" w:rsidRDefault="00FE4AE0" w:rsidP="00FE4A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t>Remarks</w:t>
            </w:r>
            <w:r w:rsidRPr="004A1D6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br/>
              <w:t>(Month when draft text first circulated for comment</w:t>
            </w:r>
            <w:r w:rsidRPr="004A1D6D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</w:rPr>
              <w:br/>
              <w:t>/# of rounds for comment)</w:t>
            </w:r>
          </w:p>
        </w:tc>
      </w:tr>
      <w:tr w:rsidR="00FE4AE0" w:rsidRPr="004A1D6D" w14:paraId="67F3A77B" w14:textId="77777777" w:rsidTr="00946813">
        <w:trPr>
          <w:trHeight w:val="620"/>
        </w:trPr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0BDD2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N.A.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EF13E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Use of terms: biosecurity / sanitary measures</w:t>
            </w:r>
          </w:p>
        </w:tc>
        <w:tc>
          <w:tcPr>
            <w:tcW w:w="240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983BC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F7D38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Sep 2021 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2021/1)</w:t>
            </w:r>
          </w:p>
        </w:tc>
      </w:tr>
      <w:tr w:rsidR="00FE4AE0" w:rsidRPr="004A1D6D" w14:paraId="3B3F4B25" w14:textId="77777777" w:rsidTr="00946813">
        <w:trPr>
          <w:trHeight w:val="620"/>
        </w:trPr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6D073B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B2B57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Use of terms: disease / infection / infestation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A7854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7128C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Refer to Feb 2020 TAHSC report</w:t>
            </w:r>
          </w:p>
        </w:tc>
      </w:tr>
      <w:tr w:rsidR="00FE4AE0" w:rsidRPr="004A1D6D" w14:paraId="40F9DE24" w14:textId="77777777" w:rsidTr="00946813">
        <w:trPr>
          <w:trHeight w:val="620"/>
        </w:trPr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328C75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318F4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Use of terms: animal health status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1282D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F1087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Refer to Feb 2020 TAHSC report</w:t>
            </w:r>
          </w:p>
        </w:tc>
      </w:tr>
      <w:tr w:rsidR="00FE4AE0" w:rsidRPr="004A1D6D" w14:paraId="08734CBB" w14:textId="77777777" w:rsidTr="00946813">
        <w:trPr>
          <w:trHeight w:val="620"/>
        </w:trPr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CBCF6A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0E229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Use of terms: animal-based measures / measurables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111C3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36200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Refer to Feb 2021 TAHSC report</w:t>
            </w:r>
          </w:p>
        </w:tc>
      </w:tr>
      <w:tr w:rsidR="00FE4AE0" w:rsidRPr="004A1D6D" w14:paraId="2BF369A1" w14:textId="77777777" w:rsidTr="00946813">
        <w:trPr>
          <w:trHeight w:val="620"/>
        </w:trPr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535449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550C1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Use of terms: enzootic / endemic / epizootic / epidemic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7ECF6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A3BC3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Refer to Feb 2021 TAHSC report</w:t>
            </w:r>
          </w:p>
        </w:tc>
      </w:tr>
      <w:tr w:rsidR="00FE4AE0" w:rsidRPr="004A1D6D" w14:paraId="6B13C5FE" w14:textId="77777777" w:rsidTr="00946813">
        <w:trPr>
          <w:trHeight w:val="620"/>
        </w:trPr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280B66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A0D96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Use of terms: notify / notifiable disease / report / reportable disease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822E9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02262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Refer to Feb 2019 TAHSC report</w:t>
            </w:r>
          </w:p>
        </w:tc>
      </w:tr>
      <w:tr w:rsidR="00FE4AE0" w:rsidRPr="004A1D6D" w14:paraId="2E30847B" w14:textId="77777777" w:rsidTr="00946813">
        <w:trPr>
          <w:trHeight w:val="57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F8A8C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User's guide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2FEA4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Revision of the Users' guide (standing item)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FB511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Standing item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21EB4" w14:textId="18745D11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FE4AE0" w:rsidRPr="004A1D6D" w14:paraId="3060C67E" w14:textId="77777777" w:rsidTr="00946813">
        <w:trPr>
          <w:trHeight w:val="620"/>
        </w:trPr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73927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Glossary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8582C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‘Competent Authority’, ‘Veterinary Authority’ and ‘Veterinary Services’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B6302" w14:textId="52007A9F" w:rsidR="00FE4AE0" w:rsidRPr="004A1D6D" w:rsidRDefault="00411DFC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 (proposed for adoption in May 2022)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20119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Sep 2021 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2018/3)</w:t>
            </w:r>
          </w:p>
        </w:tc>
      </w:tr>
      <w:tr w:rsidR="00FE4AE0" w:rsidRPr="004A1D6D" w14:paraId="5DC9AEF6" w14:textId="77777777" w:rsidTr="00946813">
        <w:trPr>
          <w:trHeight w:val="575"/>
        </w:trPr>
        <w:tc>
          <w:tcPr>
            <w:tcW w:w="11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ABA246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D2162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‘Death’, ‘euthanasia’, ‘slaughter’ and ‘stunning’</w:t>
            </w:r>
          </w:p>
        </w:tc>
        <w:tc>
          <w:tcPr>
            <w:tcW w:w="240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9128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B7C3A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AHG to address Member comments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2019/2)</w:t>
            </w:r>
          </w:p>
        </w:tc>
      </w:tr>
      <w:tr w:rsidR="00FE4AE0" w:rsidRPr="004A1D6D" w14:paraId="3F67ABAE" w14:textId="77777777" w:rsidTr="00946813">
        <w:trPr>
          <w:trHeight w:val="440"/>
        </w:trPr>
        <w:tc>
          <w:tcPr>
            <w:tcW w:w="11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49F0CE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7D5B8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‘Case’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EC73E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 started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E4F5E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Refer to Sep 2020 TAHSC report and Feb 2020 BSC report</w:t>
            </w:r>
          </w:p>
        </w:tc>
      </w:tr>
      <w:tr w:rsidR="00FE4AE0" w:rsidRPr="004A1D6D" w14:paraId="7F4BF65F" w14:textId="77777777" w:rsidTr="00946813">
        <w:trPr>
          <w:trHeight w:val="593"/>
        </w:trPr>
        <w:tc>
          <w:tcPr>
            <w:tcW w:w="11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320696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349D6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‘Stray dog’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46A10" w14:textId="776D096A" w:rsidR="00FE4AE0" w:rsidRPr="004A1D6D" w:rsidRDefault="00245D0C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 (proposed for adoption in May 2022)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5C10E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Sep 2021 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2021/1)</w:t>
            </w:r>
          </w:p>
        </w:tc>
      </w:tr>
      <w:tr w:rsidR="00FE4AE0" w:rsidRPr="004A1D6D" w14:paraId="25A3F086" w14:textId="77777777" w:rsidTr="00946813">
        <w:trPr>
          <w:trHeight w:val="1340"/>
        </w:trPr>
        <w:tc>
          <w:tcPr>
            <w:tcW w:w="11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3794DF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6FA51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New definition for ‘protein meal’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DBDF6" w14:textId="2D0F17AD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 (proposed for adoption in May 2022)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D333F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Sep 2021 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(Feb 2021/2)</w:t>
            </w:r>
          </w:p>
        </w:tc>
      </w:tr>
      <w:tr w:rsidR="00FE4AE0" w:rsidRPr="004A1D6D" w14:paraId="13E7AF5C" w14:textId="77777777" w:rsidTr="00946813">
        <w:trPr>
          <w:trHeight w:val="620"/>
        </w:trPr>
        <w:tc>
          <w:tcPr>
            <w:tcW w:w="11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4F093E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24AB7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New definitions for ‘distress’, ‘pain’ and ‘suffering’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93B5A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6C2AF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AHG to address Member comments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2019/2)</w:t>
            </w:r>
          </w:p>
        </w:tc>
      </w:tr>
      <w:tr w:rsidR="00FE4AE0" w:rsidRPr="004A1D6D" w14:paraId="7B941CC0" w14:textId="77777777" w:rsidTr="00946813">
        <w:trPr>
          <w:trHeight w:val="740"/>
        </w:trPr>
        <w:tc>
          <w:tcPr>
            <w:tcW w:w="11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A3F1299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93793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New definitions for ‘animal products’, ‘product of animal origin’ and ‘animal by-product’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5BA85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18265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Refer to Feb 2020 TAHSC report</w:t>
            </w:r>
          </w:p>
        </w:tc>
      </w:tr>
      <w:tr w:rsidR="00FE4AE0" w:rsidRPr="004A1D6D" w14:paraId="61865356" w14:textId="77777777" w:rsidTr="00946813">
        <w:trPr>
          <w:trHeight w:val="530"/>
        </w:trPr>
        <w:tc>
          <w:tcPr>
            <w:tcW w:w="11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1FFD90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F7B6A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New definition for ‘swill’</w:t>
            </w: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E8652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3D885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Sep 2021 TAHSC report</w:t>
            </w:r>
          </w:p>
        </w:tc>
      </w:tr>
      <w:tr w:rsidR="00FE4AE0" w:rsidRPr="004A1D6D" w14:paraId="71DF3828" w14:textId="77777777" w:rsidTr="00946813">
        <w:trPr>
          <w:trHeight w:val="370"/>
        </w:trPr>
        <w:tc>
          <w:tcPr>
            <w:tcW w:w="10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14:paraId="7937EF2B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lastRenderedPageBreak/>
              <w:t>Section 1</w:t>
            </w:r>
          </w:p>
        </w:tc>
      </w:tr>
      <w:tr w:rsidR="00FE4AE0" w:rsidRPr="004A1D6D" w14:paraId="5F0F7418" w14:textId="77777777" w:rsidTr="00946813">
        <w:trPr>
          <w:trHeight w:val="1340"/>
        </w:trPr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A5A55" w14:textId="1270A325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1.3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835D6" w14:textId="7E293A39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Revision of Article 1.3.2</w:t>
            </w:r>
            <w:r w:rsidR="00194DF0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(Theileriosis)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62D1B" w14:textId="370C1E8A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 (proposed for adoption in May 2022)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D40E5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Sep 2021 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2021/1)</w:t>
            </w:r>
          </w:p>
        </w:tc>
      </w:tr>
      <w:tr w:rsidR="00FE4AE0" w:rsidRPr="004A1D6D" w14:paraId="0D913EBF" w14:textId="77777777" w:rsidTr="00946813">
        <w:trPr>
          <w:trHeight w:val="740"/>
        </w:trPr>
        <w:tc>
          <w:tcPr>
            <w:tcW w:w="117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EE5B3ED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48AEC" w14:textId="0EAB9CEA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Listing of Infection with </w:t>
            </w:r>
            <w:r w:rsidRPr="004A1D6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T. lestoquardi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</w:t>
            </w:r>
            <w:r w:rsidRPr="004A1D6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T. luwenshuni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and </w:t>
            </w:r>
            <w:r w:rsidRPr="004A1D6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T. uilenbergi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(Article 1.3.3</w:t>
            </w:r>
            <w:r w:rsidR="00194DF0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27B70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673B2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Sep 2021 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Refer to Feb 2020 TAHSC report</w:t>
            </w:r>
          </w:p>
        </w:tc>
      </w:tr>
      <w:tr w:rsidR="00FE4AE0" w:rsidRPr="004A1D6D" w14:paraId="59C7F4DD" w14:textId="77777777" w:rsidTr="00946813">
        <w:trPr>
          <w:trHeight w:val="740"/>
        </w:trPr>
        <w:tc>
          <w:tcPr>
            <w:tcW w:w="117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1820D904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227B3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Delisting of </w:t>
            </w:r>
            <w:r w:rsidRPr="004A1D6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Mycobacterium tuberculosi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 (in </w:t>
            </w:r>
            <w:r w:rsidRPr="004A1D6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Mycobacterium tuberculosis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complex)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9CF2E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Expert consultation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DC053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Postponed until Feb 2022</w:t>
            </w:r>
          </w:p>
        </w:tc>
      </w:tr>
      <w:tr w:rsidR="00FE4AE0" w:rsidRPr="004A1D6D" w14:paraId="5DC72FB0" w14:textId="77777777" w:rsidTr="00946813">
        <w:trPr>
          <w:trHeight w:val="602"/>
        </w:trPr>
        <w:tc>
          <w:tcPr>
            <w:tcW w:w="117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709A26B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8BE6E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Delisting of West Nile fever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E80D1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09956" w14:textId="66FC740A" w:rsidR="00FE4AE0" w:rsidRPr="004A1D6D" w:rsidRDefault="00FE4AE0" w:rsidP="00BB5A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Pending asses</w:t>
            </w:r>
            <w:r w:rsidR="00BB5A3B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ment by SCAD</w:t>
            </w:r>
          </w:p>
        </w:tc>
      </w:tr>
      <w:tr w:rsidR="00FE4AE0" w:rsidRPr="004A1D6D" w14:paraId="5F166863" w14:textId="77777777" w:rsidTr="00946813">
        <w:trPr>
          <w:trHeight w:val="620"/>
        </w:trPr>
        <w:tc>
          <w:tcPr>
            <w:tcW w:w="1170" w:type="dxa"/>
            <w:vMerge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3D7D5CA9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8A48D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Delisting of Paratuberculosis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D70F1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29E79" w14:textId="7DFC90A6" w:rsidR="00FE4AE0" w:rsidRPr="004A1D6D" w:rsidRDefault="00FE4AE0" w:rsidP="00BB5A3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Pending asses</w:t>
            </w:r>
            <w:r w:rsidR="00BB5A3B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ment by SCAD</w:t>
            </w:r>
          </w:p>
        </w:tc>
      </w:tr>
      <w:tr w:rsidR="00FE4AE0" w:rsidRPr="004A1D6D" w14:paraId="6AFBB885" w14:textId="77777777" w:rsidTr="00946813">
        <w:trPr>
          <w:trHeight w:val="827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F9566" w14:textId="062F7193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1.8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3586C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Application for official recognition by the OIE of free status for bovine spongiform encephalopathy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41680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02296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Sep 2021 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2019/4)</w:t>
            </w:r>
          </w:p>
        </w:tc>
      </w:tr>
      <w:tr w:rsidR="00FE4AE0" w:rsidRPr="004A1D6D" w14:paraId="74F86FE4" w14:textId="77777777" w:rsidTr="00946813">
        <w:trPr>
          <w:trHeight w:val="370"/>
        </w:trPr>
        <w:tc>
          <w:tcPr>
            <w:tcW w:w="10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14:paraId="55E2B2F6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Section 3</w:t>
            </w:r>
          </w:p>
        </w:tc>
      </w:tr>
      <w:tr w:rsidR="00FE4AE0" w:rsidRPr="004A1D6D" w14:paraId="78E12307" w14:textId="77777777" w:rsidTr="00946813">
        <w:trPr>
          <w:trHeight w:val="1268"/>
        </w:trPr>
        <w:tc>
          <w:tcPr>
            <w:tcW w:w="117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96693" w14:textId="5087A3BA" w:rsidR="00FE4AE0" w:rsidRPr="004A1D6D" w:rsidRDefault="00FE4AE0" w:rsidP="00E85261">
            <w:pPr>
              <w:spacing w:after="0" w:line="240" w:lineRule="auto"/>
              <w:ind w:firstLineChars="100" w:firstLine="201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3.1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, 3.2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11336" w14:textId="054EB82C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Introduction to recommendations on Veterinary Services (Ch</w:t>
            </w:r>
            <w:r w:rsidR="00194DF0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3.1</w:t>
            </w:r>
            <w:r w:rsidR="00194DF0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 and Quality of Veterinary Service (Ch</w:t>
            </w:r>
            <w:r w:rsidR="00C04BBF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3.2</w:t>
            </w:r>
            <w:r w:rsidR="00194DF0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AB132" w14:textId="5D463B85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 (proposed for adoption in May 2022)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C95F2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Sep 2021 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2021/1)</w:t>
            </w:r>
          </w:p>
        </w:tc>
      </w:tr>
      <w:tr w:rsidR="00FE4AE0" w:rsidRPr="004A1D6D" w14:paraId="22A08031" w14:textId="77777777" w:rsidTr="00946813">
        <w:trPr>
          <w:trHeight w:val="1480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9B3A2" w14:textId="7EA0F56D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3.4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D43DD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Veterinary legislation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1526C" w14:textId="6A664A09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 (proposed for adoption in May 2022)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3CA9C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Sep 2021 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2021/1)</w:t>
            </w:r>
          </w:p>
        </w:tc>
      </w:tr>
      <w:tr w:rsidR="00FE4AE0" w:rsidRPr="004A1D6D" w14:paraId="1A40CC10" w14:textId="77777777" w:rsidTr="00946813">
        <w:trPr>
          <w:trHeight w:val="370"/>
        </w:trPr>
        <w:tc>
          <w:tcPr>
            <w:tcW w:w="10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14:paraId="02629027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Section 4</w:t>
            </w:r>
          </w:p>
        </w:tc>
      </w:tr>
      <w:tr w:rsidR="00FE4AE0" w:rsidRPr="004A1D6D" w14:paraId="1D484A78" w14:textId="77777777" w:rsidTr="00946813">
        <w:trPr>
          <w:trHeight w:val="620"/>
        </w:trPr>
        <w:tc>
          <w:tcPr>
            <w:tcW w:w="117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13584" w14:textId="7FF45526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4.4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EE02B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Zoning and compartmentalisation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ABBF2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90316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Sep 2021 TAHSC report</w:t>
            </w:r>
          </w:p>
        </w:tc>
      </w:tr>
      <w:tr w:rsidR="00DA0E6B" w:rsidRPr="004A1D6D" w14:paraId="5AA8AD0F" w14:textId="77777777" w:rsidTr="00946813">
        <w:trPr>
          <w:trHeight w:val="620"/>
        </w:trPr>
        <w:tc>
          <w:tcPr>
            <w:tcW w:w="117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DB183" w14:textId="5B738B10" w:rsidR="00DA0E6B" w:rsidRPr="004A1D6D" w:rsidRDefault="00DA0E6B" w:rsidP="00DA0E6B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4.6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FD937" w14:textId="77777777" w:rsidR="00DA0E6B" w:rsidRPr="004A1D6D" w:rsidRDefault="00DA0E6B" w:rsidP="00DA0E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Collection and processing of semen of animals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CD8BD" w14:textId="71332A9C" w:rsidR="00DA0E6B" w:rsidRPr="004A1D6D" w:rsidRDefault="00DA0E6B" w:rsidP="00DA0E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Expert consultation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3A89F" w14:textId="77777777" w:rsidR="00DA0E6B" w:rsidRPr="004A1D6D" w:rsidRDefault="00DA0E6B" w:rsidP="00DA0E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Sep 2021 TAHSC report</w:t>
            </w:r>
          </w:p>
        </w:tc>
      </w:tr>
      <w:tr w:rsidR="00FE4AE0" w:rsidRPr="004A1D6D" w14:paraId="7C1120FB" w14:textId="77777777" w:rsidTr="00946813">
        <w:trPr>
          <w:trHeight w:val="740"/>
        </w:trPr>
        <w:tc>
          <w:tcPr>
            <w:tcW w:w="117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3F55D" w14:textId="7AAAD32E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4.7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8AD40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Collection and processing of bovine, small </w:t>
            </w:r>
            <w:proofErr w:type="gramStart"/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ruminant</w:t>
            </w:r>
            <w:proofErr w:type="gramEnd"/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and porcine semen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B607E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19F83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Pending progress of the work on Ch 4.6.</w:t>
            </w:r>
          </w:p>
        </w:tc>
      </w:tr>
      <w:tr w:rsidR="00FE4AE0" w:rsidRPr="004A1D6D" w14:paraId="0F7700DD" w14:textId="77777777" w:rsidTr="00946813">
        <w:trPr>
          <w:trHeight w:val="740"/>
        </w:trPr>
        <w:tc>
          <w:tcPr>
            <w:tcW w:w="117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B2676" w14:textId="06747AE9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4.8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F4F36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Collection and processing of in vivo derived embryos from livestock and equids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EBC5C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 started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CE4EC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Pending progress of the work on Ch 4.6. and Ch 4.7.</w:t>
            </w:r>
          </w:p>
        </w:tc>
      </w:tr>
      <w:tr w:rsidR="00FE4AE0" w:rsidRPr="004A1D6D" w14:paraId="5ADC4079" w14:textId="77777777" w:rsidTr="00946813">
        <w:trPr>
          <w:trHeight w:val="740"/>
        </w:trPr>
        <w:tc>
          <w:tcPr>
            <w:tcW w:w="117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8CA91" w14:textId="3D9BDF09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4.9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003ED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Collection and processing of oocytes and </w:t>
            </w:r>
            <w:r w:rsidRPr="001319E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in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  <w:r w:rsidRPr="001319E3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vitro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produced embryos from livestock and horses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3807A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 started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498F1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Pending progress of the work on Ch 4.6. and Ch 4.7.</w:t>
            </w:r>
          </w:p>
        </w:tc>
      </w:tr>
      <w:tr w:rsidR="00FE4AE0" w:rsidRPr="004A1D6D" w14:paraId="49ADB29F" w14:textId="77777777" w:rsidTr="00946813">
        <w:trPr>
          <w:trHeight w:val="512"/>
        </w:trPr>
        <w:tc>
          <w:tcPr>
            <w:tcW w:w="117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4397" w14:textId="1FC8446C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4.13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7C555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Disposal of dead animals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A20AD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45BAC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Sep 2021 TAHSC report</w:t>
            </w:r>
          </w:p>
        </w:tc>
      </w:tr>
      <w:tr w:rsidR="00FE4AE0" w:rsidRPr="004A1D6D" w14:paraId="4EE5B8CD" w14:textId="77777777" w:rsidTr="00946813">
        <w:trPr>
          <w:trHeight w:val="620"/>
        </w:trPr>
        <w:tc>
          <w:tcPr>
            <w:tcW w:w="117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A4F23" w14:textId="0C378033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4.14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AAF3B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General recommendations on disinfection and disinsection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14924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FDAB2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Sep 2021 TAHSC report</w:t>
            </w:r>
          </w:p>
        </w:tc>
      </w:tr>
      <w:tr w:rsidR="00FE4AE0" w:rsidRPr="004A1D6D" w14:paraId="65CD8C0E" w14:textId="77777777" w:rsidTr="00946813">
        <w:trPr>
          <w:trHeight w:val="370"/>
        </w:trPr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F7E04" w14:textId="483DCE0A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4.X</w:t>
            </w:r>
            <w:r w:rsidR="00F50A7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24EB9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New chapter on biosecurity</w:t>
            </w: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2DEEF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F347D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Sep 2021 TAHSC report</w:t>
            </w:r>
          </w:p>
        </w:tc>
      </w:tr>
      <w:tr w:rsidR="00FE4AE0" w:rsidRPr="004A1D6D" w14:paraId="4C7C926C" w14:textId="77777777" w:rsidTr="00946813">
        <w:trPr>
          <w:trHeight w:val="370"/>
        </w:trPr>
        <w:tc>
          <w:tcPr>
            <w:tcW w:w="10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14:paraId="1982DD9D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Section 5</w:t>
            </w:r>
          </w:p>
        </w:tc>
      </w:tr>
      <w:tr w:rsidR="00FE4AE0" w:rsidRPr="004A1D6D" w14:paraId="0ABDEBAB" w14:textId="77777777" w:rsidTr="00946813">
        <w:trPr>
          <w:trHeight w:val="1160"/>
        </w:trPr>
        <w:tc>
          <w:tcPr>
            <w:tcW w:w="117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A1086" w14:textId="77777777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General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8D5F9" w14:textId="4EAC26EA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Revision of Section 5 Trade measures, import/export procedures and veterinary certification (especially </w:t>
            </w:r>
            <w:proofErr w:type="spellStart"/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</w:t>
            </w:r>
            <w:r w:rsidR="006F26DE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</w:t>
            </w:r>
            <w:proofErr w:type="spellEnd"/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5.4. to 5.7.)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57D83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CCC14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Sep 2021 TAHSC report</w:t>
            </w:r>
          </w:p>
        </w:tc>
      </w:tr>
      <w:tr w:rsidR="00FE4AE0" w:rsidRPr="004A1D6D" w14:paraId="203CC4CB" w14:textId="77777777" w:rsidTr="00946813">
        <w:trPr>
          <w:trHeight w:val="1110"/>
        </w:trPr>
        <w:tc>
          <w:tcPr>
            <w:tcW w:w="117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6AEC7" w14:textId="37FC1F0A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5.11</w:t>
            </w:r>
            <w:r w:rsidR="00C04BB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BCFDA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Model veterinary certificate for international movement of dogs, cats and ferrets originating from countries considered infected with rabies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1A395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D463F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Pending progress of the work on Ch 8.14.</w:t>
            </w:r>
          </w:p>
        </w:tc>
      </w:tr>
      <w:tr w:rsidR="00FE4AE0" w:rsidRPr="004A1D6D" w14:paraId="1DF7A524" w14:textId="77777777" w:rsidTr="00946813">
        <w:trPr>
          <w:trHeight w:val="740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6546B" w14:textId="3E6000E0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5.12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1814F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Model passport for international movement of competition horses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A97E0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166F5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Pending progress of the works on </w:t>
            </w:r>
            <w:proofErr w:type="spellStart"/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Chs</w:t>
            </w:r>
            <w:proofErr w:type="spellEnd"/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on horse diseases</w:t>
            </w:r>
          </w:p>
        </w:tc>
      </w:tr>
      <w:tr w:rsidR="00FE4AE0" w:rsidRPr="004A1D6D" w14:paraId="17CB5B28" w14:textId="77777777" w:rsidTr="00946813">
        <w:trPr>
          <w:trHeight w:val="370"/>
        </w:trPr>
        <w:tc>
          <w:tcPr>
            <w:tcW w:w="10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14:paraId="40870B5A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Section 6</w:t>
            </w:r>
          </w:p>
        </w:tc>
      </w:tr>
      <w:tr w:rsidR="00FE4AE0" w:rsidRPr="004A1D6D" w14:paraId="59813AB0" w14:textId="77777777" w:rsidTr="00946813">
        <w:trPr>
          <w:trHeight w:val="1110"/>
        </w:trPr>
        <w:tc>
          <w:tcPr>
            <w:tcW w:w="117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4D0BD" w14:textId="38C6880F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6.2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8E03D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The role of the Veterinary Services in food safety systems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F6E7D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 started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E5B4C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Pending progress of the work on Glossary definitions for ‘Competent Authority’, ‘Veterinary Authority’ and ‘Veterinary Services’</w:t>
            </w:r>
          </w:p>
        </w:tc>
      </w:tr>
      <w:tr w:rsidR="00FE4AE0" w:rsidRPr="004A1D6D" w14:paraId="50B23ECB" w14:textId="77777777" w:rsidTr="00946813">
        <w:trPr>
          <w:trHeight w:val="1110"/>
        </w:trPr>
        <w:tc>
          <w:tcPr>
            <w:tcW w:w="117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56819" w14:textId="040E6F0A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6.3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77214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Control of biological hazards of animal health and public health importance through ante- and post-mortem meat inspection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51CA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 started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E9B22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Pending progress of the work on Glossary definitions for ‘Competent Authority’, ‘Veterinary Authority’ and ‘Veterinary Services’</w:t>
            </w:r>
          </w:p>
        </w:tc>
      </w:tr>
      <w:tr w:rsidR="00FE4AE0" w:rsidRPr="004A1D6D" w14:paraId="2DC7EE5D" w14:textId="77777777" w:rsidTr="00946813">
        <w:trPr>
          <w:trHeight w:val="818"/>
        </w:trPr>
        <w:tc>
          <w:tcPr>
            <w:tcW w:w="117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FCA9C" w14:textId="335E6E7B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6.10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CACD9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Responsible and prudent use of antimicrobial agents in veterinary medicine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FC311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B52E5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Sep 2021 TAHSC report</w:t>
            </w:r>
          </w:p>
        </w:tc>
      </w:tr>
      <w:tr w:rsidR="00FE4AE0" w:rsidRPr="004A1D6D" w14:paraId="7F4E6ABC" w14:textId="77777777" w:rsidTr="00946813">
        <w:trPr>
          <w:trHeight w:val="1340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03116" w14:textId="48C14604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6.12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807E4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Zoonoses transmissible from non-human primates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362B6" w14:textId="52F69FBA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 (proposed for adoption in May 2022)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EB264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Sep 2021 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(Feb 2021/2)</w:t>
            </w:r>
          </w:p>
        </w:tc>
      </w:tr>
      <w:tr w:rsidR="00FE4AE0" w:rsidRPr="004A1D6D" w14:paraId="0381A0E9" w14:textId="77777777" w:rsidTr="00946813">
        <w:trPr>
          <w:trHeight w:val="370"/>
        </w:trPr>
        <w:tc>
          <w:tcPr>
            <w:tcW w:w="10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EBF7"/>
            <w:vAlign w:val="center"/>
            <w:hideMark/>
          </w:tcPr>
          <w:p w14:paraId="7E61A847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Section 7</w:t>
            </w:r>
          </w:p>
        </w:tc>
      </w:tr>
      <w:tr w:rsidR="00FE4AE0" w:rsidRPr="004A1D6D" w14:paraId="288B9D4C" w14:textId="77777777" w:rsidTr="00946813">
        <w:trPr>
          <w:trHeight w:val="740"/>
        </w:trPr>
        <w:tc>
          <w:tcPr>
            <w:tcW w:w="117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6BA87" w14:textId="77777777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General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E8324" w14:textId="4404B3AC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Transport of animals by land, </w:t>
            </w:r>
            <w:proofErr w:type="gramStart"/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sea</w:t>
            </w:r>
            <w:proofErr w:type="gramEnd"/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and air (</w:t>
            </w:r>
            <w:proofErr w:type="spellStart"/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Chs</w:t>
            </w:r>
            <w:proofErr w:type="spellEnd"/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7.2., 7.3. and 7.4.)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9DB76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52079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Sep 2021 TAHSC report</w:t>
            </w:r>
          </w:p>
        </w:tc>
      </w:tr>
      <w:tr w:rsidR="00FE4AE0" w:rsidRPr="004A1D6D" w14:paraId="45AA3B11" w14:textId="77777777" w:rsidTr="00946813">
        <w:trPr>
          <w:trHeight w:val="620"/>
        </w:trPr>
        <w:tc>
          <w:tcPr>
            <w:tcW w:w="117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E3033" w14:textId="39A7DF6B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7.5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BC1DD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Slaughter of animals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8EAA3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Expert consultation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E679F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Sep 2021 TAHSC report</w:t>
            </w:r>
          </w:p>
        </w:tc>
      </w:tr>
      <w:tr w:rsidR="00FE4AE0" w:rsidRPr="004A1D6D" w14:paraId="30520C8B" w14:textId="77777777" w:rsidTr="00946813">
        <w:trPr>
          <w:trHeight w:val="638"/>
        </w:trPr>
        <w:tc>
          <w:tcPr>
            <w:tcW w:w="117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8E221" w14:textId="7832EF26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7.6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7D57F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spellStart"/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Kiling</w:t>
            </w:r>
            <w:proofErr w:type="spellEnd"/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of animals for disease control purposes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623E2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582A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Refer to Feb 2021 TAHSC report</w:t>
            </w:r>
          </w:p>
        </w:tc>
      </w:tr>
      <w:tr w:rsidR="00FE4AE0" w:rsidRPr="004A1D6D" w14:paraId="7957C52E" w14:textId="77777777" w:rsidTr="00946813">
        <w:trPr>
          <w:trHeight w:val="1322"/>
        </w:trPr>
        <w:tc>
          <w:tcPr>
            <w:tcW w:w="117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7ED56" w14:textId="550D787E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7.7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8E8F6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Stray dog population control (Dog population management)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E14B5" w14:textId="5A5A828D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 (proposed for adoption in May 2022)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D60CF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Sep 2021 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2020/2)</w:t>
            </w:r>
          </w:p>
        </w:tc>
      </w:tr>
      <w:tr w:rsidR="00FE4AE0" w:rsidRPr="004A1D6D" w14:paraId="37765755" w14:textId="77777777" w:rsidTr="00946813">
        <w:trPr>
          <w:trHeight w:val="728"/>
        </w:trPr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469B3" w14:textId="00D46500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7.X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7D8C2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New Chapter on animal welfare and laying hen production system</w:t>
            </w: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D3776C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94844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Under consideration</w:t>
            </w:r>
          </w:p>
        </w:tc>
      </w:tr>
      <w:tr w:rsidR="00FE4AE0" w:rsidRPr="004A1D6D" w14:paraId="12BAB312" w14:textId="77777777" w:rsidTr="00946813">
        <w:trPr>
          <w:trHeight w:val="370"/>
        </w:trPr>
        <w:tc>
          <w:tcPr>
            <w:tcW w:w="10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EBF7"/>
            <w:vAlign w:val="center"/>
            <w:hideMark/>
          </w:tcPr>
          <w:p w14:paraId="520130D1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Section 8</w:t>
            </w:r>
          </w:p>
        </w:tc>
      </w:tr>
      <w:tr w:rsidR="00FE4AE0" w:rsidRPr="004A1D6D" w14:paraId="55F5615C" w14:textId="77777777" w:rsidTr="00946813">
        <w:trPr>
          <w:trHeight w:val="1340"/>
        </w:trPr>
        <w:tc>
          <w:tcPr>
            <w:tcW w:w="117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477A8" w14:textId="6F3361B3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8.5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F31C3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Infection with </w:t>
            </w:r>
            <w:r w:rsidRPr="004A1D6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Echinococcus granulosus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(Articles 8.5.1. and 8.5.3.) 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4D57E" w14:textId="5D4F4F36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 (proposed for adoption in May 2022)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EF979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Sep 2021 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2021/1)</w:t>
            </w:r>
          </w:p>
        </w:tc>
      </w:tr>
      <w:tr w:rsidR="00FE4AE0" w:rsidRPr="004A1D6D" w14:paraId="64CF1AE0" w14:textId="77777777" w:rsidTr="00946813">
        <w:trPr>
          <w:trHeight w:val="620"/>
        </w:trPr>
        <w:tc>
          <w:tcPr>
            <w:tcW w:w="117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EE6C" w14:textId="213812C8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8.8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B8391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Infection with foot and mouth disease virus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345D1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A2B61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Sep 2021 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2015/3)</w:t>
            </w:r>
          </w:p>
        </w:tc>
      </w:tr>
      <w:tr w:rsidR="00FE4AE0" w:rsidRPr="004A1D6D" w14:paraId="505813B4" w14:textId="77777777" w:rsidTr="00946813">
        <w:trPr>
          <w:trHeight w:val="620"/>
        </w:trPr>
        <w:tc>
          <w:tcPr>
            <w:tcW w:w="117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70021" w14:textId="7F354052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8.11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CDC63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Infection with </w:t>
            </w:r>
            <w:r w:rsidRPr="004A1D6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Mycobacterium tuberculosis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complex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F991B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Expert consultation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18429" w14:textId="242B9DE1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Pos</w:t>
            </w:r>
            <w:r w:rsidR="00194DF0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poned for Feb 2022</w:t>
            </w:r>
          </w:p>
        </w:tc>
      </w:tr>
      <w:tr w:rsidR="00946813" w:rsidRPr="004A1D6D" w14:paraId="03359342" w14:textId="77777777" w:rsidTr="00946813">
        <w:trPr>
          <w:trHeight w:val="370"/>
        </w:trPr>
        <w:tc>
          <w:tcPr>
            <w:tcW w:w="117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AF24" w14:textId="38F17670" w:rsidR="00946813" w:rsidRPr="004A1D6D" w:rsidRDefault="00946813" w:rsidP="00946813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8.13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3CE3F" w14:textId="77777777" w:rsidR="00946813" w:rsidRPr="004A1D6D" w:rsidRDefault="00946813" w:rsidP="00946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Paratuberculosis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C1C62" w14:textId="469EAB59" w:rsidR="00946813" w:rsidRPr="004A1D6D" w:rsidRDefault="00946813" w:rsidP="00946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Expert consultation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998BE" w14:textId="77777777" w:rsidR="00946813" w:rsidRPr="004A1D6D" w:rsidRDefault="00946813" w:rsidP="009468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Refer to Sep 2020 TAHSC report</w:t>
            </w:r>
          </w:p>
        </w:tc>
      </w:tr>
      <w:tr w:rsidR="00FE4AE0" w:rsidRPr="004A1D6D" w14:paraId="124C11B6" w14:textId="77777777" w:rsidTr="00946813">
        <w:trPr>
          <w:trHeight w:val="908"/>
        </w:trPr>
        <w:tc>
          <w:tcPr>
            <w:tcW w:w="117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F0379" w14:textId="225968DA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8.14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51127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Infection with rabies virus 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FC7A0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Expert consultation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A49C0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Sep 2021 TAHSC report and Sep 2021 SCAD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2020/1)</w:t>
            </w:r>
          </w:p>
        </w:tc>
      </w:tr>
      <w:tr w:rsidR="00FE4AE0" w:rsidRPr="004A1D6D" w14:paraId="29B0DC60" w14:textId="77777777" w:rsidTr="00946813">
        <w:trPr>
          <w:trHeight w:val="740"/>
        </w:trPr>
        <w:tc>
          <w:tcPr>
            <w:tcW w:w="117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0271F" w14:textId="5B183595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8.15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85FD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Infection with Rift Valley fever virus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5F774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Expert consultation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EDFD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Sep 2021 TAHSC report and Sep 2021 SCAD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(Feb 2019/3)</w:t>
            </w:r>
          </w:p>
        </w:tc>
      </w:tr>
      <w:tr w:rsidR="00FE4AE0" w:rsidRPr="004A1D6D" w14:paraId="3A73902D" w14:textId="77777777" w:rsidTr="00946813">
        <w:trPr>
          <w:trHeight w:val="1277"/>
        </w:trPr>
        <w:tc>
          <w:tcPr>
            <w:tcW w:w="117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32413" w14:textId="29227F8D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8.16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B8E2B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Infection with rinderpest virus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9FA57" w14:textId="5020624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 (proposed for adoption in May 2022)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59E38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Sep 2021 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2020/3)</w:t>
            </w:r>
          </w:p>
        </w:tc>
      </w:tr>
      <w:tr w:rsidR="00FE4AE0" w:rsidRPr="004A1D6D" w14:paraId="47D48FBE" w14:textId="77777777" w:rsidTr="00946813">
        <w:trPr>
          <w:trHeight w:val="370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EF346" w14:textId="7BF2B54F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8.X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7B7F9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New Chapter on Surra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98287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16249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Sep 2021 TAHSC report</w:t>
            </w:r>
          </w:p>
        </w:tc>
      </w:tr>
      <w:tr w:rsidR="00FE4AE0" w:rsidRPr="004A1D6D" w14:paraId="1F9A838C" w14:textId="77777777" w:rsidTr="00946813">
        <w:trPr>
          <w:trHeight w:val="370"/>
        </w:trPr>
        <w:tc>
          <w:tcPr>
            <w:tcW w:w="10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EBF7"/>
            <w:vAlign w:val="center"/>
            <w:hideMark/>
          </w:tcPr>
          <w:p w14:paraId="409B445D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Section 10</w:t>
            </w:r>
          </w:p>
        </w:tc>
      </w:tr>
      <w:tr w:rsidR="00FE4AE0" w:rsidRPr="004A1D6D" w14:paraId="6DF267BC" w14:textId="77777777" w:rsidTr="00946813">
        <w:trPr>
          <w:trHeight w:val="467"/>
        </w:trPr>
        <w:tc>
          <w:tcPr>
            <w:tcW w:w="117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54A95" w14:textId="2B8414C6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10.3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AFCDD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Avian infectious laryngotracheitis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36FBF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 started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2B47A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Refer to Sep 2020 TAHSC report</w:t>
            </w:r>
          </w:p>
        </w:tc>
      </w:tr>
      <w:tr w:rsidR="00FE4AE0" w:rsidRPr="004A1D6D" w14:paraId="38373875" w14:textId="77777777" w:rsidTr="00946813">
        <w:trPr>
          <w:trHeight w:val="370"/>
        </w:trPr>
        <w:tc>
          <w:tcPr>
            <w:tcW w:w="10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EBF7"/>
            <w:vAlign w:val="center"/>
            <w:hideMark/>
          </w:tcPr>
          <w:p w14:paraId="07829914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Section 11</w:t>
            </w:r>
          </w:p>
        </w:tc>
      </w:tr>
      <w:tr w:rsidR="00FE4AE0" w:rsidRPr="004A1D6D" w14:paraId="50DF96FD" w14:textId="77777777" w:rsidTr="00946813">
        <w:trPr>
          <w:trHeight w:val="1358"/>
        </w:trPr>
        <w:tc>
          <w:tcPr>
            <w:tcW w:w="117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DB014" w14:textId="051DAD86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11.4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8C55C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Bovine spongiform encephalopathy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828F3" w14:textId="05671BAF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 (proposed for adoption in May 2022)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7B38B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Sep 2021 TAHSC report and Sep 2021 SCAD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2019/4)</w:t>
            </w:r>
          </w:p>
        </w:tc>
      </w:tr>
      <w:tr w:rsidR="00FE4AE0" w:rsidRPr="004A1D6D" w14:paraId="124E3B98" w14:textId="77777777" w:rsidTr="00946813">
        <w:trPr>
          <w:trHeight w:val="740"/>
        </w:trPr>
        <w:tc>
          <w:tcPr>
            <w:tcW w:w="117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04A4B" w14:textId="5E96ACFE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11.5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EE5AF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Infection with </w:t>
            </w:r>
            <w:r w:rsidRPr="004A1D6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Mycoplasma mycoides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subsp. </w:t>
            </w:r>
            <w:r w:rsidRPr="004A1D6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mycoides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SC (Contagious bovine pleuropneumonia)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E1428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83B79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Postponed until Feb 2022</w:t>
            </w:r>
          </w:p>
        </w:tc>
      </w:tr>
      <w:tr w:rsidR="00FE4AE0" w:rsidRPr="004A1D6D" w14:paraId="1D61FCE2" w14:textId="77777777" w:rsidTr="00946813">
        <w:trPr>
          <w:trHeight w:val="1412"/>
        </w:trPr>
        <w:tc>
          <w:tcPr>
            <w:tcW w:w="117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0F741" w14:textId="6360F801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11.10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A6BED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Theileriosis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B51D7" w14:textId="5F9DAC8A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 (proposed for adoption in May 2022)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F90C7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Sep 2021 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 w:type="page"/>
              <w:t>(Sep 2017/3)</w:t>
            </w:r>
          </w:p>
        </w:tc>
      </w:tr>
      <w:tr w:rsidR="00FE4AE0" w:rsidRPr="004A1D6D" w14:paraId="5B55F59F" w14:textId="77777777" w:rsidTr="00946813">
        <w:trPr>
          <w:trHeight w:val="1358"/>
        </w:trPr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F34BB" w14:textId="557778C5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11.11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6C07A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Trichomonosis</w:t>
            </w: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2DA4A" w14:textId="3EF10B2A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 (proposed for adoption in May 2022)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D3E26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Sep 2021 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2020/2)</w:t>
            </w:r>
          </w:p>
        </w:tc>
      </w:tr>
      <w:tr w:rsidR="00FE4AE0" w:rsidRPr="004A1D6D" w14:paraId="5FAB8551" w14:textId="77777777" w:rsidTr="00946813">
        <w:trPr>
          <w:trHeight w:val="370"/>
        </w:trPr>
        <w:tc>
          <w:tcPr>
            <w:tcW w:w="10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EBF7"/>
            <w:vAlign w:val="center"/>
            <w:hideMark/>
          </w:tcPr>
          <w:p w14:paraId="0BBCA8FC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Section 12</w:t>
            </w:r>
          </w:p>
        </w:tc>
      </w:tr>
      <w:tr w:rsidR="00FE4AE0" w:rsidRPr="004A1D6D" w14:paraId="7E0AE9B2" w14:textId="77777777" w:rsidTr="00946813">
        <w:trPr>
          <w:trHeight w:val="683"/>
        </w:trPr>
        <w:tc>
          <w:tcPr>
            <w:tcW w:w="117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64FFD" w14:textId="1A17216C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12.1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77567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African horse sickness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FB7C0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91797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Refer to Feb 2021 TAHSC and SCAD reports</w:t>
            </w:r>
          </w:p>
        </w:tc>
      </w:tr>
      <w:tr w:rsidR="00FE4AE0" w:rsidRPr="004A1D6D" w14:paraId="79429B03" w14:textId="77777777" w:rsidTr="00946813">
        <w:trPr>
          <w:trHeight w:val="647"/>
        </w:trPr>
        <w:tc>
          <w:tcPr>
            <w:tcW w:w="117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45CCF" w14:textId="1A05DF34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12.2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93084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Contagious equine metritis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6FE16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Expert consultation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E6C6D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Postponed until Feb 2022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2020/1)</w:t>
            </w:r>
          </w:p>
        </w:tc>
      </w:tr>
      <w:tr w:rsidR="00FE4AE0" w:rsidRPr="004A1D6D" w14:paraId="031B600B" w14:textId="77777777" w:rsidTr="00946813">
        <w:trPr>
          <w:trHeight w:val="593"/>
        </w:trPr>
        <w:tc>
          <w:tcPr>
            <w:tcW w:w="117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1C764" w14:textId="6B009281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12.3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B0032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Dourine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37932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Expert consultation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D56E4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Sep 2021 TAHSC report</w:t>
            </w:r>
          </w:p>
        </w:tc>
      </w:tr>
      <w:tr w:rsidR="00FE4AE0" w:rsidRPr="004A1D6D" w14:paraId="18CFB113" w14:textId="77777777" w:rsidTr="00946813">
        <w:trPr>
          <w:trHeight w:val="710"/>
        </w:trPr>
        <w:tc>
          <w:tcPr>
            <w:tcW w:w="117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03919" w14:textId="5C0FDD8E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12.4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B4947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Equine encephalomyelitis (Eastern and Western)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7076E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 started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CA3E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Pending ongoing work on case definition</w:t>
            </w:r>
          </w:p>
        </w:tc>
      </w:tr>
      <w:tr w:rsidR="00FE4AE0" w:rsidRPr="004A1D6D" w14:paraId="66AF7524" w14:textId="77777777" w:rsidTr="00946813">
        <w:trPr>
          <w:trHeight w:val="530"/>
        </w:trPr>
        <w:tc>
          <w:tcPr>
            <w:tcW w:w="117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8E5D0" w14:textId="10016237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12.6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55A72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Infection with equine influenza virus 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B80E2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Expert consultation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C4427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Postponed until Feb 2022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2019/3)</w:t>
            </w:r>
          </w:p>
        </w:tc>
      </w:tr>
      <w:tr w:rsidR="00FE4AE0" w:rsidRPr="004A1D6D" w14:paraId="22FA11DA" w14:textId="77777777" w:rsidTr="00946813">
        <w:trPr>
          <w:trHeight w:val="740"/>
        </w:trPr>
        <w:tc>
          <w:tcPr>
            <w:tcW w:w="117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DD246" w14:textId="20219B7E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12.7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8AC5C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Equine piroplasmosis 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912AD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Expert consultation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E34BD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Refer to Feb 2021 TAHSC and SCAD reports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2020/1)</w:t>
            </w:r>
          </w:p>
        </w:tc>
      </w:tr>
      <w:tr w:rsidR="00FE4AE0" w:rsidRPr="004A1D6D" w14:paraId="1F753996" w14:textId="77777777" w:rsidTr="00946813">
        <w:trPr>
          <w:trHeight w:val="557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B8DD7" w14:textId="4456FD80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12.11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D7367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Venezuelan equine encephalomyelitis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131D3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 started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14BCA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Pending ongoing work on case definition</w:t>
            </w:r>
          </w:p>
        </w:tc>
      </w:tr>
      <w:tr w:rsidR="00FE4AE0" w:rsidRPr="004A1D6D" w14:paraId="74925817" w14:textId="77777777" w:rsidTr="00946813">
        <w:trPr>
          <w:trHeight w:val="370"/>
        </w:trPr>
        <w:tc>
          <w:tcPr>
            <w:tcW w:w="10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EBF7"/>
            <w:vAlign w:val="center"/>
            <w:hideMark/>
          </w:tcPr>
          <w:p w14:paraId="6F2EE19E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Section 14</w:t>
            </w:r>
          </w:p>
        </w:tc>
      </w:tr>
      <w:tr w:rsidR="00FE4AE0" w:rsidRPr="004A1D6D" w14:paraId="067F7FE4" w14:textId="77777777" w:rsidTr="00946813">
        <w:trPr>
          <w:trHeight w:val="512"/>
        </w:trPr>
        <w:tc>
          <w:tcPr>
            <w:tcW w:w="117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6790" w14:textId="5847F156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14.8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3C6DF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Scrapie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11E65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EA2C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Sep 2021 TAHSC report</w:t>
            </w:r>
          </w:p>
        </w:tc>
      </w:tr>
      <w:tr w:rsidR="00FE4AE0" w:rsidRPr="004A1D6D" w14:paraId="4F26173A" w14:textId="77777777" w:rsidTr="00946813">
        <w:trPr>
          <w:trHeight w:val="740"/>
        </w:trPr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A0280" w14:textId="5B026847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14.X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EDCF0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New Chapter on Infection with Theileria in small ruminants</w:t>
            </w: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EC75D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Pending </w:t>
            </w:r>
            <w:r w:rsidRPr="00F50A7A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Terrestrial Manual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33572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Sep 2021 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2017/1)</w:t>
            </w:r>
          </w:p>
        </w:tc>
      </w:tr>
      <w:tr w:rsidR="00FE4AE0" w:rsidRPr="004A1D6D" w14:paraId="1211456E" w14:textId="77777777" w:rsidTr="00946813">
        <w:trPr>
          <w:trHeight w:val="370"/>
        </w:trPr>
        <w:tc>
          <w:tcPr>
            <w:tcW w:w="10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EBF7"/>
            <w:vAlign w:val="center"/>
            <w:hideMark/>
          </w:tcPr>
          <w:p w14:paraId="0355EA7C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Section 15</w:t>
            </w:r>
          </w:p>
        </w:tc>
      </w:tr>
      <w:tr w:rsidR="00FE4AE0" w:rsidRPr="004A1D6D" w14:paraId="3C02956C" w14:textId="77777777" w:rsidTr="00946813">
        <w:trPr>
          <w:trHeight w:val="740"/>
        </w:trPr>
        <w:tc>
          <w:tcPr>
            <w:tcW w:w="117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15125" w14:textId="06674530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15.3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2DD85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Infection with porcine reproductive and respiratory syndrome virus (Article 15.3.9.)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9126F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4DB01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Refer to Feb 2018 TAHSC report</w:t>
            </w:r>
          </w:p>
        </w:tc>
      </w:tr>
      <w:tr w:rsidR="00FE4AE0" w:rsidRPr="004A1D6D" w14:paraId="4F674940" w14:textId="77777777" w:rsidTr="00946813">
        <w:trPr>
          <w:trHeight w:val="1322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B24D4" w14:textId="42D5EA4D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15.4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0B5A0" w14:textId="4DD72208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Infection with </w:t>
            </w:r>
            <w:r w:rsidRPr="004A1D6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Taenia solium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(Porcine cysticercosis) (Article</w:t>
            </w:r>
            <w:r w:rsidR="00194DF0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</w:t>
            </w:r>
            <w:r w:rsidR="006F26DE"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15.4.1. and 15.4.3.)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4A873" w14:textId="40462CB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Circulated for comments (proposed for adoption in May 2022)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EF7DB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Noted in Sep 2021 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(Sep 2021/1)</w:t>
            </w:r>
          </w:p>
        </w:tc>
      </w:tr>
      <w:tr w:rsidR="00FE4AE0" w:rsidRPr="004A1D6D" w14:paraId="57B8597E" w14:textId="77777777" w:rsidTr="00946813">
        <w:trPr>
          <w:trHeight w:val="370"/>
        </w:trPr>
        <w:tc>
          <w:tcPr>
            <w:tcW w:w="104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EBF7"/>
            <w:vAlign w:val="center"/>
            <w:hideMark/>
          </w:tcPr>
          <w:p w14:paraId="4871FB09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Others</w:t>
            </w:r>
          </w:p>
        </w:tc>
      </w:tr>
      <w:tr w:rsidR="00FE4AE0" w:rsidRPr="004A1D6D" w14:paraId="40334AB0" w14:textId="77777777" w:rsidTr="00946813">
        <w:trPr>
          <w:trHeight w:val="647"/>
        </w:trPr>
        <w:tc>
          <w:tcPr>
            <w:tcW w:w="117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E0CB7" w14:textId="238A57BA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X.X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AAF6F" w14:textId="4D21C7C1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New Chapter on Crimean Congo </w:t>
            </w:r>
            <w:r w:rsidRPr="001319E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</w:t>
            </w:r>
            <w:r w:rsidR="001319E3" w:rsidRPr="001319E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</w:t>
            </w:r>
            <w:r w:rsidRPr="001319E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emorrhagic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fever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8FED4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 started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4EC1F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Refer to Feb 2016 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Pending ongoing work on case definition</w:t>
            </w:r>
          </w:p>
        </w:tc>
      </w:tr>
      <w:tr w:rsidR="00FE4AE0" w:rsidRPr="004A1D6D" w14:paraId="04F3209E" w14:textId="77777777" w:rsidTr="00946813">
        <w:trPr>
          <w:trHeight w:val="593"/>
        </w:trPr>
        <w:tc>
          <w:tcPr>
            <w:tcW w:w="117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50B39" w14:textId="0D54468D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X.X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C2F8C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New Chapter on infection with </w:t>
            </w:r>
            <w:r w:rsidRPr="004A1D6D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Leishmania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spp. (Leishmaniosis)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DD49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E01AC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Postponed until Feb 2022</w:t>
            </w:r>
          </w:p>
        </w:tc>
      </w:tr>
      <w:tr w:rsidR="00FE4AE0" w:rsidRPr="004A1D6D" w14:paraId="59E887C7" w14:textId="77777777" w:rsidTr="00946813">
        <w:trPr>
          <w:trHeight w:val="740"/>
        </w:trPr>
        <w:tc>
          <w:tcPr>
            <w:tcW w:w="117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70DE9" w14:textId="752349BD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X.X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D8C8C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New Chapter on infection with Middle East respiratory syndrome coronavirus</w:t>
            </w:r>
          </w:p>
        </w:tc>
        <w:tc>
          <w:tcPr>
            <w:tcW w:w="24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595BA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Preparatory work</w:t>
            </w:r>
          </w:p>
        </w:tc>
        <w:tc>
          <w:tcPr>
            <w:tcW w:w="342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DC342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Postponed until Feb 2022</w:t>
            </w:r>
          </w:p>
        </w:tc>
      </w:tr>
      <w:tr w:rsidR="00FE4AE0" w:rsidRPr="004A1D6D" w14:paraId="6883BCC6" w14:textId="77777777" w:rsidTr="00946813">
        <w:trPr>
          <w:trHeight w:val="827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DBE1A" w14:textId="65D0D28A" w:rsidR="00FE4AE0" w:rsidRPr="004A1D6D" w:rsidRDefault="00FE4AE0" w:rsidP="00FE4AE0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X.X</w:t>
            </w:r>
            <w:r w:rsidR="00E85261"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2B8FF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New Chapter on Camelpox</w:t>
            </w:r>
          </w:p>
        </w:tc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FE868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Not started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3821F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Refer to Sep 2020 TAHSC report</w:t>
            </w:r>
            <w:r w:rsidRPr="004A1D6D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Pending ongoing work on case definition</w:t>
            </w:r>
          </w:p>
        </w:tc>
      </w:tr>
      <w:tr w:rsidR="00FE4AE0" w:rsidRPr="004A1D6D" w14:paraId="0A9E66BD" w14:textId="77777777" w:rsidTr="00946813">
        <w:trPr>
          <w:trHeight w:val="37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51F81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65515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AC976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FB4F9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06765F" w:rsidRPr="004A1D6D" w14:paraId="75AFF819" w14:textId="77777777" w:rsidTr="00946813">
        <w:trPr>
          <w:trHeight w:val="368"/>
        </w:trPr>
        <w:tc>
          <w:tcPr>
            <w:tcW w:w="6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80F90" w14:textId="77777777" w:rsidR="00FE4AE0" w:rsidRPr="004A1D6D" w:rsidRDefault="00FE4AE0" w:rsidP="00FE4A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List of abbreviations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D9FC46" w14:textId="77777777" w:rsidR="00FE4AE0" w:rsidRPr="004A1D6D" w:rsidRDefault="00FE4AE0" w:rsidP="00FE4A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E4AE0" w:rsidRPr="004A1D6D" w14:paraId="20BD1794" w14:textId="77777777" w:rsidTr="00946813">
        <w:trPr>
          <w:trHeight w:val="370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DBBDB" w14:textId="77777777" w:rsidR="00FE4AE0" w:rsidRPr="004A1D6D" w:rsidRDefault="00FE4AE0" w:rsidP="00A878CB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AHG</w:t>
            </w:r>
          </w:p>
        </w:tc>
        <w:tc>
          <w:tcPr>
            <w:tcW w:w="5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CCC9A" w14:textId="77777777" w:rsidR="00FE4AE0" w:rsidRPr="004A1D6D" w:rsidRDefault="00FE4AE0" w:rsidP="00A878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Ad hoc</w:t>
            </w: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Group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31F628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E4AE0" w:rsidRPr="004A1D6D" w14:paraId="3AD4269A" w14:textId="77777777" w:rsidTr="00946813">
        <w:trPr>
          <w:trHeight w:val="370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E4157" w14:textId="77777777" w:rsidR="00FE4AE0" w:rsidRPr="004A1D6D" w:rsidRDefault="00FE4AE0" w:rsidP="00A878CB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BSC</w:t>
            </w:r>
          </w:p>
        </w:tc>
        <w:tc>
          <w:tcPr>
            <w:tcW w:w="5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D5F67" w14:textId="77777777" w:rsidR="00FE4AE0" w:rsidRPr="004A1D6D" w:rsidRDefault="00FE4AE0" w:rsidP="00A878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Biological Standards Commission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21C01E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E4AE0" w:rsidRPr="004A1D6D" w14:paraId="75D1EF13" w14:textId="77777777" w:rsidTr="00946813">
        <w:trPr>
          <w:trHeight w:val="370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9A467" w14:textId="77777777" w:rsidR="00FE4AE0" w:rsidRPr="004A1D6D" w:rsidRDefault="00FE4AE0" w:rsidP="00A878CB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</w:t>
            </w:r>
          </w:p>
        </w:tc>
        <w:tc>
          <w:tcPr>
            <w:tcW w:w="5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5080A" w14:textId="77777777" w:rsidR="00FE4AE0" w:rsidRPr="004A1D6D" w:rsidRDefault="00FE4AE0" w:rsidP="00A878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Chapter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9254F4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E4AE0" w:rsidRPr="004A1D6D" w14:paraId="6E1F0CD9" w14:textId="77777777" w:rsidTr="00946813">
        <w:trPr>
          <w:trHeight w:val="370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DB553" w14:textId="77777777" w:rsidR="00FE4AE0" w:rsidRPr="004A1D6D" w:rsidRDefault="00FE4AE0" w:rsidP="00A878CB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SCAD</w:t>
            </w:r>
          </w:p>
        </w:tc>
        <w:tc>
          <w:tcPr>
            <w:tcW w:w="5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1E9BA" w14:textId="77777777" w:rsidR="00FE4AE0" w:rsidRPr="004A1D6D" w:rsidRDefault="00FE4AE0" w:rsidP="00A878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Scientific Commission for Animal Diseases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603D5E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E4AE0" w:rsidRPr="004A1D6D" w14:paraId="2F1D3679" w14:textId="77777777" w:rsidTr="00946813">
        <w:trPr>
          <w:trHeight w:val="370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CC889" w14:textId="77777777" w:rsidR="00FE4AE0" w:rsidRPr="004A1D6D" w:rsidRDefault="00FE4AE0" w:rsidP="00A878CB">
            <w:pPr>
              <w:spacing w:after="0" w:line="240" w:lineRule="auto"/>
              <w:ind w:firstLineChars="100" w:firstLine="201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TAHSC</w:t>
            </w:r>
          </w:p>
        </w:tc>
        <w:tc>
          <w:tcPr>
            <w:tcW w:w="5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5F23C" w14:textId="77777777" w:rsidR="00FE4AE0" w:rsidRPr="004A1D6D" w:rsidRDefault="00FE4AE0" w:rsidP="00A878C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4A1D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Terrestrial Animal Health Standard Commission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A9FB2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E4AE0" w:rsidRPr="004A1D6D" w14:paraId="5EAB5B45" w14:textId="77777777" w:rsidTr="00946813">
        <w:trPr>
          <w:trHeight w:val="29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BF8C63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796FEE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C7DF9D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DA884A" w14:textId="77777777" w:rsidR="00FE4AE0" w:rsidRPr="004A1D6D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E4AE0" w:rsidRPr="006F26DE" w14:paraId="29BE40FC" w14:textId="77777777" w:rsidTr="00946813">
        <w:trPr>
          <w:trHeight w:val="290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D93E7B" w14:textId="77777777" w:rsidR="00FE4AE0" w:rsidRPr="006F26DE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3EDB6A" w14:textId="77777777" w:rsidR="00FE4AE0" w:rsidRPr="006F26DE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74262F" w14:textId="77777777" w:rsidR="00FE4AE0" w:rsidRPr="006F26DE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E9A727" w14:textId="77777777" w:rsidR="00FE4AE0" w:rsidRPr="006F26DE" w:rsidRDefault="00FE4AE0" w:rsidP="00FE4AE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14:paraId="7B0C9E69" w14:textId="1729F424" w:rsidR="00F80CB3" w:rsidRPr="006F26DE" w:rsidRDefault="00C0576A" w:rsidP="00E85261">
      <w:pPr>
        <w:rPr>
          <w:rFonts w:ascii="Arial" w:hAnsi="Arial" w:cs="Arial"/>
          <w:sz w:val="20"/>
          <w:szCs w:val="20"/>
        </w:rPr>
      </w:pPr>
    </w:p>
    <w:sectPr w:rsidR="00F80CB3" w:rsidRPr="006F26DE" w:rsidSect="0010716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418" w:right="1418" w:bottom="1418" w:left="1418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94D3D" w14:textId="77777777" w:rsidR="009220DE" w:rsidRDefault="009220DE" w:rsidP="00107162">
      <w:pPr>
        <w:spacing w:after="0" w:line="240" w:lineRule="auto"/>
      </w:pPr>
      <w:r>
        <w:separator/>
      </w:r>
    </w:p>
  </w:endnote>
  <w:endnote w:type="continuationSeparator" w:id="0">
    <w:p w14:paraId="7CF5139A" w14:textId="77777777" w:rsidR="009220DE" w:rsidRDefault="009220DE" w:rsidP="00107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35D68" w14:textId="5B9E8193" w:rsidR="00107162" w:rsidRPr="00107162" w:rsidRDefault="00107162" w:rsidP="00107162">
    <w:pPr>
      <w:tabs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Arial" w:eastAsia="Times New Roman" w:hAnsi="Arial" w:cs="Arial"/>
        <w:sz w:val="18"/>
        <w:szCs w:val="18"/>
        <w:lang w:eastAsia="fr-FR"/>
      </w:rPr>
    </w:pPr>
    <w:r w:rsidRPr="00107162">
      <w:rPr>
        <w:rFonts w:ascii="Arial" w:eastAsia="Times New Roman" w:hAnsi="Arial" w:cs="Arial"/>
        <w:sz w:val="18"/>
        <w:szCs w:val="18"/>
        <w:lang w:eastAsia="fr-FR"/>
      </w:rPr>
      <w:fldChar w:fldCharType="begin"/>
    </w:r>
    <w:r w:rsidRPr="00107162">
      <w:rPr>
        <w:rFonts w:ascii="Arial" w:eastAsia="Times New Roman" w:hAnsi="Arial" w:cs="Arial"/>
        <w:sz w:val="18"/>
        <w:szCs w:val="18"/>
        <w:lang w:eastAsia="fr-FR"/>
      </w:rPr>
      <w:instrText>PAGE   \* MERGEFORMAT</w:instrText>
    </w:r>
    <w:r w:rsidRPr="00107162">
      <w:rPr>
        <w:rFonts w:ascii="Arial" w:eastAsia="Times New Roman" w:hAnsi="Arial" w:cs="Arial"/>
        <w:sz w:val="18"/>
        <w:szCs w:val="18"/>
        <w:lang w:eastAsia="fr-FR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107162">
      <w:rPr>
        <w:rFonts w:ascii="Arial" w:eastAsia="Times New Roman" w:hAnsi="Arial" w:cs="Arial"/>
        <w:sz w:val="18"/>
        <w:szCs w:val="18"/>
        <w:lang w:eastAsia="fr-FR"/>
      </w:rPr>
      <w:fldChar w:fldCharType="end"/>
    </w:r>
    <w:r>
      <w:rPr>
        <w:rFonts w:ascii="Arial" w:eastAsia="Times New Roman" w:hAnsi="Arial" w:cs="Arial"/>
        <w:sz w:val="18"/>
        <w:szCs w:val="18"/>
        <w:lang w:eastAsia="fr-FR"/>
      </w:rPr>
      <w:tab/>
    </w:r>
    <w:r w:rsidRPr="00107162">
      <w:rPr>
        <w:rFonts w:ascii="Arial" w:eastAsia="Times New Roman" w:hAnsi="Arial" w:cs="Arial"/>
        <w:i/>
        <w:sz w:val="18"/>
        <w:szCs w:val="18"/>
        <w:lang w:val="en-US" w:eastAsia="zh-CN"/>
      </w:rPr>
      <w:t>OIE Terrestrial Animal Health Standards Commission/September 2021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76A20" w14:textId="5D48E7D2" w:rsidR="00107162" w:rsidRPr="00107162" w:rsidRDefault="00107162" w:rsidP="00107162"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Arial" w:eastAsia="Times New Roman" w:hAnsi="Arial" w:cs="Arial"/>
        <w:sz w:val="18"/>
        <w:szCs w:val="18"/>
        <w:lang w:eastAsia="fr-FR"/>
      </w:rPr>
    </w:pPr>
    <w:r w:rsidRPr="00107162">
      <w:rPr>
        <w:rFonts w:ascii="Arial" w:eastAsia="Times New Roman" w:hAnsi="Arial" w:cs="Arial"/>
        <w:i/>
        <w:sz w:val="18"/>
        <w:szCs w:val="18"/>
        <w:lang w:val="en-US" w:eastAsia="zh-CN"/>
      </w:rPr>
      <w:t>OIE Terrestrial Animal Health Standards Commission/September 2021</w:t>
    </w:r>
    <w:r w:rsidRPr="00107162">
      <w:rPr>
        <w:rFonts w:ascii="Arial" w:eastAsia="Times New Roman" w:hAnsi="Arial" w:cs="Arial"/>
        <w:i/>
        <w:sz w:val="18"/>
        <w:szCs w:val="18"/>
        <w:lang w:val="en-US" w:eastAsia="zh-CN"/>
      </w:rPr>
      <w:tab/>
    </w:r>
    <w:r w:rsidRPr="00107162">
      <w:rPr>
        <w:rFonts w:ascii="Arial" w:eastAsia="Times New Roman" w:hAnsi="Arial" w:cs="Arial"/>
        <w:sz w:val="18"/>
        <w:szCs w:val="18"/>
        <w:lang w:eastAsia="fr-FR"/>
      </w:rPr>
      <w:fldChar w:fldCharType="begin"/>
    </w:r>
    <w:r w:rsidRPr="00107162">
      <w:rPr>
        <w:rFonts w:ascii="Arial" w:eastAsia="Times New Roman" w:hAnsi="Arial" w:cs="Arial"/>
        <w:sz w:val="18"/>
        <w:szCs w:val="18"/>
        <w:lang w:eastAsia="fr-FR"/>
      </w:rPr>
      <w:instrText>PAGE   \* MERGEFORMAT</w:instrText>
    </w:r>
    <w:r w:rsidRPr="00107162">
      <w:rPr>
        <w:rFonts w:ascii="Arial" w:eastAsia="Times New Roman" w:hAnsi="Arial" w:cs="Arial"/>
        <w:sz w:val="18"/>
        <w:szCs w:val="18"/>
        <w:lang w:eastAsia="fr-FR"/>
      </w:rPr>
      <w:fldChar w:fldCharType="separate"/>
    </w:r>
    <w:r w:rsidRPr="00107162">
      <w:rPr>
        <w:rFonts w:ascii="Arial" w:eastAsia="Times New Roman" w:hAnsi="Arial" w:cs="Arial"/>
        <w:sz w:val="18"/>
        <w:szCs w:val="18"/>
        <w:lang w:eastAsia="fr-FR"/>
      </w:rPr>
      <w:t>1</w:t>
    </w:r>
    <w:r w:rsidRPr="00107162">
      <w:rPr>
        <w:rFonts w:ascii="Arial" w:eastAsia="Times New Roman" w:hAnsi="Arial" w:cs="Arial"/>
        <w:sz w:val="18"/>
        <w:szCs w:val="18"/>
        <w:lang w:eastAsia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0C678" w14:textId="0AB4A434" w:rsidR="00107162" w:rsidRPr="00107162" w:rsidRDefault="00107162" w:rsidP="00107162"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Arial" w:eastAsia="Times New Roman" w:hAnsi="Arial" w:cs="Arial"/>
        <w:sz w:val="18"/>
        <w:szCs w:val="18"/>
        <w:lang w:eastAsia="fr-FR"/>
      </w:rPr>
    </w:pPr>
    <w:r w:rsidRPr="00107162">
      <w:rPr>
        <w:rFonts w:ascii="Arial" w:eastAsia="Times New Roman" w:hAnsi="Arial" w:cs="Arial"/>
        <w:i/>
        <w:sz w:val="18"/>
        <w:szCs w:val="18"/>
        <w:lang w:val="en-US" w:eastAsia="zh-CN"/>
      </w:rPr>
      <w:t>OIE Terrestrial Animal Health Standards Commission/September 2021</w:t>
    </w:r>
    <w:r w:rsidRPr="00107162">
      <w:rPr>
        <w:rFonts w:ascii="Arial" w:eastAsia="Times New Roman" w:hAnsi="Arial" w:cs="Arial"/>
        <w:i/>
        <w:sz w:val="18"/>
        <w:szCs w:val="18"/>
        <w:lang w:val="en-US" w:eastAsia="zh-CN"/>
      </w:rPr>
      <w:tab/>
    </w:r>
    <w:r w:rsidRPr="00107162">
      <w:rPr>
        <w:rFonts w:ascii="Arial" w:eastAsia="Times New Roman" w:hAnsi="Arial" w:cs="Arial"/>
        <w:sz w:val="18"/>
        <w:szCs w:val="18"/>
        <w:lang w:eastAsia="fr-FR"/>
      </w:rPr>
      <w:fldChar w:fldCharType="begin"/>
    </w:r>
    <w:r w:rsidRPr="00107162">
      <w:rPr>
        <w:rFonts w:ascii="Arial" w:eastAsia="Times New Roman" w:hAnsi="Arial" w:cs="Arial"/>
        <w:sz w:val="18"/>
        <w:szCs w:val="18"/>
        <w:lang w:eastAsia="fr-FR"/>
      </w:rPr>
      <w:instrText>PAGE   \* MERGEFORMAT</w:instrText>
    </w:r>
    <w:r w:rsidRPr="00107162">
      <w:rPr>
        <w:rFonts w:ascii="Arial" w:eastAsia="Times New Roman" w:hAnsi="Arial" w:cs="Arial"/>
        <w:sz w:val="18"/>
        <w:szCs w:val="18"/>
        <w:lang w:eastAsia="fr-FR"/>
      </w:rPr>
      <w:fldChar w:fldCharType="separate"/>
    </w:r>
    <w:r w:rsidRPr="00107162">
      <w:rPr>
        <w:rFonts w:ascii="Arial" w:eastAsia="Times New Roman" w:hAnsi="Arial" w:cs="Arial"/>
        <w:sz w:val="18"/>
        <w:szCs w:val="18"/>
        <w:lang w:eastAsia="fr-FR"/>
      </w:rPr>
      <w:t>1</w:t>
    </w:r>
    <w:r w:rsidRPr="00107162">
      <w:rPr>
        <w:rFonts w:ascii="Arial" w:eastAsia="Times New Roman" w:hAnsi="Arial" w:cs="Arial"/>
        <w:sz w:val="18"/>
        <w:szCs w:val="18"/>
        <w:lang w:eastAsia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CD8AD" w14:textId="77777777" w:rsidR="009220DE" w:rsidRDefault="009220DE" w:rsidP="00107162">
      <w:pPr>
        <w:spacing w:after="0" w:line="240" w:lineRule="auto"/>
      </w:pPr>
      <w:r>
        <w:separator/>
      </w:r>
    </w:p>
  </w:footnote>
  <w:footnote w:type="continuationSeparator" w:id="0">
    <w:p w14:paraId="77B20F9B" w14:textId="77777777" w:rsidR="009220DE" w:rsidRDefault="009220DE" w:rsidP="001071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E7C5C" w14:textId="7788A626" w:rsidR="00107162" w:rsidRPr="00107162" w:rsidRDefault="00C0576A" w:rsidP="00107162">
    <w:pPr>
      <w:pStyle w:val="En-tte"/>
      <w:spacing w:after="480"/>
      <w:rPr>
        <w:rFonts w:ascii="Times New Roman" w:hAnsi="Times New Roman" w:cs="Times New Roman"/>
        <w:sz w:val="20"/>
        <w:szCs w:val="20"/>
        <w:u w:val="single"/>
      </w:rPr>
    </w:pPr>
    <w:r>
      <w:rPr>
        <w:noProof/>
      </w:rPr>
      <w:pict w14:anchorId="2685D6A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890751" o:spid="_x0000_s1026" type="#_x0000_t136" style="position:absolute;margin-left:0;margin-top:0;width:560.9pt;height:101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"/>
          <w10:wrap anchorx="margin" anchory="margin"/>
        </v:shape>
      </w:pict>
    </w:r>
    <w:r w:rsidR="00107162" w:rsidRPr="00107162">
      <w:rPr>
        <w:rFonts w:ascii="Times New Roman" w:hAnsi="Times New Roman" w:cs="Times New Roman"/>
        <w:sz w:val="20"/>
        <w:szCs w:val="20"/>
        <w:u w:val="single"/>
      </w:rPr>
      <w:t>Annex 3</w:t>
    </w:r>
    <w:r w:rsidR="00107162" w:rsidRPr="00107162">
      <w:rPr>
        <w:rFonts w:ascii="Times New Roman" w:hAnsi="Times New Roman" w:cs="Times New Roman"/>
        <w:sz w:val="20"/>
        <w:szCs w:val="20"/>
      </w:rPr>
      <w:t xml:space="preserve"> (contd)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46756" w14:textId="723603C3" w:rsidR="00107162" w:rsidRPr="00107162" w:rsidRDefault="00C0576A" w:rsidP="00107162">
    <w:pPr>
      <w:pStyle w:val="En-tte"/>
      <w:spacing w:after="480"/>
      <w:jc w:val="right"/>
      <w:rPr>
        <w:rFonts w:ascii="Times New Roman" w:hAnsi="Times New Roman" w:cs="Times New Roman"/>
        <w:sz w:val="20"/>
        <w:szCs w:val="20"/>
        <w:u w:val="single"/>
      </w:rPr>
    </w:pPr>
    <w:r>
      <w:rPr>
        <w:noProof/>
      </w:rPr>
      <w:pict w14:anchorId="3A949C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890752" o:spid="_x0000_s1027" type="#_x0000_t136" style="position:absolute;left:0;text-align:left;margin-left:0;margin-top:0;width:560.9pt;height:101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"/>
          <w10:wrap anchorx="margin" anchory="margin"/>
        </v:shape>
      </w:pict>
    </w:r>
    <w:r w:rsidR="00107162" w:rsidRPr="00107162">
      <w:rPr>
        <w:rFonts w:ascii="Times New Roman" w:hAnsi="Times New Roman" w:cs="Times New Roman"/>
        <w:sz w:val="20"/>
        <w:szCs w:val="20"/>
        <w:u w:val="single"/>
      </w:rPr>
      <w:t>Annex 3</w:t>
    </w:r>
    <w:r w:rsidR="00107162" w:rsidRPr="00107162">
      <w:rPr>
        <w:rFonts w:ascii="Times New Roman" w:hAnsi="Times New Roman" w:cs="Times New Roman"/>
        <w:sz w:val="20"/>
        <w:szCs w:val="20"/>
      </w:rPr>
      <w:t xml:space="preserve"> (contd)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C9FB8" w14:textId="71C2540D" w:rsidR="00107162" w:rsidRPr="00107162" w:rsidRDefault="00C0576A" w:rsidP="00107162">
    <w:pPr>
      <w:pStyle w:val="En-tte"/>
      <w:spacing w:after="480"/>
      <w:jc w:val="right"/>
      <w:rPr>
        <w:rFonts w:ascii="Times New Roman" w:hAnsi="Times New Roman" w:cs="Times New Roman"/>
        <w:sz w:val="20"/>
        <w:szCs w:val="20"/>
        <w:u w:val="single"/>
      </w:rPr>
    </w:pPr>
    <w:r>
      <w:rPr>
        <w:noProof/>
      </w:rPr>
      <w:pict w14:anchorId="08C7BDA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890750" o:spid="_x0000_s1025" type="#_x0000_t136" style="position:absolute;left:0;text-align:left;margin-left:0;margin-top:0;width:560.9pt;height:101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UNOFFICIAL"/>
          <w10:wrap anchorx="margin" anchory="margin"/>
        </v:shape>
      </w:pict>
    </w:r>
    <w:r w:rsidR="00107162" w:rsidRPr="00107162">
      <w:rPr>
        <w:rFonts w:ascii="Times New Roman" w:hAnsi="Times New Roman" w:cs="Times New Roman"/>
        <w:sz w:val="20"/>
        <w:szCs w:val="20"/>
        <w:u w:val="single"/>
      </w:rPr>
      <w:t>Annex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evenAndOddHeaders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A3NzUyNTIzMrQwMjRV0lEKTi0uzszPAykwqgUAvouZNSwAAAA="/>
  </w:docVars>
  <w:rsids>
    <w:rsidRoot w:val="00FE4AE0"/>
    <w:rsid w:val="0003090C"/>
    <w:rsid w:val="0006765F"/>
    <w:rsid w:val="00082BD7"/>
    <w:rsid w:val="00107162"/>
    <w:rsid w:val="001319E3"/>
    <w:rsid w:val="00187DE1"/>
    <w:rsid w:val="00194DF0"/>
    <w:rsid w:val="001E665A"/>
    <w:rsid w:val="00245D0C"/>
    <w:rsid w:val="00284C3F"/>
    <w:rsid w:val="002D4260"/>
    <w:rsid w:val="002E6E33"/>
    <w:rsid w:val="00340FFE"/>
    <w:rsid w:val="003B72EA"/>
    <w:rsid w:val="003C4CC8"/>
    <w:rsid w:val="003F3CDD"/>
    <w:rsid w:val="00411DFC"/>
    <w:rsid w:val="00420985"/>
    <w:rsid w:val="00441DF9"/>
    <w:rsid w:val="004A1D6D"/>
    <w:rsid w:val="005B4732"/>
    <w:rsid w:val="006D20CD"/>
    <w:rsid w:val="006F26DE"/>
    <w:rsid w:val="00707645"/>
    <w:rsid w:val="007733E4"/>
    <w:rsid w:val="007B4013"/>
    <w:rsid w:val="00830A30"/>
    <w:rsid w:val="008E79C1"/>
    <w:rsid w:val="009220DE"/>
    <w:rsid w:val="00927109"/>
    <w:rsid w:val="009426B0"/>
    <w:rsid w:val="00946813"/>
    <w:rsid w:val="00995C3B"/>
    <w:rsid w:val="009C6593"/>
    <w:rsid w:val="009F0890"/>
    <w:rsid w:val="00A11163"/>
    <w:rsid w:val="00A41DE0"/>
    <w:rsid w:val="00A72B7E"/>
    <w:rsid w:val="00A807CC"/>
    <w:rsid w:val="00A878CB"/>
    <w:rsid w:val="00A90E37"/>
    <w:rsid w:val="00B16441"/>
    <w:rsid w:val="00B372C6"/>
    <w:rsid w:val="00BB5A3B"/>
    <w:rsid w:val="00C04BBF"/>
    <w:rsid w:val="00C0576A"/>
    <w:rsid w:val="00C42518"/>
    <w:rsid w:val="00CB63B5"/>
    <w:rsid w:val="00CC2B85"/>
    <w:rsid w:val="00CD317E"/>
    <w:rsid w:val="00D11622"/>
    <w:rsid w:val="00DA0E6B"/>
    <w:rsid w:val="00DB1124"/>
    <w:rsid w:val="00DD14A7"/>
    <w:rsid w:val="00E81DD4"/>
    <w:rsid w:val="00E85261"/>
    <w:rsid w:val="00E91BC6"/>
    <w:rsid w:val="00EC5F52"/>
    <w:rsid w:val="00EE27B6"/>
    <w:rsid w:val="00F2519E"/>
    <w:rsid w:val="00F31082"/>
    <w:rsid w:val="00F35523"/>
    <w:rsid w:val="00F50A7A"/>
    <w:rsid w:val="00F51130"/>
    <w:rsid w:val="00FE4AE0"/>
    <w:rsid w:val="00FE5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53DE42"/>
  <w15:chartTrackingRefBased/>
  <w15:docId w15:val="{CA6CC023-9416-4411-A4AC-F5D80AA9B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9426B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426B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426B0"/>
    <w:rPr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426B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426B0"/>
    <w:rPr>
      <w:b/>
      <w:bCs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9426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Policepardfaut"/>
    <w:rsid w:val="009426B0"/>
    <w:rPr>
      <w:rFonts w:ascii="Segoe UI" w:hAnsi="Segoe UI" w:cs="Segoe UI" w:hint="default"/>
      <w:sz w:val="18"/>
      <w:szCs w:val="1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B5A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B5A3B"/>
    <w:rPr>
      <w:rFonts w:ascii="Segoe UI" w:hAnsi="Segoe UI" w:cs="Segoe UI"/>
      <w:sz w:val="18"/>
      <w:szCs w:val="18"/>
      <w:lang w:val="en-GB"/>
    </w:rPr>
  </w:style>
  <w:style w:type="paragraph" w:styleId="En-tte">
    <w:name w:val="header"/>
    <w:basedOn w:val="Normal"/>
    <w:link w:val="En-tteCar"/>
    <w:uiPriority w:val="99"/>
    <w:unhideWhenUsed/>
    <w:rsid w:val="00107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07162"/>
    <w:rPr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107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0716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6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893fd4a9-69b0-4229-815d-5c6d5205746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E25257DE109429D8F061F86C8BEBF" ma:contentTypeVersion="12" ma:contentTypeDescription="Create a new document." ma:contentTypeScope="" ma:versionID="a2c752b094edbe811dc456a5d1f1b98e">
  <xsd:schema xmlns:xsd="http://www.w3.org/2001/XMLSchema" xmlns:xs="http://www.w3.org/2001/XMLSchema" xmlns:p="http://schemas.microsoft.com/office/2006/metadata/properties" xmlns:ns2="893fd4a9-69b0-4229-815d-5c6d5205746f" xmlns:ns3="c4310aad-d41c-471a-8d4b-290545d5ba7f" targetNamespace="http://schemas.microsoft.com/office/2006/metadata/properties" ma:root="true" ma:fieldsID="7d73a6df82619c0a9b8989c96a90e793" ns2:_="" ns3:_="">
    <xsd:import namespace="893fd4a9-69b0-4229-815d-5c6d5205746f"/>
    <xsd:import namespace="c4310aad-d41c-471a-8d4b-290545d5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fd4a9-69b0-4229-815d-5c6d520574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10aad-d41c-471a-8d4b-290545d5b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CF3DF1-1E3A-4E37-9B38-1E5FBE9D36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3BC858-773E-4BBE-B4C2-2B1D05A8D9C2}">
  <ds:schemaRefs>
    <ds:schemaRef ds:uri="http://schemas.microsoft.com/office/2006/metadata/properties"/>
    <ds:schemaRef ds:uri="http://schemas.microsoft.com/office/infopath/2007/PartnerControls"/>
    <ds:schemaRef ds:uri="893fd4a9-69b0-4229-815d-5c6d5205746f"/>
  </ds:schemaRefs>
</ds:datastoreItem>
</file>

<file path=customXml/itemProps3.xml><?xml version="1.0" encoding="utf-8"?>
<ds:datastoreItem xmlns:ds="http://schemas.openxmlformats.org/officeDocument/2006/customXml" ds:itemID="{BFF3F27E-289B-45FC-9B3E-64894A9FE2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3fd4a9-69b0-4229-815d-5c6d5205746f"/>
    <ds:schemaRef ds:uri="c4310aad-d41c-471a-8d4b-290545d5b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A5328A-1331-43FC-A446-9EF0E000E8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1448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Yukitake Okamura</dc:creator>
  <cp:keywords/>
  <dc:description/>
  <cp:lastModifiedBy>Anne Guillon</cp:lastModifiedBy>
  <cp:revision>14</cp:revision>
  <cp:lastPrinted>2021-10-19T10:26:00Z</cp:lastPrinted>
  <dcterms:created xsi:type="dcterms:W3CDTF">2021-10-19T08:55:00Z</dcterms:created>
  <dcterms:modified xsi:type="dcterms:W3CDTF">2021-10-25T09:11:00Z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0x010100974E25257DE109429D8F061F86C8BEBF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