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D6D71" w14:textId="77777777" w:rsidR="00C47AD5" w:rsidRPr="007D1D36" w:rsidRDefault="00C47AD5" w:rsidP="00FE6376">
      <w:pPr>
        <w:spacing w:after="480" w:line="240" w:lineRule="auto"/>
        <w:jc w:val="center"/>
        <w:rPr>
          <w:rFonts w:ascii="Söhne Halbfett" w:hAnsi="Söhne Halbfett" w:cs="Arial"/>
          <w:bCs/>
          <w:noProof/>
          <w:spacing w:val="57"/>
          <w:sz w:val="28"/>
          <w:szCs w:val="18"/>
          <w:lang w:val="en-GB"/>
        </w:rPr>
      </w:pPr>
      <w:r w:rsidRPr="007D1D36">
        <w:rPr>
          <w:rFonts w:ascii="Söhne Halbfett" w:hAnsi="Söhne Halbfett" w:cs="Arial"/>
          <w:bCs/>
          <w:noProof/>
          <w:spacing w:val="57"/>
          <w:sz w:val="28"/>
          <w:szCs w:val="18"/>
          <w:lang w:val="en-GB"/>
        </w:rPr>
        <w:t>GLOSSARY</w:t>
      </w:r>
    </w:p>
    <w:p w14:paraId="29130CDE" w14:textId="10DD054A" w:rsidR="00BC7BB7" w:rsidRPr="007D1D36" w:rsidRDefault="00BC7BB7" w:rsidP="00BC7BB7">
      <w:pPr>
        <w:pStyle w:val="dictionnaire-intitule-terme"/>
        <w:spacing w:before="0" w:beforeAutospacing="0" w:after="240" w:afterAutospacing="0"/>
        <w:jc w:val="both"/>
        <w:rPr>
          <w:rFonts w:ascii="Söhne" w:hAnsi="Söhne" w:cs="Arial"/>
          <w:b/>
          <w:bCs/>
          <w:i/>
          <w:iCs/>
          <w:smallCaps/>
          <w:strike/>
          <w:sz w:val="18"/>
          <w:szCs w:val="18"/>
          <w:highlight w:val="yellow"/>
        </w:rPr>
      </w:pPr>
      <w:r w:rsidRPr="007D1D36">
        <w:rPr>
          <w:rFonts w:ascii="Söhne" w:hAnsi="Söhne" w:cs="Arial"/>
          <w:b/>
          <w:bCs/>
          <w:i/>
          <w:iCs/>
          <w:smallCaps/>
          <w:strike/>
          <w:sz w:val="18"/>
          <w:szCs w:val="18"/>
          <w:highlight w:val="yellow"/>
        </w:rPr>
        <w:t>meat-and-bone meal</w:t>
      </w:r>
    </w:p>
    <w:p w14:paraId="5AE1577F" w14:textId="4EB47F43" w:rsidR="00BC7BB7" w:rsidRPr="007D1D36" w:rsidRDefault="000A1B6F" w:rsidP="00BC7BB7">
      <w:pPr>
        <w:spacing w:after="240" w:line="240" w:lineRule="auto"/>
        <w:ind w:left="567"/>
        <w:jc w:val="both"/>
        <w:rPr>
          <w:rFonts w:ascii="Söhne" w:hAnsi="Söhne" w:cs="Arial"/>
          <w:strike/>
          <w:sz w:val="18"/>
          <w:szCs w:val="18"/>
          <w:lang w:val="en-GB"/>
        </w:rPr>
      </w:pPr>
      <w:r w:rsidRPr="007D1D36">
        <w:rPr>
          <w:rFonts w:ascii="Söhne" w:hAnsi="Söhne" w:cs="Arial"/>
          <w:strike/>
          <w:sz w:val="18"/>
          <w:szCs w:val="18"/>
          <w:highlight w:val="yellow"/>
          <w:lang w:val="en-GB"/>
        </w:rPr>
        <w:t xml:space="preserve">means the solid protein products obtained when animal tissues are </w:t>
      </w:r>
      <w:proofErr w:type="gramStart"/>
      <w:r w:rsidRPr="007D1D36">
        <w:rPr>
          <w:rFonts w:ascii="Söhne" w:hAnsi="Söhne" w:cs="Arial"/>
          <w:strike/>
          <w:sz w:val="18"/>
          <w:szCs w:val="18"/>
          <w:highlight w:val="yellow"/>
          <w:lang w:val="en-GB"/>
        </w:rPr>
        <w:t>rendered, and</w:t>
      </w:r>
      <w:proofErr w:type="gramEnd"/>
      <w:r w:rsidRPr="007D1D36">
        <w:rPr>
          <w:rFonts w:ascii="Söhne" w:hAnsi="Söhne" w:cs="Arial"/>
          <w:strike/>
          <w:sz w:val="18"/>
          <w:szCs w:val="18"/>
          <w:highlight w:val="yellow"/>
          <w:lang w:val="en-GB"/>
        </w:rPr>
        <w:t xml:space="preserve"> includes any intermediate protein product other than peptides of a molecular weight less than 10,000 </w:t>
      </w:r>
      <w:proofErr w:type="spellStart"/>
      <w:r w:rsidRPr="007D1D36">
        <w:rPr>
          <w:rFonts w:ascii="Söhne" w:hAnsi="Söhne" w:cs="Arial"/>
          <w:strike/>
          <w:sz w:val="18"/>
          <w:szCs w:val="18"/>
          <w:highlight w:val="yellow"/>
          <w:lang w:val="en-GB"/>
        </w:rPr>
        <w:t>daltons</w:t>
      </w:r>
      <w:proofErr w:type="spellEnd"/>
      <w:r w:rsidRPr="007D1D36">
        <w:rPr>
          <w:rFonts w:ascii="Söhne" w:hAnsi="Söhne" w:cs="Arial"/>
          <w:strike/>
          <w:sz w:val="18"/>
          <w:szCs w:val="18"/>
          <w:highlight w:val="yellow"/>
          <w:lang w:val="en-GB"/>
        </w:rPr>
        <w:t xml:space="preserve"> and amino-acids.</w:t>
      </w:r>
    </w:p>
    <w:p w14:paraId="638881D3" w14:textId="380657CD" w:rsidR="007A7DEC" w:rsidRPr="007D1D36" w:rsidRDefault="00DC03BD" w:rsidP="00DC03BD">
      <w:pPr>
        <w:spacing w:after="240" w:line="240" w:lineRule="auto"/>
        <w:jc w:val="both"/>
        <w:rPr>
          <w:rFonts w:ascii="Söhne" w:hAnsi="Söhne" w:cs="Arial"/>
          <w:strike/>
          <w:sz w:val="18"/>
          <w:szCs w:val="18"/>
          <w:lang w:val="en-GB"/>
        </w:rPr>
      </w:pPr>
      <w:r w:rsidRPr="007D1D36">
        <w:rPr>
          <w:rFonts w:ascii="Söhne" w:hAnsi="Söhne" w:cs="Arial"/>
          <w:b/>
          <w:bCs/>
          <w:i/>
          <w:iCs/>
          <w:smallCaps/>
          <w:sz w:val="18"/>
          <w:szCs w:val="18"/>
          <w:lang w:val="en-GB"/>
        </w:rPr>
        <w:t>poultry</w:t>
      </w:r>
    </w:p>
    <w:p w14:paraId="114A9D56" w14:textId="77777777" w:rsidR="00DC03BD" w:rsidRPr="007D1D36" w:rsidRDefault="007A7DEC" w:rsidP="00DC03BD">
      <w:pPr>
        <w:spacing w:after="240" w:line="240" w:lineRule="auto"/>
        <w:ind w:left="567"/>
        <w:jc w:val="both"/>
        <w:rPr>
          <w:rFonts w:ascii="Söhne" w:hAnsi="Söhne" w:cs="Arial"/>
          <w:sz w:val="18"/>
          <w:szCs w:val="18"/>
          <w:lang w:val="en-GB"/>
        </w:rPr>
      </w:pPr>
      <w:r w:rsidRPr="007D1D36">
        <w:rPr>
          <w:rFonts w:ascii="Söhne" w:hAnsi="Söhne" w:cs="Arial"/>
          <w:sz w:val="18"/>
          <w:szCs w:val="18"/>
          <w:lang w:val="en-GB"/>
        </w:rPr>
        <w:t xml:space="preserve">means all birds reared or kept in captivity </w:t>
      </w:r>
      <w:proofErr w:type="gramStart"/>
      <w:r w:rsidRPr="007D1D36">
        <w:rPr>
          <w:rFonts w:ascii="Söhne" w:hAnsi="Söhne" w:cs="Arial"/>
          <w:sz w:val="18"/>
          <w:szCs w:val="18"/>
          <w:lang w:val="en-GB"/>
        </w:rPr>
        <w:t>for the production of</w:t>
      </w:r>
      <w:proofErr w:type="gramEnd"/>
      <w:r w:rsidRPr="007D1D36">
        <w:rPr>
          <w:rFonts w:ascii="Söhne" w:hAnsi="Söhne" w:cs="Arial"/>
          <w:sz w:val="18"/>
          <w:szCs w:val="18"/>
          <w:lang w:val="en-GB"/>
        </w:rPr>
        <w:t xml:space="preserve"> any commercial animal products or for breeding for this purpose, fighting cocks used for any purpose, and all birds used for restocking supplies of game or for breeding for this purpose, until they are released from captivity.</w:t>
      </w:r>
    </w:p>
    <w:p w14:paraId="3A41F4A9" w14:textId="77777777" w:rsidR="00DC03BD" w:rsidRPr="007D1D36" w:rsidRDefault="00DC03BD" w:rsidP="00DC03BD">
      <w:pPr>
        <w:spacing w:after="240" w:line="240" w:lineRule="auto"/>
        <w:ind w:left="567"/>
        <w:jc w:val="both"/>
        <w:rPr>
          <w:rFonts w:ascii="Söhne" w:hAnsi="Söhne" w:cs="Arial"/>
          <w:sz w:val="18"/>
          <w:szCs w:val="18"/>
          <w:lang w:val="en-GB"/>
        </w:rPr>
      </w:pPr>
      <w:r w:rsidRPr="007D1D36">
        <w:rPr>
          <w:rFonts w:ascii="Söhne" w:hAnsi="Söhne" w:cs="Arial"/>
          <w:sz w:val="18"/>
          <w:szCs w:val="18"/>
          <w:lang w:val="en-GB"/>
        </w:rPr>
        <w:t xml:space="preserve">Birds that are kept in a single household, the products of which are used within the same household exclusively, are not considered </w:t>
      </w:r>
      <w:r w:rsidRPr="007D1D36">
        <w:rPr>
          <w:rFonts w:ascii="Söhne" w:hAnsi="Söhne" w:cs="Arial"/>
          <w:i/>
          <w:iCs/>
          <w:sz w:val="18"/>
          <w:szCs w:val="18"/>
          <w:lang w:val="en-GB"/>
        </w:rPr>
        <w:t>poultry</w:t>
      </w:r>
      <w:r w:rsidRPr="007D1D36">
        <w:rPr>
          <w:rFonts w:ascii="Söhne" w:hAnsi="Söhne" w:cs="Arial"/>
          <w:sz w:val="18"/>
          <w:szCs w:val="18"/>
          <w:lang w:val="en-GB"/>
        </w:rPr>
        <w:t xml:space="preserve">, </w:t>
      </w:r>
      <w:proofErr w:type="gramStart"/>
      <w:r w:rsidRPr="007D1D36">
        <w:rPr>
          <w:rFonts w:ascii="Söhne" w:hAnsi="Söhne" w:cs="Arial"/>
          <w:sz w:val="18"/>
          <w:szCs w:val="18"/>
          <w:lang w:val="en-GB"/>
        </w:rPr>
        <w:t>provided that</w:t>
      </w:r>
      <w:proofErr w:type="gramEnd"/>
      <w:r w:rsidRPr="007D1D36">
        <w:rPr>
          <w:rFonts w:ascii="Söhne" w:hAnsi="Söhne" w:cs="Arial"/>
          <w:sz w:val="18"/>
          <w:szCs w:val="18"/>
          <w:lang w:val="en-GB"/>
        </w:rPr>
        <w:t xml:space="preserve"> they have no direct or indirect contact with </w:t>
      </w:r>
      <w:r w:rsidRPr="007D1D36">
        <w:rPr>
          <w:rFonts w:ascii="Söhne" w:hAnsi="Söhne" w:cs="Arial"/>
          <w:i/>
          <w:iCs/>
          <w:sz w:val="18"/>
          <w:szCs w:val="18"/>
          <w:lang w:val="en-GB"/>
        </w:rPr>
        <w:t>poultry</w:t>
      </w:r>
      <w:r w:rsidRPr="007D1D36">
        <w:rPr>
          <w:rFonts w:ascii="Söhne" w:hAnsi="Söhne" w:cs="Arial"/>
          <w:sz w:val="18"/>
          <w:szCs w:val="18"/>
          <w:lang w:val="en-GB"/>
        </w:rPr>
        <w:t xml:space="preserve"> or </w:t>
      </w:r>
      <w:r w:rsidRPr="007D1D36">
        <w:rPr>
          <w:rFonts w:ascii="Söhne" w:hAnsi="Söhne" w:cs="Arial"/>
          <w:i/>
          <w:iCs/>
          <w:sz w:val="18"/>
          <w:szCs w:val="18"/>
          <w:lang w:val="en-GB"/>
        </w:rPr>
        <w:t>poultry</w:t>
      </w:r>
      <w:r w:rsidRPr="007D1D36">
        <w:rPr>
          <w:rFonts w:ascii="Söhne" w:hAnsi="Söhne" w:cs="Arial"/>
          <w:sz w:val="18"/>
          <w:szCs w:val="18"/>
          <w:lang w:val="en-GB"/>
        </w:rPr>
        <w:t xml:space="preserve"> facilities.</w:t>
      </w:r>
    </w:p>
    <w:p w14:paraId="0FA2A6E8" w14:textId="687DB97E" w:rsidR="00DC03BD" w:rsidRPr="007D1D36" w:rsidRDefault="00DC03BD" w:rsidP="00DC03BD">
      <w:pPr>
        <w:spacing w:after="240" w:line="240" w:lineRule="auto"/>
        <w:ind w:left="567"/>
        <w:jc w:val="both"/>
        <w:rPr>
          <w:rFonts w:ascii="Söhne" w:hAnsi="Söhne" w:cs="Arial"/>
          <w:sz w:val="18"/>
          <w:szCs w:val="18"/>
          <w:lang w:val="en-GB"/>
        </w:rPr>
      </w:pPr>
      <w:r w:rsidRPr="007D1D36">
        <w:rPr>
          <w:rFonts w:ascii="Söhne" w:hAnsi="Söhne" w:cs="Arial"/>
          <w:sz w:val="18"/>
          <w:szCs w:val="18"/>
          <w:lang w:val="en-GB"/>
        </w:rPr>
        <w:t>Birds that are kept in captivity for other reasons, including those that are kept for shows, racing, exhibitions, zoological collections</w:t>
      </w:r>
      <w:r w:rsidRPr="007D1D36">
        <w:rPr>
          <w:rFonts w:ascii="Söhne" w:hAnsi="Söhne" w:cs="Arial"/>
          <w:sz w:val="18"/>
          <w:szCs w:val="18"/>
          <w:u w:val="double"/>
          <w:lang w:val="en-GB"/>
        </w:rPr>
        <w:t>,</w:t>
      </w:r>
      <w:r w:rsidRPr="007D1D36">
        <w:rPr>
          <w:rFonts w:ascii="Söhne" w:hAnsi="Söhne" w:cs="Arial"/>
          <w:sz w:val="18"/>
          <w:szCs w:val="18"/>
          <w:lang w:val="en-GB"/>
        </w:rPr>
        <w:t xml:space="preserve"> </w:t>
      </w:r>
      <w:r w:rsidRPr="007D1D36">
        <w:rPr>
          <w:rFonts w:ascii="Söhne" w:hAnsi="Söhne" w:cs="Arial"/>
          <w:strike/>
          <w:sz w:val="18"/>
          <w:szCs w:val="18"/>
          <w:lang w:val="en-GB"/>
        </w:rPr>
        <w:t xml:space="preserve">and </w:t>
      </w:r>
      <w:r w:rsidRPr="007D1D36">
        <w:rPr>
          <w:rFonts w:ascii="Söhne" w:hAnsi="Söhne" w:cs="Arial"/>
          <w:sz w:val="18"/>
          <w:szCs w:val="18"/>
          <w:lang w:val="en-GB"/>
        </w:rPr>
        <w:t>competitions</w:t>
      </w:r>
      <w:r w:rsidRPr="007D1D36">
        <w:rPr>
          <w:rFonts w:ascii="Söhne" w:hAnsi="Söhne" w:cs="Arial"/>
          <w:sz w:val="18"/>
          <w:szCs w:val="18"/>
          <w:u w:val="double"/>
          <w:lang w:val="en-GB"/>
        </w:rPr>
        <w:t xml:space="preserve"> and companionship</w:t>
      </w:r>
      <w:r w:rsidRPr="007D1D36">
        <w:rPr>
          <w:rFonts w:ascii="Söhne" w:hAnsi="Söhne" w:cs="Arial"/>
          <w:sz w:val="18"/>
          <w:szCs w:val="18"/>
          <w:lang w:val="en-GB"/>
        </w:rPr>
        <w:t xml:space="preserve">, and for breeding or selling for these purposes, </w:t>
      </w:r>
      <w:r w:rsidRPr="007D1D36">
        <w:rPr>
          <w:rFonts w:ascii="Söhne" w:hAnsi="Söhne" w:cs="Arial"/>
          <w:strike/>
          <w:sz w:val="18"/>
          <w:szCs w:val="18"/>
          <w:lang w:val="en-GB"/>
        </w:rPr>
        <w:t xml:space="preserve">as well as pet birds, </w:t>
      </w:r>
      <w:r w:rsidRPr="007D1D36">
        <w:rPr>
          <w:rFonts w:ascii="Söhne" w:hAnsi="Söhne" w:cs="Arial"/>
          <w:sz w:val="18"/>
          <w:szCs w:val="18"/>
          <w:lang w:val="en-GB"/>
        </w:rPr>
        <w:t xml:space="preserve">are not considered </w:t>
      </w:r>
      <w:r w:rsidRPr="007D1D36">
        <w:rPr>
          <w:rFonts w:ascii="Söhne" w:hAnsi="Söhne" w:cs="Arial"/>
          <w:i/>
          <w:iCs/>
          <w:sz w:val="18"/>
          <w:szCs w:val="18"/>
          <w:lang w:val="en-GB"/>
        </w:rPr>
        <w:t>poultry</w:t>
      </w:r>
      <w:r w:rsidRPr="007D1D36">
        <w:rPr>
          <w:rFonts w:ascii="Söhne" w:hAnsi="Söhne" w:cs="Arial"/>
          <w:sz w:val="18"/>
          <w:szCs w:val="18"/>
          <w:lang w:val="en-GB"/>
        </w:rPr>
        <w:t xml:space="preserve">, </w:t>
      </w:r>
      <w:proofErr w:type="gramStart"/>
      <w:r w:rsidRPr="007D1D36">
        <w:rPr>
          <w:rFonts w:ascii="Söhne" w:hAnsi="Söhne" w:cs="Arial"/>
          <w:sz w:val="18"/>
          <w:szCs w:val="18"/>
          <w:lang w:val="en-GB"/>
        </w:rPr>
        <w:t>provided that</w:t>
      </w:r>
      <w:proofErr w:type="gramEnd"/>
      <w:r w:rsidRPr="007D1D36">
        <w:rPr>
          <w:rFonts w:ascii="Söhne" w:hAnsi="Söhne" w:cs="Arial"/>
          <w:sz w:val="18"/>
          <w:szCs w:val="18"/>
          <w:lang w:val="en-GB"/>
        </w:rPr>
        <w:t xml:space="preserve"> they have no direct or indirect contact with </w:t>
      </w:r>
      <w:r w:rsidRPr="007D1D36">
        <w:rPr>
          <w:rFonts w:ascii="Söhne" w:hAnsi="Söhne" w:cs="Arial"/>
          <w:i/>
          <w:iCs/>
          <w:sz w:val="18"/>
          <w:szCs w:val="18"/>
          <w:lang w:val="en-GB"/>
        </w:rPr>
        <w:t>poultry</w:t>
      </w:r>
      <w:r w:rsidRPr="007D1D36">
        <w:rPr>
          <w:rFonts w:ascii="Söhne" w:hAnsi="Söhne" w:cs="Arial"/>
          <w:sz w:val="18"/>
          <w:szCs w:val="18"/>
          <w:lang w:val="en-GB"/>
        </w:rPr>
        <w:t xml:space="preserve"> or </w:t>
      </w:r>
      <w:r w:rsidRPr="007D1D36">
        <w:rPr>
          <w:rFonts w:ascii="Söhne" w:hAnsi="Söhne" w:cs="Arial"/>
          <w:i/>
          <w:iCs/>
          <w:sz w:val="18"/>
          <w:szCs w:val="18"/>
          <w:lang w:val="en-GB"/>
        </w:rPr>
        <w:t>poultry</w:t>
      </w:r>
      <w:r w:rsidRPr="007D1D36">
        <w:rPr>
          <w:rFonts w:ascii="Söhne" w:hAnsi="Söhne" w:cs="Arial"/>
          <w:sz w:val="18"/>
          <w:szCs w:val="18"/>
          <w:lang w:val="en-GB"/>
        </w:rPr>
        <w:t xml:space="preserve"> facilities.</w:t>
      </w:r>
    </w:p>
    <w:p w14:paraId="5CCE6C8D" w14:textId="49162DFB" w:rsidR="00233DF7" w:rsidRPr="007D1D36" w:rsidRDefault="00233DF7" w:rsidP="00547460">
      <w:pPr>
        <w:pStyle w:val="dictionnaire-intitule-terme"/>
        <w:spacing w:before="0" w:beforeAutospacing="0" w:after="240" w:afterAutospacing="0"/>
        <w:jc w:val="both"/>
        <w:rPr>
          <w:rFonts w:ascii="Söhne" w:hAnsi="Söhne" w:cs="Arial"/>
          <w:b/>
          <w:bCs/>
          <w:i/>
          <w:iCs/>
          <w:smallCaps/>
          <w:sz w:val="18"/>
          <w:szCs w:val="18"/>
          <w:u w:val="double"/>
        </w:rPr>
      </w:pPr>
      <w:r w:rsidRPr="007D1D36">
        <w:rPr>
          <w:rFonts w:ascii="Söhne" w:hAnsi="Söhne" w:cs="Arial"/>
          <w:b/>
          <w:bCs/>
          <w:i/>
          <w:iCs/>
          <w:smallCaps/>
          <w:sz w:val="18"/>
          <w:szCs w:val="18"/>
          <w:u w:val="double"/>
        </w:rPr>
        <w:t>protein meal</w:t>
      </w:r>
    </w:p>
    <w:p w14:paraId="76273C9A" w14:textId="77777777" w:rsidR="00233DF7" w:rsidRPr="007D1D36" w:rsidRDefault="00233DF7" w:rsidP="00547460">
      <w:pPr>
        <w:spacing w:after="240" w:line="240" w:lineRule="auto"/>
        <w:ind w:left="567"/>
        <w:jc w:val="both"/>
        <w:rPr>
          <w:rFonts w:ascii="Söhne" w:eastAsia="Times New Roman" w:hAnsi="Söhne" w:cs="Arial"/>
          <w:sz w:val="18"/>
          <w:szCs w:val="18"/>
          <w:u w:val="double"/>
          <w:lang w:val="en" w:eastAsia="fr-FR"/>
        </w:rPr>
      </w:pPr>
      <w:r w:rsidRPr="007D1D36">
        <w:rPr>
          <w:rFonts w:ascii="Söhne" w:hAnsi="Söhne" w:cs="Arial"/>
          <w:sz w:val="18"/>
          <w:szCs w:val="18"/>
          <w:u w:val="double"/>
          <w:lang w:val="en-GB"/>
        </w:rPr>
        <w:t xml:space="preserve">means any final or intermediate solid protein-containing product, obtained when animal tissues are rendered, </w:t>
      </w:r>
      <w:proofErr w:type="gramStart"/>
      <w:r w:rsidRPr="007D1D36">
        <w:rPr>
          <w:rFonts w:ascii="Söhne" w:hAnsi="Söhne" w:cs="Arial"/>
          <w:sz w:val="18"/>
          <w:szCs w:val="18"/>
          <w:u w:val="double"/>
          <w:lang w:val="en-GB"/>
        </w:rPr>
        <w:t xml:space="preserve">excluding </w:t>
      </w:r>
      <w:r w:rsidRPr="007D1D36">
        <w:rPr>
          <w:rFonts w:ascii="Söhne" w:hAnsi="Söhne" w:cs="Arial"/>
          <w:strike/>
          <w:sz w:val="18"/>
          <w:szCs w:val="18"/>
          <w:u w:val="double"/>
          <w:lang w:val="en-GB"/>
        </w:rPr>
        <w:t>:</w:t>
      </w:r>
      <w:proofErr w:type="gramEnd"/>
      <w:r w:rsidRPr="007D1D36">
        <w:rPr>
          <w:rFonts w:ascii="Söhne" w:hAnsi="Söhne" w:cs="Arial"/>
          <w:strike/>
          <w:sz w:val="18"/>
          <w:szCs w:val="18"/>
          <w:u w:val="double"/>
          <w:lang w:val="en-GB"/>
        </w:rPr>
        <w:t xml:space="preserve"> blood and blood products, </w:t>
      </w:r>
      <w:r w:rsidRPr="007D1D36">
        <w:rPr>
          <w:rFonts w:ascii="Söhne" w:hAnsi="Söhne" w:cs="Arial"/>
          <w:sz w:val="18"/>
          <w:szCs w:val="18"/>
          <w:u w:val="double"/>
          <w:lang w:val="en-GB"/>
        </w:rPr>
        <w:t>peptides of a molecular weight less than 10,000 </w:t>
      </w:r>
      <w:proofErr w:type="spellStart"/>
      <w:r w:rsidRPr="007D1D36">
        <w:rPr>
          <w:rFonts w:ascii="Söhne" w:hAnsi="Söhne" w:cs="Arial"/>
          <w:sz w:val="18"/>
          <w:szCs w:val="18"/>
          <w:u w:val="double"/>
          <w:lang w:val="en-GB"/>
        </w:rPr>
        <w:t>daltons</w:t>
      </w:r>
      <w:proofErr w:type="spellEnd"/>
      <w:r w:rsidRPr="007D1D36">
        <w:rPr>
          <w:rFonts w:ascii="Söhne" w:hAnsi="Söhne" w:cs="Arial"/>
          <w:sz w:val="18"/>
          <w:szCs w:val="18"/>
          <w:u w:val="double"/>
          <w:lang w:val="en-GB"/>
        </w:rPr>
        <w:t xml:space="preserve"> and amino-acids.</w:t>
      </w:r>
    </w:p>
    <w:p w14:paraId="278C4D64" w14:textId="77777777" w:rsidR="003E6868" w:rsidRPr="00A9385B" w:rsidRDefault="003E6868" w:rsidP="003E6868">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277DFA03" w14:textId="189F04EA" w:rsidR="00325B90" w:rsidRPr="00325B90" w:rsidRDefault="00325B90" w:rsidP="003E6868">
      <w:pPr>
        <w:spacing w:after="240"/>
        <w:ind w:right="51"/>
        <w:jc w:val="center"/>
        <w:rPr>
          <w:lang w:val="en-GB"/>
        </w:rPr>
      </w:pPr>
    </w:p>
    <w:sectPr w:rsidR="00325B90" w:rsidRPr="00325B90" w:rsidSect="0018532A">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0C38" w14:textId="77777777" w:rsidR="00AA4811" w:rsidRDefault="00AA4811" w:rsidP="00C47AD5">
      <w:pPr>
        <w:spacing w:after="0" w:line="240" w:lineRule="auto"/>
      </w:pPr>
      <w:r>
        <w:separator/>
      </w:r>
    </w:p>
  </w:endnote>
  <w:endnote w:type="continuationSeparator" w:id="0">
    <w:p w14:paraId="1EB28300" w14:textId="77777777" w:rsidR="00AA4811" w:rsidRDefault="00AA4811" w:rsidP="00C47AD5">
      <w:pPr>
        <w:spacing w:after="0" w:line="240" w:lineRule="auto"/>
      </w:pPr>
      <w:r>
        <w:continuationSeparator/>
      </w:r>
    </w:p>
  </w:endnote>
  <w:endnote w:type="continuationNotice" w:id="1">
    <w:p w14:paraId="731CBCC4" w14:textId="77777777" w:rsidR="00AA4811" w:rsidRDefault="00AA4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89DE3" w14:textId="77777777" w:rsidR="007C57C9" w:rsidRDefault="007C57C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ADD7" w14:textId="503EF067" w:rsidR="00C47AD5" w:rsidRPr="00F62A49" w:rsidRDefault="00233DF7" w:rsidP="00233DF7">
    <w:pPr>
      <w:tabs>
        <w:tab w:val="right" w:pos="9356"/>
      </w:tabs>
      <w:spacing w:after="0" w:line="240" w:lineRule="auto"/>
      <w:rPr>
        <w:rFonts w:ascii="Arial" w:eastAsiaTheme="minorEastAsia" w:hAnsi="Arial" w:cs="Arial"/>
        <w:sz w:val="18"/>
        <w:szCs w:val="18"/>
        <w:lang w:val="en-US"/>
      </w:rPr>
    </w:pPr>
    <w:r w:rsidRPr="00411D29">
      <w:rPr>
        <w:rFonts w:ascii="Arial" w:hAnsi="Arial" w:cs="Arial"/>
        <w:sz w:val="18"/>
        <w:szCs w:val="18"/>
      </w:rPr>
      <w:fldChar w:fldCharType="begin"/>
    </w:r>
    <w:r w:rsidRPr="00233DF7">
      <w:rPr>
        <w:rFonts w:ascii="Arial" w:hAnsi="Arial" w:cs="Arial"/>
        <w:sz w:val="18"/>
        <w:szCs w:val="18"/>
        <w:lang w:val="en-GB"/>
      </w:rPr>
      <w:instrText xml:space="preserve"> PAGE   \* MERGEFORMAT </w:instrText>
    </w:r>
    <w:r w:rsidRPr="00411D29">
      <w:rPr>
        <w:rFonts w:ascii="Arial" w:hAnsi="Arial" w:cs="Arial"/>
        <w:sz w:val="18"/>
        <w:szCs w:val="18"/>
      </w:rPr>
      <w:fldChar w:fldCharType="separate"/>
    </w:r>
    <w:r w:rsidRPr="00233DF7">
      <w:rPr>
        <w:rFonts w:ascii="Arial" w:hAnsi="Arial" w:cs="Arial"/>
        <w:sz w:val="18"/>
        <w:szCs w:val="18"/>
        <w:lang w:val="en-GB"/>
      </w:rPr>
      <w:t>1</w:t>
    </w:r>
    <w:r w:rsidRPr="00411D29">
      <w:rPr>
        <w:rFonts w:ascii="Arial" w:hAnsi="Arial" w:cs="Arial"/>
        <w:noProof/>
        <w:sz w:val="18"/>
        <w:szCs w:val="18"/>
      </w:rPr>
      <w:fldChar w:fldCharType="end"/>
    </w:r>
    <w:r w:rsidRPr="00233DF7">
      <w:rPr>
        <w:rFonts w:ascii="Arial" w:hAnsi="Arial" w:cs="Arial"/>
        <w:noProof/>
        <w:sz w:val="18"/>
        <w:szCs w:val="18"/>
        <w:lang w:val="en-GB"/>
      </w:rPr>
      <w:tab/>
    </w:r>
    <w:r>
      <w:rPr>
        <w:rFonts w:ascii="Arial" w:eastAsiaTheme="minorEastAsia" w:hAnsi="Arial" w:cs="Arial"/>
        <w:i/>
        <w:sz w:val="18"/>
        <w:szCs w:val="18"/>
        <w:lang w:val="en-US" w:eastAsia="zh-CN"/>
      </w:rPr>
      <w:t>OIE Terrestrial Animal Health Standards Commission/September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E762" w14:textId="505845B2" w:rsidR="00233DF7" w:rsidRPr="007C57C9" w:rsidRDefault="007C57C9" w:rsidP="007C57C9">
    <w:pPr>
      <w:tabs>
        <w:tab w:val="right" w:pos="9360"/>
      </w:tabs>
      <w:spacing w:after="0" w:line="240" w:lineRule="auto"/>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sidRPr="007C57C9">
      <w:rPr>
        <w:rFonts w:ascii="Arial" w:eastAsia="Times New Roman" w:hAnsi="Arial" w:cs="Arial"/>
        <w:sz w:val="18"/>
        <w:szCs w:val="18"/>
        <w:lang w:val="en-US" w:eastAsia="fr-FR"/>
      </w:rPr>
      <w:instrText>PAGE   \* MERGEFORMAT</w:instrText>
    </w:r>
    <w:r>
      <w:rPr>
        <w:rFonts w:ascii="Arial" w:eastAsia="Times New Roman" w:hAnsi="Arial" w:cs="Arial"/>
        <w:sz w:val="18"/>
        <w:szCs w:val="18"/>
        <w:lang w:eastAsia="fr-FR"/>
      </w:rPr>
      <w:fldChar w:fldCharType="separate"/>
    </w:r>
    <w:r w:rsidRPr="007C57C9">
      <w:rPr>
        <w:rFonts w:ascii="Arial" w:eastAsia="Times New Roman" w:hAnsi="Arial" w:cs="Arial"/>
        <w:sz w:val="18"/>
        <w:szCs w:val="18"/>
        <w:lang w:val="en-US" w:eastAsia="fr-FR"/>
      </w:rPr>
      <w:t>1</w:t>
    </w:r>
    <w:r>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1E9B9" w14:textId="77777777" w:rsidR="00AA4811" w:rsidRDefault="00AA4811" w:rsidP="00C47AD5">
      <w:pPr>
        <w:spacing w:after="0" w:line="240" w:lineRule="auto"/>
      </w:pPr>
      <w:r>
        <w:separator/>
      </w:r>
    </w:p>
  </w:footnote>
  <w:footnote w:type="continuationSeparator" w:id="0">
    <w:p w14:paraId="4965703A" w14:textId="77777777" w:rsidR="00AA4811" w:rsidRDefault="00AA4811" w:rsidP="00C47AD5">
      <w:pPr>
        <w:spacing w:after="0" w:line="240" w:lineRule="auto"/>
      </w:pPr>
      <w:r>
        <w:continuationSeparator/>
      </w:r>
    </w:p>
  </w:footnote>
  <w:footnote w:type="continuationNotice" w:id="1">
    <w:p w14:paraId="3AB6B897" w14:textId="77777777" w:rsidR="00AA4811" w:rsidRDefault="00AA4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D622" w14:textId="75579AC7" w:rsidR="00F63612" w:rsidRDefault="00F22775">
    <w:pPr>
      <w:pStyle w:val="En-tte"/>
    </w:pPr>
    <w:r>
      <w:rPr>
        <w:noProof/>
      </w:rPr>
      <w:pict w14:anchorId="467AF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6754204" o:spid="_x0000_s1026" type="#_x0000_t136" style="position:absolute;margin-left:0;margin-top:0;width:602.7pt;height:60.25pt;rotation:315;z-index:-251658239;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8E4D" w14:textId="025BBD2F" w:rsidR="00973764" w:rsidRPr="00973764" w:rsidRDefault="00F22775" w:rsidP="00973764">
    <w:pPr>
      <w:pStyle w:val="En-tte"/>
      <w:spacing w:after="480"/>
      <w:jc w:val="right"/>
      <w:rPr>
        <w:rFonts w:ascii="Arial" w:hAnsi="Arial" w:cs="Arial"/>
        <w:sz w:val="18"/>
        <w:szCs w:val="18"/>
      </w:rPr>
    </w:pPr>
    <w:r>
      <w:rPr>
        <w:noProof/>
      </w:rPr>
      <w:pict w14:anchorId="0CDC8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6754205" o:spid="_x0000_s1027" type="#_x0000_t136" style="position:absolute;left:0;text-align:left;margin-left:0;margin-top:0;width:602.7pt;height:60.25pt;rotation:315;z-index:-25165823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33DF7" w:rsidRPr="00187DE0">
      <w:rPr>
        <w:rFonts w:ascii="Times New Roman" w:hAnsi="Times New Roman" w:cs="Times New Roman"/>
        <w:sz w:val="20"/>
        <w:szCs w:val="20"/>
        <w:u w:val="single"/>
        <w:lang w:val="en-US" w:eastAsia="fr-FR"/>
      </w:rPr>
      <w:t>Annex</w:t>
    </w:r>
    <w:r w:rsidR="00233DF7" w:rsidRPr="00411D29">
      <w:rPr>
        <w:rFonts w:ascii="Arial" w:hAnsi="Arial" w:cs="Arial"/>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69B5" w14:textId="32D699EA" w:rsidR="00233DF7" w:rsidRPr="007D1D36" w:rsidRDefault="00761617" w:rsidP="00E44EE3">
    <w:pPr>
      <w:pStyle w:val="En-tte"/>
      <w:spacing w:after="480"/>
      <w:jc w:val="right"/>
      <w:rPr>
        <w:rFonts w:ascii="Arial" w:hAnsi="Arial" w:cs="Arial"/>
        <w:sz w:val="18"/>
        <w:szCs w:val="18"/>
        <w:u w:val="single"/>
        <w:lang w:val="en-GB"/>
      </w:rPr>
    </w:pPr>
    <w:r w:rsidRPr="007D1D36">
      <w:rPr>
        <w:rFonts w:ascii="Arial" w:hAnsi="Arial" w:cs="Arial"/>
        <w:sz w:val="18"/>
        <w:szCs w:val="18"/>
        <w:u w:val="single"/>
        <w:lang w:val="en-GB"/>
      </w:rPr>
      <w:t xml:space="preserve">Annex </w:t>
    </w:r>
    <w:r w:rsidR="007D1D36" w:rsidRPr="007D1D36">
      <w:rPr>
        <w:rFonts w:ascii="Arial" w:hAnsi="Arial" w:cs="Arial"/>
        <w:sz w:val="18"/>
        <w:szCs w:val="18"/>
        <w:u w:val="single"/>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A32E6"/>
    <w:multiLevelType w:val="hybridMultilevel"/>
    <w:tmpl w:val="C79895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1204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1MTW0tDA0MTMwMTVQ0lEKTi0uzszPAykwNKwFAGbw0oYtAAAA"/>
  </w:docVars>
  <w:rsids>
    <w:rsidRoot w:val="003C0D34"/>
    <w:rsid w:val="00037661"/>
    <w:rsid w:val="0006499D"/>
    <w:rsid w:val="00093EC4"/>
    <w:rsid w:val="000A1B6F"/>
    <w:rsid w:val="000A595F"/>
    <w:rsid w:val="000C071A"/>
    <w:rsid w:val="000F3DC5"/>
    <w:rsid w:val="0010459A"/>
    <w:rsid w:val="00147F54"/>
    <w:rsid w:val="00162F58"/>
    <w:rsid w:val="0018532A"/>
    <w:rsid w:val="00187DE0"/>
    <w:rsid w:val="00216AC0"/>
    <w:rsid w:val="00233DF7"/>
    <w:rsid w:val="00250052"/>
    <w:rsid w:val="00260034"/>
    <w:rsid w:val="00261496"/>
    <w:rsid w:val="00270D94"/>
    <w:rsid w:val="0029780C"/>
    <w:rsid w:val="00311097"/>
    <w:rsid w:val="003239FC"/>
    <w:rsid w:val="00325B90"/>
    <w:rsid w:val="00350BDB"/>
    <w:rsid w:val="003C0D34"/>
    <w:rsid w:val="003C7F8B"/>
    <w:rsid w:val="003E6868"/>
    <w:rsid w:val="00432C5E"/>
    <w:rsid w:val="0043651F"/>
    <w:rsid w:val="0046750A"/>
    <w:rsid w:val="004810F7"/>
    <w:rsid w:val="004A4384"/>
    <w:rsid w:val="004E17DC"/>
    <w:rsid w:val="00547460"/>
    <w:rsid w:val="005C28F6"/>
    <w:rsid w:val="00696D1C"/>
    <w:rsid w:val="006D3C2F"/>
    <w:rsid w:val="00703DF8"/>
    <w:rsid w:val="00761617"/>
    <w:rsid w:val="0077606C"/>
    <w:rsid w:val="00790999"/>
    <w:rsid w:val="007A7DEC"/>
    <w:rsid w:val="007C57C9"/>
    <w:rsid w:val="007C7F17"/>
    <w:rsid w:val="007D1D36"/>
    <w:rsid w:val="008252F5"/>
    <w:rsid w:val="00876A12"/>
    <w:rsid w:val="008E01C8"/>
    <w:rsid w:val="009305D2"/>
    <w:rsid w:val="00973764"/>
    <w:rsid w:val="00982293"/>
    <w:rsid w:val="00A15DF3"/>
    <w:rsid w:val="00A261FE"/>
    <w:rsid w:val="00A83EFE"/>
    <w:rsid w:val="00AA4811"/>
    <w:rsid w:val="00AF0087"/>
    <w:rsid w:val="00B45711"/>
    <w:rsid w:val="00B97C97"/>
    <w:rsid w:val="00BC7BB7"/>
    <w:rsid w:val="00C47AD5"/>
    <w:rsid w:val="00C56C3C"/>
    <w:rsid w:val="00C73F81"/>
    <w:rsid w:val="00CE5018"/>
    <w:rsid w:val="00CE6123"/>
    <w:rsid w:val="00CF463B"/>
    <w:rsid w:val="00CF7E8D"/>
    <w:rsid w:val="00D04A6C"/>
    <w:rsid w:val="00D057D8"/>
    <w:rsid w:val="00D57866"/>
    <w:rsid w:val="00DC03BD"/>
    <w:rsid w:val="00DD281C"/>
    <w:rsid w:val="00E358AC"/>
    <w:rsid w:val="00E44EE3"/>
    <w:rsid w:val="00E61013"/>
    <w:rsid w:val="00E6736A"/>
    <w:rsid w:val="00EA76FE"/>
    <w:rsid w:val="00EB6185"/>
    <w:rsid w:val="00ED56D5"/>
    <w:rsid w:val="00EE13AC"/>
    <w:rsid w:val="00EE208E"/>
    <w:rsid w:val="00EE3CA2"/>
    <w:rsid w:val="00F22775"/>
    <w:rsid w:val="00F54E34"/>
    <w:rsid w:val="00F62A49"/>
    <w:rsid w:val="00F63612"/>
    <w:rsid w:val="00F84470"/>
    <w:rsid w:val="00FA2252"/>
    <w:rsid w:val="00FC111B"/>
    <w:rsid w:val="00FC27AB"/>
    <w:rsid w:val="00FC3329"/>
    <w:rsid w:val="00FE6376"/>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7B58"/>
  <w15:chartTrackingRefBased/>
  <w15:docId w15:val="{EC580228-4990-46EC-9343-17FF6AF5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D34"/>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link w:val="1Car"/>
    <w:uiPriority w:val="99"/>
    <w:rsid w:val="003C0D3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3C0D34"/>
    <w:rPr>
      <w:rFonts w:ascii="Arial" w:eastAsia="Times New Roman" w:hAnsi="Arial" w:cs="Arial"/>
      <w:b/>
      <w:sz w:val="20"/>
      <w:szCs w:val="20"/>
      <w:lang w:val="fr-FR" w:eastAsia="zh-CN"/>
    </w:rPr>
  </w:style>
  <w:style w:type="paragraph" w:customStyle="1" w:styleId="dictionnaire-intitule-terme">
    <w:name w:val="dictionnaire-intitule-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para11">
    <w:name w:val="para 1.1."/>
    <w:basedOn w:val="Normal"/>
    <w:link w:val="para11Car"/>
    <w:uiPriority w:val="99"/>
    <w:rsid w:val="003C0D34"/>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3C0D34"/>
    <w:rPr>
      <w:rFonts w:ascii="Times New Roman" w:eastAsia="MS Mincho" w:hAnsi="Times New Roman" w:cs="Times New Roman"/>
      <w:sz w:val="20"/>
      <w:szCs w:val="20"/>
      <w:lang w:eastAsia="da-DK"/>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
    <w:uiPriority w:val="99"/>
    <w:unhideWhenUsed/>
    <w:rsid w:val="00C47AD5"/>
    <w:pPr>
      <w:tabs>
        <w:tab w:val="center" w:pos="4513"/>
        <w:tab w:val="right" w:pos="9026"/>
      </w:tabs>
      <w:spacing w:after="0" w:line="240" w:lineRule="auto"/>
    </w:p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
    <w:basedOn w:val="Policepardfaut"/>
    <w:link w:val="En-tte"/>
    <w:uiPriority w:val="99"/>
    <w:rsid w:val="00C47AD5"/>
    <w:rPr>
      <w:lang w:val="fr-FR"/>
    </w:rPr>
  </w:style>
  <w:style w:type="paragraph" w:styleId="Pieddepage">
    <w:name w:val="footer"/>
    <w:aliases w:val="Car Car Car Car Car,Car Car Car Car, Car Car Car Car Car, Car Car Car Car"/>
    <w:basedOn w:val="Normal"/>
    <w:link w:val="PieddepageCar"/>
    <w:unhideWhenUsed/>
    <w:rsid w:val="00C47AD5"/>
    <w:pPr>
      <w:tabs>
        <w:tab w:val="center" w:pos="4513"/>
        <w:tab w:val="right" w:pos="9026"/>
      </w:tabs>
      <w:spacing w:after="0" w:line="240" w:lineRule="auto"/>
    </w:pPr>
  </w:style>
  <w:style w:type="character" w:customStyle="1" w:styleId="PieddepageCar">
    <w:name w:val="Pied de page Car"/>
    <w:aliases w:val="Car Car Car Car Car Car,Car Car Car Car Car1, Car Car Car Car Car Car, Car Car Car Car Car1"/>
    <w:basedOn w:val="Policepardfaut"/>
    <w:link w:val="Pieddepage"/>
    <w:rsid w:val="00C47AD5"/>
    <w:rPr>
      <w:lang w:val="fr-FR"/>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uiPriority w:val="99"/>
    <w:locked/>
    <w:rsid w:val="00973764"/>
    <w:rPr>
      <w:rFonts w:ascii="Times New Roman" w:hAnsi="Times New Roman"/>
      <w:sz w:val="20"/>
      <w:lang w:val="en-AU" w:eastAsia="fr-FR"/>
    </w:rPr>
  </w:style>
  <w:style w:type="table" w:styleId="Grilledutableau">
    <w:name w:val="Table Grid"/>
    <w:basedOn w:val="TableauNormal"/>
    <w:uiPriority w:val="39"/>
    <w:rsid w:val="00FC3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365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651F"/>
    <w:rPr>
      <w:rFonts w:ascii="Segoe UI" w:hAnsi="Segoe UI" w:cs="Segoe UI"/>
      <w:sz w:val="18"/>
      <w:szCs w:val="18"/>
      <w:lang w:val="fr-FR"/>
    </w:rPr>
  </w:style>
  <w:style w:type="character" w:styleId="Marquedecommentaire">
    <w:name w:val="annotation reference"/>
    <w:basedOn w:val="Policepardfaut"/>
    <w:uiPriority w:val="99"/>
    <w:semiHidden/>
    <w:unhideWhenUsed/>
    <w:rsid w:val="00260034"/>
    <w:rPr>
      <w:sz w:val="16"/>
      <w:szCs w:val="16"/>
    </w:rPr>
  </w:style>
  <w:style w:type="paragraph" w:styleId="Commentaire">
    <w:name w:val="annotation text"/>
    <w:basedOn w:val="Normal"/>
    <w:link w:val="CommentaireCar"/>
    <w:uiPriority w:val="99"/>
    <w:semiHidden/>
    <w:unhideWhenUsed/>
    <w:rsid w:val="00260034"/>
    <w:pPr>
      <w:spacing w:line="240" w:lineRule="auto"/>
    </w:pPr>
    <w:rPr>
      <w:sz w:val="20"/>
      <w:szCs w:val="20"/>
    </w:rPr>
  </w:style>
  <w:style w:type="character" w:customStyle="1" w:styleId="CommentaireCar">
    <w:name w:val="Commentaire Car"/>
    <w:basedOn w:val="Policepardfaut"/>
    <w:link w:val="Commentaire"/>
    <w:uiPriority w:val="99"/>
    <w:semiHidden/>
    <w:rsid w:val="00260034"/>
    <w:rPr>
      <w:sz w:val="20"/>
      <w:szCs w:val="20"/>
      <w:lang w:val="fr-FR"/>
    </w:rPr>
  </w:style>
  <w:style w:type="paragraph" w:styleId="Objetducommentaire">
    <w:name w:val="annotation subject"/>
    <w:basedOn w:val="Commentaire"/>
    <w:next w:val="Commentaire"/>
    <w:link w:val="ObjetducommentaireCar"/>
    <w:uiPriority w:val="99"/>
    <w:semiHidden/>
    <w:unhideWhenUsed/>
    <w:rsid w:val="00260034"/>
    <w:rPr>
      <w:b/>
      <w:bCs/>
    </w:rPr>
  </w:style>
  <w:style w:type="character" w:customStyle="1" w:styleId="ObjetducommentaireCar">
    <w:name w:val="Objet du commentaire Car"/>
    <w:basedOn w:val="CommentaireCar"/>
    <w:link w:val="Objetducommentaire"/>
    <w:uiPriority w:val="99"/>
    <w:semiHidden/>
    <w:rsid w:val="00260034"/>
    <w:rPr>
      <w:b/>
      <w:bCs/>
      <w:sz w:val="20"/>
      <w:szCs w:val="20"/>
      <w:lang w:val="fr-FR"/>
    </w:rPr>
  </w:style>
  <w:style w:type="paragraph" w:styleId="Rvision">
    <w:name w:val="Revision"/>
    <w:hidden/>
    <w:uiPriority w:val="99"/>
    <w:semiHidden/>
    <w:rsid w:val="00260034"/>
    <w:pPr>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0303">
      <w:bodyDiv w:val="1"/>
      <w:marLeft w:val="0"/>
      <w:marRight w:val="0"/>
      <w:marTop w:val="0"/>
      <w:marBottom w:val="0"/>
      <w:divBdr>
        <w:top w:val="none" w:sz="0" w:space="0" w:color="auto"/>
        <w:left w:val="none" w:sz="0" w:space="0" w:color="auto"/>
        <w:bottom w:val="none" w:sz="0" w:space="0" w:color="auto"/>
        <w:right w:val="none" w:sz="0" w:space="0" w:color="auto"/>
      </w:divBdr>
    </w:div>
    <w:div w:id="740641050">
      <w:bodyDiv w:val="1"/>
      <w:marLeft w:val="0"/>
      <w:marRight w:val="0"/>
      <w:marTop w:val="0"/>
      <w:marBottom w:val="0"/>
      <w:divBdr>
        <w:top w:val="none" w:sz="0" w:space="0" w:color="auto"/>
        <w:left w:val="none" w:sz="0" w:space="0" w:color="auto"/>
        <w:bottom w:val="none" w:sz="0" w:space="0" w:color="auto"/>
        <w:right w:val="none" w:sz="0" w:space="0" w:color="auto"/>
      </w:divBdr>
    </w:div>
    <w:div w:id="1039083554">
      <w:bodyDiv w:val="1"/>
      <w:marLeft w:val="0"/>
      <w:marRight w:val="0"/>
      <w:marTop w:val="0"/>
      <w:marBottom w:val="0"/>
      <w:divBdr>
        <w:top w:val="none" w:sz="0" w:space="0" w:color="auto"/>
        <w:left w:val="none" w:sz="0" w:space="0" w:color="auto"/>
        <w:bottom w:val="none" w:sz="0" w:space="0" w:color="auto"/>
        <w:right w:val="none" w:sz="0" w:space="0" w:color="auto"/>
      </w:divBdr>
    </w:div>
    <w:div w:id="1084184087">
      <w:bodyDiv w:val="1"/>
      <w:marLeft w:val="0"/>
      <w:marRight w:val="0"/>
      <w:marTop w:val="0"/>
      <w:marBottom w:val="0"/>
      <w:divBdr>
        <w:top w:val="none" w:sz="0" w:space="0" w:color="auto"/>
        <w:left w:val="none" w:sz="0" w:space="0" w:color="auto"/>
        <w:bottom w:val="none" w:sz="0" w:space="0" w:color="auto"/>
        <w:right w:val="none" w:sz="0" w:space="0" w:color="auto"/>
      </w:divBdr>
    </w:div>
    <w:div w:id="1250038854">
      <w:bodyDiv w:val="1"/>
      <w:marLeft w:val="0"/>
      <w:marRight w:val="0"/>
      <w:marTop w:val="0"/>
      <w:marBottom w:val="0"/>
      <w:divBdr>
        <w:top w:val="none" w:sz="0" w:space="0" w:color="auto"/>
        <w:left w:val="none" w:sz="0" w:space="0" w:color="auto"/>
        <w:bottom w:val="none" w:sz="0" w:space="0" w:color="auto"/>
        <w:right w:val="none" w:sz="0" w:space="0" w:color="auto"/>
      </w:divBdr>
    </w:div>
    <w:div w:id="205477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Props1.xml><?xml version="1.0" encoding="utf-8"?>
<ds:datastoreItem xmlns:ds="http://schemas.openxmlformats.org/officeDocument/2006/customXml" ds:itemID="{6E320675-0770-4466-BB03-313502AFDA33}">
  <ds:schemaRefs>
    <ds:schemaRef ds:uri="http://schemas.openxmlformats.org/officeDocument/2006/bibliography"/>
  </ds:schemaRefs>
</ds:datastoreItem>
</file>

<file path=customXml/itemProps2.xml><?xml version="1.0" encoding="utf-8"?>
<ds:datastoreItem xmlns:ds="http://schemas.openxmlformats.org/officeDocument/2006/customXml" ds:itemID="{D1E5F15B-997E-476E-A517-C411EFBDF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8D32A-EA40-456A-8586-774403FD77E9}">
  <ds:schemaRefs>
    <ds:schemaRef ds:uri="http://schemas.microsoft.com/sharepoint/v3/contenttype/forms"/>
  </ds:schemaRefs>
</ds:datastoreItem>
</file>

<file path=customXml/itemProps4.xml><?xml version="1.0" encoding="utf-8"?>
<ds:datastoreItem xmlns:ds="http://schemas.openxmlformats.org/officeDocument/2006/customXml" ds:itemID="{4097594E-DA37-4EA9-89B7-781F2D69C47B}">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213</Words>
  <Characters>1177</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43</cp:revision>
  <cp:lastPrinted>2022-03-07T09:53:00Z</cp:lastPrinted>
  <dcterms:created xsi:type="dcterms:W3CDTF">2022-02-03T12:02:00Z</dcterms:created>
  <dcterms:modified xsi:type="dcterms:W3CDTF">2022-11-04T16:06:00Z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Order">
    <vt:r8>15126000</vt:r8>
  </property>
  <property fmtid="{D5CDD505-2E9C-101B-9397-08002B2CF9AE}" pid="4" name="MediaServiceImageTags">
    <vt:lpwstr/>
  </property>
</Properties>
</file>