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FD1AF" w14:textId="7A0B3A04" w:rsidR="00035A22" w:rsidRPr="00E467A5" w:rsidRDefault="00035A22" w:rsidP="001C378B">
      <w:pPr>
        <w:spacing w:after="480" w:line="240" w:lineRule="auto"/>
        <w:jc w:val="center"/>
        <w:rPr>
          <w:rFonts w:ascii="Söhne Halbfett" w:hAnsi="Söhne Halbfett"/>
          <w:spacing w:val="60"/>
          <w:sz w:val="28"/>
          <w:szCs w:val="28"/>
          <w:lang w:val="en-US"/>
        </w:rPr>
      </w:pPr>
      <w:r w:rsidRPr="00E467A5">
        <w:rPr>
          <w:rFonts w:ascii="Söhne Kräftig" w:hAnsi="Söhne Kräftig"/>
          <w:spacing w:val="40"/>
          <w:sz w:val="24"/>
          <w:szCs w:val="24"/>
          <w:lang w:val="en-US"/>
        </w:rPr>
        <w:t>CHAPTER 12.1.</w:t>
      </w:r>
      <w:r w:rsidRPr="00E467A5">
        <w:rPr>
          <w:rFonts w:ascii="Söhne Kräftig" w:hAnsi="Söhne Kräftig"/>
          <w:spacing w:val="40"/>
          <w:sz w:val="24"/>
          <w:szCs w:val="24"/>
          <w:lang w:val="en-US"/>
        </w:rPr>
        <w:br/>
      </w:r>
      <w:r w:rsidRPr="001034EA">
        <w:rPr>
          <w:rFonts w:ascii="Ottawa" w:hAnsi="Ottawa"/>
          <w:spacing w:val="57"/>
          <w:sz w:val="24"/>
          <w:szCs w:val="24"/>
          <w:lang w:val="en-US"/>
        </w:rPr>
        <w:br/>
      </w:r>
      <w:r w:rsidRPr="00E467A5">
        <w:rPr>
          <w:rFonts w:ascii="Söhne Halbfett" w:hAnsi="Söhne Halbfett"/>
          <w:spacing w:val="60"/>
          <w:sz w:val="28"/>
          <w:szCs w:val="28"/>
          <w:lang w:val="en-US"/>
        </w:rPr>
        <w:t>INFECTION WITH</w:t>
      </w:r>
      <w:r w:rsidRPr="00E467A5">
        <w:rPr>
          <w:rFonts w:ascii="Söhne Halbfett" w:hAnsi="Söhne Halbfett"/>
          <w:spacing w:val="60"/>
          <w:sz w:val="28"/>
          <w:szCs w:val="28"/>
          <w:lang w:val="en-US"/>
        </w:rPr>
        <w:br/>
        <w:t>AFRICAN HORSE SICKNESS VIRUS</w:t>
      </w:r>
    </w:p>
    <w:p w14:paraId="1793C1D7" w14:textId="77777777" w:rsidR="00035A22" w:rsidRPr="0054619F" w:rsidRDefault="00035A22" w:rsidP="00035A22">
      <w:pPr>
        <w:spacing w:after="240"/>
        <w:jc w:val="center"/>
        <w:rPr>
          <w:rFonts w:ascii="Söhne Halbfett" w:hAnsi="Söhne Halbfett"/>
          <w:sz w:val="18"/>
          <w:szCs w:val="18"/>
          <w:lang w:val="en-US"/>
        </w:rPr>
      </w:pPr>
      <w:bookmarkStart w:id="0" w:name="article_ahs.1."/>
      <w:bookmarkEnd w:id="0"/>
      <w:r w:rsidRPr="0054619F">
        <w:rPr>
          <w:rFonts w:ascii="Söhne Halbfett" w:hAnsi="Söhne Halbfett"/>
          <w:sz w:val="18"/>
          <w:szCs w:val="18"/>
          <w:lang w:val="en-US"/>
        </w:rPr>
        <w:t>Article 12.1.1.</w:t>
      </w:r>
    </w:p>
    <w:p w14:paraId="3CC7B9F3" w14:textId="77777777" w:rsidR="00035A22" w:rsidRPr="0054619F" w:rsidRDefault="00035A22" w:rsidP="00035A22">
      <w:pPr>
        <w:spacing w:after="240"/>
        <w:jc w:val="both"/>
        <w:rPr>
          <w:rFonts w:ascii="Söhne Halbfett" w:hAnsi="Söhne Halbfett"/>
          <w:sz w:val="18"/>
          <w:szCs w:val="18"/>
          <w:lang w:val="en-US"/>
        </w:rPr>
      </w:pPr>
      <w:r w:rsidRPr="0054619F">
        <w:rPr>
          <w:rFonts w:ascii="Söhne Halbfett" w:hAnsi="Söhne Halbfett"/>
          <w:sz w:val="18"/>
          <w:szCs w:val="18"/>
          <w:lang w:val="en-US"/>
        </w:rPr>
        <w:t>General provisions</w:t>
      </w:r>
    </w:p>
    <w:p w14:paraId="5535758E" w14:textId="65EDEEED"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For the purposes of the </w:t>
      </w:r>
      <w:r w:rsidRPr="00E467A5">
        <w:rPr>
          <w:rFonts w:ascii="Söhne" w:hAnsi="Söhne" w:cs="Arial"/>
          <w:i/>
          <w:iCs/>
          <w:sz w:val="18"/>
          <w:szCs w:val="18"/>
          <w:lang w:val="en-US"/>
        </w:rPr>
        <w:t>Terrestrial Code</w:t>
      </w:r>
      <w:r w:rsidRPr="00E467A5">
        <w:rPr>
          <w:rFonts w:ascii="Söhne" w:hAnsi="Söhne" w:cs="Arial"/>
          <w:sz w:val="18"/>
          <w:szCs w:val="18"/>
          <w:lang w:val="en-US"/>
        </w:rPr>
        <w:t>, African horse sickness (AHS) is defined as an </w:t>
      </w:r>
      <w:r w:rsidRPr="00E467A5">
        <w:rPr>
          <w:rFonts w:ascii="Söhne" w:hAnsi="Söhne" w:cs="Arial"/>
          <w:i/>
          <w:iCs/>
          <w:sz w:val="18"/>
          <w:szCs w:val="18"/>
          <w:lang w:val="en-US"/>
        </w:rPr>
        <w:t>infection</w:t>
      </w:r>
      <w:r w:rsidRPr="00E467A5">
        <w:rPr>
          <w:rFonts w:ascii="Söhne" w:hAnsi="Söhne" w:cs="Arial"/>
          <w:sz w:val="18"/>
          <w:szCs w:val="18"/>
          <w:lang w:val="en-US"/>
        </w:rPr>
        <w:t> of equids with African horse sickness virus (AHSV).</w:t>
      </w:r>
    </w:p>
    <w:p w14:paraId="7EEBBBAC" w14:textId="6A31E9E8"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 xml:space="preserve">The following defines </w:t>
      </w:r>
      <w:r w:rsidR="0086762F" w:rsidRPr="00E467A5">
        <w:rPr>
          <w:rFonts w:ascii="Söhne" w:hAnsi="Söhne" w:cs="Arial"/>
          <w:sz w:val="18"/>
          <w:szCs w:val="18"/>
          <w:highlight w:val="yellow"/>
          <w:u w:val="double"/>
          <w:lang w:val="en-US"/>
        </w:rPr>
        <w:t>the occurrence of</w:t>
      </w:r>
      <w:r w:rsidR="0086762F" w:rsidRPr="00E467A5">
        <w:rPr>
          <w:rFonts w:ascii="Söhne" w:hAnsi="Söhne" w:cs="Arial"/>
          <w:sz w:val="18"/>
          <w:szCs w:val="18"/>
          <w:lang w:val="en-US"/>
        </w:rPr>
        <w:t xml:space="preserve"> </w:t>
      </w:r>
      <w:r w:rsidRPr="00E467A5">
        <w:rPr>
          <w:rFonts w:ascii="Söhne" w:hAnsi="Söhne" w:cs="Arial"/>
          <w:sz w:val="18"/>
          <w:szCs w:val="18"/>
          <w:lang w:val="en-US"/>
        </w:rPr>
        <w:t>an </w:t>
      </w:r>
      <w:r w:rsidRPr="00E467A5">
        <w:rPr>
          <w:rFonts w:ascii="Söhne" w:hAnsi="Söhne" w:cs="Arial"/>
          <w:i/>
          <w:iCs/>
          <w:sz w:val="18"/>
          <w:szCs w:val="18"/>
          <w:lang w:val="en-US"/>
        </w:rPr>
        <w:t>infection</w:t>
      </w:r>
      <w:r w:rsidRPr="00E467A5">
        <w:rPr>
          <w:rFonts w:ascii="Söhne" w:hAnsi="Söhne" w:cs="Arial"/>
          <w:sz w:val="18"/>
          <w:szCs w:val="18"/>
          <w:lang w:val="en-US"/>
        </w:rPr>
        <w:t> with AHSV:</w:t>
      </w:r>
    </w:p>
    <w:p w14:paraId="348BB5B0" w14:textId="5F8CDE8C" w:rsidR="00035A22" w:rsidRPr="00E467A5" w:rsidRDefault="00035A22" w:rsidP="00035A22">
      <w:pPr>
        <w:spacing w:after="240"/>
        <w:ind w:left="426" w:hanging="426"/>
        <w:jc w:val="both"/>
        <w:rPr>
          <w:rFonts w:ascii="Söhne" w:hAnsi="Söhne" w:cs="Arial"/>
          <w:sz w:val="18"/>
          <w:szCs w:val="18"/>
          <w:lang w:val="en-US"/>
        </w:rPr>
      </w:pPr>
      <w:r w:rsidRPr="00E467A5">
        <w:rPr>
          <w:rFonts w:ascii="Söhne" w:hAnsi="Söhne" w:cs="Arial"/>
          <w:sz w:val="18"/>
          <w:szCs w:val="18"/>
          <w:lang w:val="en-US"/>
        </w:rPr>
        <w:t>1)</w:t>
      </w:r>
      <w:r w:rsidRPr="00E467A5">
        <w:rPr>
          <w:rFonts w:ascii="Söhne" w:hAnsi="Söhne" w:cs="Arial"/>
          <w:sz w:val="18"/>
          <w:szCs w:val="18"/>
          <w:lang w:val="en-US"/>
        </w:rPr>
        <w:tab/>
        <w:t>AHSV has been isolated and identified</w:t>
      </w:r>
      <w:r w:rsidR="00B02C46" w:rsidRPr="00E467A5">
        <w:rPr>
          <w:rFonts w:ascii="Söhne" w:hAnsi="Söhne" w:cs="Arial"/>
          <w:sz w:val="18"/>
          <w:szCs w:val="18"/>
          <w:lang w:val="en-US"/>
        </w:rPr>
        <w:t xml:space="preserve"> </w:t>
      </w:r>
      <w:r w:rsidR="00B02C46" w:rsidRPr="00E467A5">
        <w:rPr>
          <w:rFonts w:ascii="Söhne" w:hAnsi="Söhne" w:cs="Arial"/>
          <w:sz w:val="18"/>
          <w:szCs w:val="18"/>
          <w:highlight w:val="yellow"/>
          <w:u w:val="double"/>
          <w:lang w:val="en-US"/>
        </w:rPr>
        <w:t>as such</w:t>
      </w:r>
      <w:r w:rsidRPr="00E467A5">
        <w:rPr>
          <w:rFonts w:ascii="Söhne" w:hAnsi="Söhne" w:cs="Arial"/>
          <w:sz w:val="18"/>
          <w:szCs w:val="18"/>
          <w:lang w:val="en-US"/>
        </w:rPr>
        <w:t xml:space="preserve"> </w:t>
      </w:r>
      <w:r w:rsidR="0006515A" w:rsidRPr="00E467A5">
        <w:rPr>
          <w:rFonts w:ascii="Söhne" w:hAnsi="Söhne" w:cs="Arial"/>
          <w:sz w:val="18"/>
          <w:szCs w:val="18"/>
          <w:highlight w:val="yellow"/>
          <w:u w:val="double"/>
          <w:lang w:val="en-US"/>
        </w:rPr>
        <w:t>in a sample</w:t>
      </w:r>
      <w:r w:rsidR="0006515A" w:rsidRPr="00E467A5">
        <w:rPr>
          <w:rFonts w:ascii="Söhne" w:hAnsi="Söhne" w:cs="Arial"/>
          <w:sz w:val="18"/>
          <w:szCs w:val="18"/>
          <w:lang w:val="en-US"/>
        </w:rPr>
        <w:t xml:space="preserve"> </w:t>
      </w:r>
      <w:r w:rsidRPr="00E467A5">
        <w:rPr>
          <w:rFonts w:ascii="Söhne" w:hAnsi="Söhne" w:cs="Arial"/>
          <w:sz w:val="18"/>
          <w:szCs w:val="18"/>
          <w:lang w:val="en-US"/>
        </w:rPr>
        <w:t>from</w:t>
      </w:r>
      <w:r w:rsidR="00444AA3" w:rsidRPr="00E467A5">
        <w:rPr>
          <w:rFonts w:ascii="Söhne" w:hAnsi="Söhne" w:cs="Arial"/>
          <w:sz w:val="18"/>
          <w:szCs w:val="18"/>
          <w:lang w:val="en-US"/>
        </w:rPr>
        <w:t xml:space="preserve"> </w:t>
      </w:r>
      <w:r w:rsidRPr="00E467A5">
        <w:rPr>
          <w:rFonts w:ascii="Söhne" w:hAnsi="Söhne" w:cs="Arial"/>
          <w:sz w:val="18"/>
          <w:szCs w:val="18"/>
          <w:lang w:val="en-US"/>
        </w:rPr>
        <w:t xml:space="preserve">an equid </w:t>
      </w:r>
      <w:r w:rsidRPr="00E467A5">
        <w:rPr>
          <w:rFonts w:ascii="Söhne" w:hAnsi="Söhne" w:cs="Arial"/>
          <w:strike/>
          <w:sz w:val="18"/>
          <w:szCs w:val="18"/>
          <w:highlight w:val="yellow"/>
          <w:lang w:val="en-US"/>
        </w:rPr>
        <w:t>or a product derived from that equid</w:t>
      </w:r>
      <w:r w:rsidRPr="00E467A5">
        <w:rPr>
          <w:rFonts w:ascii="Söhne" w:hAnsi="Söhne" w:cs="Arial"/>
          <w:sz w:val="18"/>
          <w:szCs w:val="18"/>
          <w:lang w:val="en-US"/>
        </w:rPr>
        <w:t>; or</w:t>
      </w:r>
    </w:p>
    <w:p w14:paraId="6EC5F2AF" w14:textId="3D5DDAD5" w:rsidR="00035A22" w:rsidRPr="00E467A5" w:rsidRDefault="00035A22" w:rsidP="00035A22">
      <w:pPr>
        <w:spacing w:after="240"/>
        <w:ind w:left="426" w:hanging="426"/>
        <w:jc w:val="both"/>
        <w:rPr>
          <w:rFonts w:ascii="Söhne" w:hAnsi="Söhne" w:cs="Arial"/>
          <w:sz w:val="18"/>
          <w:szCs w:val="18"/>
          <w:lang w:val="en-US"/>
        </w:rPr>
      </w:pPr>
      <w:r w:rsidRPr="00E467A5">
        <w:rPr>
          <w:rFonts w:ascii="Söhne" w:hAnsi="Söhne" w:cs="Arial"/>
          <w:sz w:val="18"/>
          <w:szCs w:val="18"/>
          <w:lang w:val="en-US"/>
        </w:rPr>
        <w:t>2)</w:t>
      </w:r>
      <w:r w:rsidRPr="00E467A5">
        <w:rPr>
          <w:rFonts w:ascii="Söhne" w:hAnsi="Söhne" w:cs="Arial"/>
          <w:sz w:val="18"/>
          <w:szCs w:val="18"/>
          <w:lang w:val="en-US"/>
        </w:rPr>
        <w:tab/>
      </w:r>
      <w:r w:rsidRPr="00E467A5">
        <w:rPr>
          <w:rFonts w:ascii="Söhne" w:hAnsi="Söhne" w:cs="Arial"/>
          <w:strike/>
          <w:sz w:val="18"/>
          <w:szCs w:val="18"/>
          <w:highlight w:val="yellow"/>
          <w:lang w:val="en-US"/>
        </w:rPr>
        <w:t xml:space="preserve">antigen or </w:t>
      </w:r>
      <w:r w:rsidRPr="00E467A5">
        <w:rPr>
          <w:rFonts w:ascii="Söhne" w:hAnsi="Söhne" w:cs="Arial"/>
          <w:sz w:val="18"/>
          <w:szCs w:val="18"/>
          <w:lang w:val="en-US"/>
        </w:rPr>
        <w:t>ribonucleic acid</w:t>
      </w:r>
      <w:r w:rsidR="00133552" w:rsidRPr="00E467A5">
        <w:rPr>
          <w:rFonts w:ascii="Söhne" w:hAnsi="Söhne" w:cs="Arial"/>
          <w:sz w:val="18"/>
          <w:szCs w:val="18"/>
          <w:lang w:val="en-US"/>
        </w:rPr>
        <w:t xml:space="preserve"> </w:t>
      </w:r>
      <w:r w:rsidRPr="00E467A5">
        <w:rPr>
          <w:rFonts w:ascii="Söhne" w:hAnsi="Söhne" w:cs="Arial"/>
          <w:sz w:val="18"/>
          <w:szCs w:val="18"/>
          <w:lang w:val="en-US"/>
        </w:rPr>
        <w:t xml:space="preserve">specific to AHSV has been identified in </w:t>
      </w:r>
      <w:r w:rsidR="00686CA0" w:rsidRPr="00E467A5">
        <w:rPr>
          <w:rFonts w:ascii="Söhne" w:hAnsi="Söhne" w:cs="Arial"/>
          <w:sz w:val="18"/>
          <w:szCs w:val="18"/>
          <w:highlight w:val="yellow"/>
          <w:u w:val="double"/>
          <w:lang w:val="en-US"/>
        </w:rPr>
        <w:t>a</w:t>
      </w:r>
      <w:r w:rsidR="00686CA0" w:rsidRPr="00E467A5">
        <w:rPr>
          <w:rFonts w:ascii="Söhne" w:hAnsi="Söhne" w:cs="Arial"/>
          <w:sz w:val="18"/>
          <w:szCs w:val="18"/>
          <w:lang w:val="en-US"/>
        </w:rPr>
        <w:t xml:space="preserve"> </w:t>
      </w:r>
      <w:r w:rsidRPr="00E467A5">
        <w:rPr>
          <w:rFonts w:ascii="Söhne" w:hAnsi="Söhne" w:cs="Arial"/>
          <w:sz w:val="18"/>
          <w:szCs w:val="18"/>
          <w:lang w:val="en-US"/>
        </w:rPr>
        <w:t>sample</w:t>
      </w:r>
      <w:r w:rsidRPr="00E467A5">
        <w:rPr>
          <w:rFonts w:ascii="Söhne" w:hAnsi="Söhne" w:cs="Arial"/>
          <w:strike/>
          <w:sz w:val="18"/>
          <w:szCs w:val="18"/>
          <w:highlight w:val="yellow"/>
          <w:lang w:val="en-US"/>
        </w:rPr>
        <w:t>s</w:t>
      </w:r>
      <w:r w:rsidRPr="00E467A5">
        <w:rPr>
          <w:rFonts w:ascii="Söhne" w:hAnsi="Söhne" w:cs="Arial"/>
          <w:sz w:val="18"/>
          <w:szCs w:val="18"/>
          <w:lang w:val="en-US"/>
        </w:rPr>
        <w:t xml:space="preserve"> from an equid showing clinical signs </w:t>
      </w:r>
      <w:r w:rsidR="00D90A35" w:rsidRPr="00E467A5">
        <w:rPr>
          <w:rFonts w:ascii="Söhne" w:hAnsi="Söhne" w:cs="Arial"/>
          <w:sz w:val="18"/>
          <w:szCs w:val="18"/>
          <w:highlight w:val="yellow"/>
          <w:u w:val="double"/>
          <w:lang w:val="en-US"/>
        </w:rPr>
        <w:t>or pathological lesions</w:t>
      </w:r>
      <w:r w:rsidR="00D90A35" w:rsidRPr="00E467A5">
        <w:rPr>
          <w:rFonts w:ascii="Söhne" w:hAnsi="Söhne" w:cs="Arial"/>
          <w:sz w:val="18"/>
          <w:szCs w:val="18"/>
          <w:lang w:val="en-US"/>
        </w:rPr>
        <w:t xml:space="preserve"> </w:t>
      </w:r>
      <w:r w:rsidRPr="00E467A5">
        <w:rPr>
          <w:rFonts w:ascii="Söhne" w:hAnsi="Söhne" w:cs="Arial"/>
          <w:sz w:val="18"/>
          <w:szCs w:val="18"/>
          <w:lang w:val="en-US"/>
        </w:rPr>
        <w:t xml:space="preserve">consistent with AHS, or epidemiologically linked to a </w:t>
      </w:r>
      <w:r w:rsidR="000F2F11" w:rsidRPr="00E467A5">
        <w:rPr>
          <w:rFonts w:ascii="Söhne" w:hAnsi="Söhne" w:cs="Arial"/>
          <w:sz w:val="18"/>
          <w:szCs w:val="18"/>
          <w:highlight w:val="yellow"/>
          <w:u w:val="double"/>
          <w:lang w:val="en-US"/>
        </w:rPr>
        <w:t xml:space="preserve">confirmed or </w:t>
      </w:r>
      <w:r w:rsidRPr="00E467A5">
        <w:rPr>
          <w:rFonts w:ascii="Söhne" w:hAnsi="Söhne" w:cs="Arial"/>
          <w:sz w:val="18"/>
          <w:szCs w:val="18"/>
          <w:lang w:val="en-US"/>
        </w:rPr>
        <w:t>suspected</w:t>
      </w:r>
      <w:r w:rsidRPr="00E467A5">
        <w:rPr>
          <w:rFonts w:ascii="Söhne" w:hAnsi="Söhne" w:cs="Arial"/>
          <w:strike/>
          <w:sz w:val="18"/>
          <w:szCs w:val="18"/>
          <w:lang w:val="en-US"/>
        </w:rPr>
        <w:t xml:space="preserve"> </w:t>
      </w:r>
      <w:r w:rsidRPr="00E467A5">
        <w:rPr>
          <w:rFonts w:ascii="Söhne" w:hAnsi="Söhne" w:cs="Arial"/>
          <w:strike/>
          <w:sz w:val="18"/>
          <w:szCs w:val="18"/>
          <w:highlight w:val="yellow"/>
          <w:lang w:val="en-US"/>
        </w:rPr>
        <w:t>or confirmed</w:t>
      </w:r>
      <w:r w:rsidRPr="00E467A5">
        <w:rPr>
          <w:rFonts w:ascii="Söhne" w:hAnsi="Söhne" w:cs="Arial"/>
          <w:sz w:val="18"/>
          <w:szCs w:val="18"/>
          <w:lang w:val="en-US"/>
        </w:rPr>
        <w:t> </w:t>
      </w:r>
      <w:r w:rsidRPr="00E467A5">
        <w:rPr>
          <w:rFonts w:ascii="Söhne" w:hAnsi="Söhne" w:cs="Arial"/>
          <w:i/>
          <w:iCs/>
          <w:sz w:val="18"/>
          <w:szCs w:val="18"/>
          <w:lang w:val="en-US"/>
        </w:rPr>
        <w:t>case</w:t>
      </w:r>
      <w:r w:rsidRPr="00E467A5">
        <w:rPr>
          <w:rFonts w:ascii="Söhne" w:hAnsi="Söhne" w:cs="Arial"/>
          <w:sz w:val="18"/>
          <w:szCs w:val="18"/>
          <w:lang w:val="en-US"/>
        </w:rPr>
        <w:t>; or</w:t>
      </w:r>
    </w:p>
    <w:p w14:paraId="3AFC03EF" w14:textId="7AAA57C2" w:rsidR="00035A22" w:rsidRPr="00E467A5" w:rsidRDefault="00035A22" w:rsidP="00035A22">
      <w:pPr>
        <w:spacing w:after="240"/>
        <w:ind w:left="426" w:hanging="426"/>
        <w:jc w:val="both"/>
        <w:rPr>
          <w:rFonts w:ascii="Söhne" w:hAnsi="Söhne" w:cs="Arial"/>
          <w:sz w:val="18"/>
          <w:szCs w:val="18"/>
          <w:lang w:val="en-US"/>
        </w:rPr>
      </w:pPr>
      <w:r w:rsidRPr="00E467A5">
        <w:rPr>
          <w:rFonts w:ascii="Söhne" w:hAnsi="Söhne" w:cs="Arial"/>
          <w:sz w:val="18"/>
          <w:szCs w:val="18"/>
          <w:lang w:val="en-US"/>
        </w:rPr>
        <w:t>3)</w:t>
      </w:r>
      <w:r w:rsidRPr="00E467A5">
        <w:rPr>
          <w:rFonts w:ascii="Söhne" w:hAnsi="Söhne" w:cs="Arial"/>
          <w:sz w:val="18"/>
          <w:szCs w:val="18"/>
          <w:lang w:val="en-US"/>
        </w:rPr>
        <w:tab/>
      </w:r>
      <w:r w:rsidRPr="00E467A5">
        <w:rPr>
          <w:rFonts w:ascii="Söhne" w:hAnsi="Söhne" w:cs="Arial"/>
          <w:strike/>
          <w:sz w:val="18"/>
          <w:szCs w:val="18"/>
          <w:highlight w:val="yellow"/>
          <w:lang w:val="en-US"/>
        </w:rPr>
        <w:t>serological evidence of active </w:t>
      </w:r>
      <w:r w:rsidRPr="00E467A5">
        <w:rPr>
          <w:rFonts w:ascii="Söhne" w:hAnsi="Söhne" w:cs="Arial"/>
          <w:i/>
          <w:iCs/>
          <w:strike/>
          <w:sz w:val="18"/>
          <w:szCs w:val="18"/>
          <w:highlight w:val="yellow"/>
          <w:lang w:val="en-US"/>
        </w:rPr>
        <w:t>infection</w:t>
      </w:r>
      <w:r w:rsidRPr="00E467A5">
        <w:rPr>
          <w:rFonts w:ascii="Söhne" w:hAnsi="Söhne" w:cs="Arial"/>
          <w:strike/>
          <w:sz w:val="18"/>
          <w:szCs w:val="18"/>
          <w:highlight w:val="yellow"/>
          <w:lang w:val="en-US"/>
        </w:rPr>
        <w:t> with AHSV by detection of</w:t>
      </w:r>
      <w:r w:rsidRPr="00E467A5">
        <w:rPr>
          <w:rFonts w:ascii="Söhne" w:hAnsi="Söhne" w:cs="Arial"/>
          <w:sz w:val="18"/>
          <w:szCs w:val="18"/>
          <w:lang w:val="en-US"/>
        </w:rPr>
        <w:t xml:space="preserve"> seroconversion with production of antibodies against </w:t>
      </w:r>
      <w:r w:rsidRPr="00E467A5">
        <w:rPr>
          <w:rFonts w:ascii="Söhne" w:hAnsi="Söhne" w:cs="Arial"/>
          <w:strike/>
          <w:sz w:val="18"/>
          <w:szCs w:val="18"/>
          <w:highlight w:val="yellow"/>
          <w:lang w:val="en-US"/>
        </w:rPr>
        <w:t>structural or nonstructural proteins of</w:t>
      </w:r>
      <w:r w:rsidRPr="00E467A5">
        <w:rPr>
          <w:rFonts w:ascii="Söhne" w:hAnsi="Söhne" w:cs="Arial"/>
          <w:sz w:val="18"/>
          <w:szCs w:val="18"/>
          <w:lang w:val="en-US"/>
        </w:rPr>
        <w:t xml:space="preserve"> AHSV that are not a consequence of </w:t>
      </w:r>
      <w:r w:rsidRPr="00E467A5">
        <w:rPr>
          <w:rFonts w:ascii="Söhne" w:hAnsi="Söhne" w:cs="Arial"/>
          <w:i/>
          <w:iCs/>
          <w:sz w:val="18"/>
          <w:szCs w:val="18"/>
          <w:lang w:val="en-US"/>
        </w:rPr>
        <w:t>vaccination</w:t>
      </w:r>
      <w:r w:rsidRPr="00E467A5">
        <w:rPr>
          <w:rFonts w:ascii="Söhne" w:hAnsi="Söhne" w:cs="Arial"/>
          <w:sz w:val="18"/>
          <w:szCs w:val="18"/>
          <w:lang w:val="en-US"/>
        </w:rPr>
        <w:t> </w:t>
      </w:r>
      <w:r w:rsidRPr="00E467A5">
        <w:rPr>
          <w:rFonts w:ascii="Söhne" w:hAnsi="Söhne" w:cs="Arial"/>
          <w:strike/>
          <w:sz w:val="18"/>
          <w:szCs w:val="18"/>
          <w:highlight w:val="yellow"/>
          <w:lang w:val="en-US"/>
        </w:rPr>
        <w:t>have</w:t>
      </w:r>
      <w:r w:rsidRPr="00E467A5">
        <w:rPr>
          <w:rFonts w:ascii="Söhne" w:hAnsi="Söhne" w:cs="Arial"/>
          <w:sz w:val="18"/>
          <w:szCs w:val="18"/>
          <w:lang w:val="en-US"/>
        </w:rPr>
        <w:t xml:space="preserve"> </w:t>
      </w:r>
      <w:r w:rsidR="00F44AA0" w:rsidRPr="00E467A5">
        <w:rPr>
          <w:rFonts w:ascii="Söhne" w:hAnsi="Söhne" w:cs="Arial"/>
          <w:sz w:val="18"/>
          <w:szCs w:val="18"/>
          <w:highlight w:val="yellow"/>
          <w:u w:val="double"/>
          <w:lang w:val="en-US"/>
        </w:rPr>
        <w:t>has</w:t>
      </w:r>
      <w:r w:rsidR="00F44AA0" w:rsidRPr="00E467A5">
        <w:rPr>
          <w:rFonts w:ascii="Söhne" w:hAnsi="Söhne" w:cs="Arial"/>
          <w:sz w:val="18"/>
          <w:szCs w:val="18"/>
          <w:lang w:val="en-US"/>
        </w:rPr>
        <w:t xml:space="preserve"> </w:t>
      </w:r>
      <w:r w:rsidRPr="00E467A5">
        <w:rPr>
          <w:rFonts w:ascii="Söhne" w:hAnsi="Söhne" w:cs="Arial"/>
          <w:sz w:val="18"/>
          <w:szCs w:val="18"/>
          <w:lang w:val="en-US"/>
        </w:rPr>
        <w:t xml:space="preserve">been </w:t>
      </w:r>
      <w:r w:rsidRPr="00E467A5">
        <w:rPr>
          <w:rFonts w:ascii="Söhne" w:hAnsi="Söhne" w:cs="Arial"/>
          <w:strike/>
          <w:sz w:val="18"/>
          <w:szCs w:val="18"/>
          <w:highlight w:val="yellow"/>
          <w:lang w:val="en-US"/>
        </w:rPr>
        <w:t>identified</w:t>
      </w:r>
      <w:r w:rsidRPr="00E467A5">
        <w:rPr>
          <w:rFonts w:ascii="Söhne" w:hAnsi="Söhne" w:cs="Arial"/>
          <w:strike/>
          <w:sz w:val="18"/>
          <w:szCs w:val="18"/>
          <w:lang w:val="en-US"/>
        </w:rPr>
        <w:t xml:space="preserve"> </w:t>
      </w:r>
      <w:r w:rsidR="00F44AA0" w:rsidRPr="00E467A5">
        <w:rPr>
          <w:rFonts w:ascii="Söhne" w:hAnsi="Söhne" w:cs="Arial"/>
          <w:sz w:val="18"/>
          <w:szCs w:val="18"/>
          <w:highlight w:val="yellow"/>
          <w:u w:val="double"/>
          <w:lang w:val="en-US"/>
        </w:rPr>
        <w:t>detected</w:t>
      </w:r>
      <w:r w:rsidR="00F44AA0" w:rsidRPr="00E467A5">
        <w:rPr>
          <w:rFonts w:ascii="Söhne" w:hAnsi="Söhne" w:cs="Arial"/>
          <w:sz w:val="18"/>
          <w:szCs w:val="18"/>
          <w:lang w:val="en-US"/>
        </w:rPr>
        <w:t xml:space="preserve"> </w:t>
      </w:r>
      <w:r w:rsidRPr="00E467A5">
        <w:rPr>
          <w:rFonts w:ascii="Söhne" w:hAnsi="Söhne" w:cs="Arial"/>
          <w:sz w:val="18"/>
          <w:szCs w:val="18"/>
          <w:lang w:val="en-US"/>
        </w:rPr>
        <w:t>in</w:t>
      </w:r>
      <w:r w:rsidR="00041D6B" w:rsidRPr="00E467A5">
        <w:rPr>
          <w:rFonts w:ascii="Söhne" w:hAnsi="Söhne" w:cs="Arial"/>
          <w:sz w:val="18"/>
          <w:szCs w:val="18"/>
          <w:lang w:val="en-US"/>
        </w:rPr>
        <w:t xml:space="preserve"> </w:t>
      </w:r>
      <w:r w:rsidR="00041D6B" w:rsidRPr="00E467A5">
        <w:rPr>
          <w:rFonts w:ascii="Söhne" w:hAnsi="Söhne" w:cs="Arial"/>
          <w:sz w:val="18"/>
          <w:szCs w:val="18"/>
          <w:highlight w:val="yellow"/>
          <w:u w:val="double"/>
          <w:lang w:val="en-US"/>
        </w:rPr>
        <w:t>a sample fro</w:t>
      </w:r>
      <w:r w:rsidR="00C62B7B" w:rsidRPr="00E467A5">
        <w:rPr>
          <w:rFonts w:ascii="Söhne" w:hAnsi="Söhne" w:cs="Arial"/>
          <w:sz w:val="18"/>
          <w:szCs w:val="18"/>
          <w:highlight w:val="yellow"/>
          <w:u w:val="double"/>
          <w:lang w:val="en-US"/>
        </w:rPr>
        <w:t xml:space="preserve">m </w:t>
      </w:r>
      <w:r w:rsidRPr="00E467A5">
        <w:rPr>
          <w:rFonts w:ascii="Söhne" w:hAnsi="Söhne" w:cs="Arial"/>
          <w:sz w:val="18"/>
          <w:szCs w:val="18"/>
          <w:lang w:val="en-US"/>
        </w:rPr>
        <w:t>an equid that either shows clinical signs</w:t>
      </w:r>
      <w:r w:rsidR="00C32C5C" w:rsidRPr="00E467A5">
        <w:rPr>
          <w:rFonts w:ascii="Söhne" w:hAnsi="Söhne" w:cs="Arial"/>
          <w:sz w:val="18"/>
          <w:szCs w:val="18"/>
          <w:lang w:val="en-US"/>
        </w:rPr>
        <w:t xml:space="preserve"> </w:t>
      </w:r>
      <w:r w:rsidR="00C32C5C" w:rsidRPr="00E467A5">
        <w:rPr>
          <w:rFonts w:ascii="Söhne" w:hAnsi="Söhne" w:cs="Arial"/>
          <w:sz w:val="18"/>
          <w:szCs w:val="18"/>
          <w:highlight w:val="yellow"/>
          <w:u w:val="double"/>
          <w:lang w:val="en-US"/>
        </w:rPr>
        <w:t>or pathological lesions</w:t>
      </w:r>
      <w:r w:rsidRPr="00E467A5">
        <w:rPr>
          <w:rFonts w:ascii="Söhne" w:hAnsi="Söhne" w:cs="Arial"/>
          <w:sz w:val="18"/>
          <w:szCs w:val="18"/>
          <w:lang w:val="en-US"/>
        </w:rPr>
        <w:t xml:space="preserve"> consistent with AHS, or is epidemiologically linked to a </w:t>
      </w:r>
      <w:r w:rsidR="006D43E5" w:rsidRPr="00E467A5">
        <w:rPr>
          <w:rFonts w:ascii="Söhne" w:hAnsi="Söhne" w:cs="Arial"/>
          <w:sz w:val="18"/>
          <w:szCs w:val="18"/>
          <w:highlight w:val="yellow"/>
          <w:u w:val="double"/>
          <w:lang w:val="en-US"/>
        </w:rPr>
        <w:t xml:space="preserve">confirmed or </w:t>
      </w:r>
      <w:r w:rsidRPr="00E467A5">
        <w:rPr>
          <w:rFonts w:ascii="Söhne" w:hAnsi="Söhne" w:cs="Arial"/>
          <w:sz w:val="18"/>
          <w:szCs w:val="18"/>
          <w:lang w:val="en-US"/>
        </w:rPr>
        <w:t>suspected</w:t>
      </w:r>
      <w:r w:rsidRPr="00E467A5">
        <w:rPr>
          <w:rFonts w:ascii="Söhne" w:hAnsi="Söhne" w:cs="Arial"/>
          <w:strike/>
          <w:sz w:val="18"/>
          <w:szCs w:val="18"/>
          <w:lang w:val="en-US"/>
        </w:rPr>
        <w:t xml:space="preserve"> or confirmed</w:t>
      </w:r>
      <w:r w:rsidRPr="00E467A5">
        <w:rPr>
          <w:rFonts w:ascii="Söhne" w:hAnsi="Söhne" w:cs="Arial"/>
          <w:sz w:val="18"/>
          <w:szCs w:val="18"/>
          <w:lang w:val="en-US"/>
        </w:rPr>
        <w:t> </w:t>
      </w:r>
      <w:r w:rsidRPr="00E467A5">
        <w:rPr>
          <w:rFonts w:ascii="Söhne" w:hAnsi="Söhne" w:cs="Arial"/>
          <w:i/>
          <w:iCs/>
          <w:sz w:val="18"/>
          <w:szCs w:val="18"/>
          <w:lang w:val="en-US"/>
        </w:rPr>
        <w:t>case</w:t>
      </w:r>
      <w:r w:rsidRPr="00E467A5">
        <w:rPr>
          <w:rFonts w:ascii="Söhne" w:hAnsi="Söhne" w:cs="Arial"/>
          <w:sz w:val="18"/>
          <w:szCs w:val="18"/>
          <w:lang w:val="en-US"/>
        </w:rPr>
        <w:t>.</w:t>
      </w:r>
    </w:p>
    <w:p w14:paraId="712FB213" w14:textId="792FFF42"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For the purposes of the </w:t>
      </w:r>
      <w:r w:rsidRPr="00E467A5">
        <w:rPr>
          <w:rFonts w:ascii="Söhne" w:hAnsi="Söhne" w:cs="Arial"/>
          <w:i/>
          <w:iCs/>
          <w:sz w:val="18"/>
          <w:szCs w:val="18"/>
          <w:lang w:val="en-US"/>
        </w:rPr>
        <w:t>Terrestrial Code</w:t>
      </w:r>
      <w:r w:rsidRPr="00E467A5">
        <w:rPr>
          <w:rFonts w:ascii="Söhne" w:hAnsi="Söhne" w:cs="Arial"/>
          <w:sz w:val="18"/>
          <w:szCs w:val="18"/>
          <w:lang w:val="en-US"/>
        </w:rPr>
        <w:t>, the </w:t>
      </w:r>
      <w:r w:rsidRPr="00E467A5">
        <w:rPr>
          <w:rFonts w:ascii="Söhne" w:hAnsi="Söhne" w:cs="Arial"/>
          <w:i/>
          <w:iCs/>
          <w:sz w:val="18"/>
          <w:szCs w:val="18"/>
          <w:lang w:val="en-US"/>
        </w:rPr>
        <w:t>infective period</w:t>
      </w:r>
      <w:r w:rsidRPr="00E467A5">
        <w:rPr>
          <w:rFonts w:ascii="Söhne" w:hAnsi="Söhne" w:cs="Arial"/>
          <w:sz w:val="18"/>
          <w:szCs w:val="18"/>
          <w:lang w:val="en-US"/>
        </w:rPr>
        <w:t xml:space="preserve"> for AHS is 40 days for </w:t>
      </w:r>
      <w:r w:rsidRPr="00E467A5">
        <w:rPr>
          <w:rFonts w:ascii="Söhne" w:hAnsi="Söhne" w:cs="Arial"/>
          <w:strike/>
          <w:sz w:val="18"/>
          <w:szCs w:val="18"/>
          <w:highlight w:val="yellow"/>
          <w:lang w:val="en-US"/>
        </w:rPr>
        <w:t>domestic</w:t>
      </w:r>
      <w:r w:rsidRPr="00E467A5">
        <w:rPr>
          <w:rFonts w:ascii="Söhne" w:hAnsi="Söhne" w:cs="Arial"/>
          <w:sz w:val="18"/>
          <w:szCs w:val="18"/>
          <w:lang w:val="en-US"/>
        </w:rPr>
        <w:t xml:space="preserve"> horses</w:t>
      </w:r>
      <w:r w:rsidRPr="00E467A5">
        <w:rPr>
          <w:rFonts w:ascii="Söhne" w:hAnsi="Söhne" w:cs="Arial"/>
          <w:strike/>
          <w:sz w:val="18"/>
          <w:szCs w:val="18"/>
          <w:highlight w:val="yellow"/>
          <w:lang w:val="en-US"/>
        </w:rPr>
        <w:t>. Although critical information is lacking for some species, this chapter applies to all equidae.</w:t>
      </w:r>
    </w:p>
    <w:p w14:paraId="4DCF8354" w14:textId="33970D2B"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All countries or </w:t>
      </w:r>
      <w:r w:rsidRPr="00E467A5">
        <w:rPr>
          <w:rFonts w:ascii="Söhne" w:hAnsi="Söhne" w:cs="Arial"/>
          <w:i/>
          <w:iCs/>
          <w:sz w:val="18"/>
          <w:szCs w:val="18"/>
          <w:lang w:val="en-US"/>
        </w:rPr>
        <w:t>zones</w:t>
      </w:r>
      <w:r w:rsidRPr="00E467A5">
        <w:rPr>
          <w:rFonts w:ascii="Söhne" w:hAnsi="Söhne" w:cs="Arial"/>
          <w:sz w:val="18"/>
          <w:szCs w:val="18"/>
          <w:lang w:val="en-US"/>
        </w:rPr>
        <w:t> adjacent to a country or </w:t>
      </w:r>
      <w:r w:rsidRPr="00E467A5">
        <w:rPr>
          <w:rFonts w:ascii="Söhne" w:hAnsi="Söhne" w:cs="Arial"/>
          <w:i/>
          <w:iCs/>
          <w:sz w:val="18"/>
          <w:szCs w:val="18"/>
          <w:lang w:val="en-US"/>
        </w:rPr>
        <w:t>zone</w:t>
      </w:r>
      <w:r w:rsidRPr="00E467A5">
        <w:rPr>
          <w:rFonts w:ascii="Söhne" w:hAnsi="Söhne" w:cs="Arial"/>
          <w:sz w:val="18"/>
          <w:szCs w:val="18"/>
          <w:lang w:val="en-US"/>
        </w:rPr>
        <w:t> not having free status should determine their AHSV status from an ongoing </w:t>
      </w:r>
      <w:r w:rsidRPr="00E467A5">
        <w:rPr>
          <w:rFonts w:ascii="Söhne" w:hAnsi="Söhne" w:cs="Arial"/>
          <w:i/>
          <w:iCs/>
          <w:sz w:val="18"/>
          <w:szCs w:val="18"/>
          <w:lang w:val="en-US"/>
        </w:rPr>
        <w:t>surveillance</w:t>
      </w:r>
      <w:r w:rsidRPr="00E467A5">
        <w:rPr>
          <w:rFonts w:ascii="Söhne" w:hAnsi="Söhne" w:cs="Arial"/>
          <w:sz w:val="18"/>
          <w:szCs w:val="18"/>
          <w:lang w:val="en-US"/>
        </w:rPr>
        <w:t> programme.</w:t>
      </w:r>
      <w:r w:rsidRPr="00E467A5">
        <w:rPr>
          <w:rFonts w:ascii="Söhne" w:hAnsi="Söhne" w:cs="Arial"/>
          <w:strike/>
          <w:sz w:val="18"/>
          <w:szCs w:val="18"/>
          <w:highlight w:val="yellow"/>
          <w:lang w:val="en-US"/>
        </w:rPr>
        <w:t xml:space="preserve"> Throughout the chapter, </w:t>
      </w:r>
      <w:r w:rsidRPr="00E467A5">
        <w:rPr>
          <w:rFonts w:ascii="Söhne" w:hAnsi="Söhne" w:cs="Arial"/>
          <w:i/>
          <w:iCs/>
          <w:strike/>
          <w:sz w:val="18"/>
          <w:szCs w:val="18"/>
          <w:highlight w:val="yellow"/>
          <w:lang w:val="en-US"/>
        </w:rPr>
        <w:t>surveillance</w:t>
      </w:r>
      <w:r w:rsidRPr="00E467A5">
        <w:rPr>
          <w:rFonts w:ascii="Söhne" w:hAnsi="Söhne" w:cs="Arial"/>
          <w:strike/>
          <w:sz w:val="18"/>
          <w:szCs w:val="18"/>
          <w:highlight w:val="yellow"/>
          <w:lang w:val="en-US"/>
        </w:rPr>
        <w:t> is in all cases understood as being conducted as described in Articles 12.1.11. to 12.1.13.</w:t>
      </w:r>
    </w:p>
    <w:p w14:paraId="2CEE143E" w14:textId="7457AB6F"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Standards for diagnostic tests and vaccines are described in the </w:t>
      </w:r>
      <w:r w:rsidRPr="00E467A5">
        <w:rPr>
          <w:rFonts w:ascii="Söhne" w:hAnsi="Söhne" w:cs="Arial"/>
          <w:i/>
          <w:iCs/>
          <w:sz w:val="18"/>
          <w:szCs w:val="18"/>
          <w:lang w:val="en-US"/>
        </w:rPr>
        <w:t>Terrestrial Manual</w:t>
      </w:r>
      <w:r w:rsidRPr="00E467A5">
        <w:rPr>
          <w:rFonts w:ascii="Söhne" w:hAnsi="Söhne" w:cs="Arial"/>
          <w:sz w:val="18"/>
          <w:szCs w:val="18"/>
          <w:lang w:val="en-US"/>
        </w:rPr>
        <w:t>.</w:t>
      </w:r>
    </w:p>
    <w:p w14:paraId="335AA785" w14:textId="3E468C8B" w:rsidR="00035A22" w:rsidRPr="00E467A5" w:rsidRDefault="00035A22" w:rsidP="00035A22">
      <w:pPr>
        <w:spacing w:after="240"/>
        <w:ind w:firstLine="1"/>
        <w:jc w:val="center"/>
        <w:rPr>
          <w:rFonts w:ascii="Söhne Halbfett" w:hAnsi="Söhne Halbfett"/>
          <w:sz w:val="18"/>
          <w:szCs w:val="18"/>
          <w:lang w:val="en-US"/>
        </w:rPr>
      </w:pPr>
      <w:bookmarkStart w:id="1" w:name="article_ahs.2."/>
      <w:bookmarkEnd w:id="1"/>
      <w:r w:rsidRPr="00E467A5">
        <w:rPr>
          <w:rFonts w:ascii="Söhne Halbfett" w:hAnsi="Söhne Halbfett"/>
          <w:sz w:val="18"/>
          <w:szCs w:val="18"/>
          <w:lang w:val="en-US"/>
        </w:rPr>
        <w:t xml:space="preserve">Article </w:t>
      </w:r>
      <w:r w:rsidRPr="00E467A5">
        <w:rPr>
          <w:rFonts w:ascii="Söhne Halbfett" w:hAnsi="Söhne Halbfett" w:cs="Arial"/>
          <w:sz w:val="18"/>
          <w:szCs w:val="18"/>
          <w:lang w:val="en-US"/>
        </w:rPr>
        <w:t>12</w:t>
      </w:r>
      <w:r w:rsidRPr="00E467A5">
        <w:rPr>
          <w:rFonts w:ascii="Söhne Halbfett" w:hAnsi="Söhne Halbfett"/>
          <w:sz w:val="18"/>
          <w:szCs w:val="18"/>
          <w:lang w:val="en-US"/>
        </w:rPr>
        <w:t>.1.2.</w:t>
      </w:r>
    </w:p>
    <w:p w14:paraId="288EA076" w14:textId="150762FA" w:rsidR="00035A22" w:rsidRPr="00E467A5" w:rsidRDefault="001B5DC7" w:rsidP="00035A22">
      <w:pPr>
        <w:spacing w:after="240"/>
        <w:jc w:val="both"/>
        <w:rPr>
          <w:rFonts w:ascii="Söhne Halbfett" w:hAnsi="Söhne Halbfett"/>
          <w:sz w:val="18"/>
          <w:szCs w:val="18"/>
          <w:lang w:val="en-US"/>
        </w:rPr>
      </w:pPr>
      <w:r w:rsidRPr="00E467A5">
        <w:rPr>
          <w:rFonts w:ascii="Söhne Halbfett" w:hAnsi="Söhne Halbfett" w:cs="Arial"/>
          <w:strike/>
          <w:sz w:val="18"/>
          <w:szCs w:val="18"/>
          <w:highlight w:val="yellow"/>
          <w:lang w:val="en"/>
        </w:rPr>
        <w:t>AHS free</w:t>
      </w:r>
      <w:r w:rsidRPr="00E467A5">
        <w:rPr>
          <w:rFonts w:ascii="Söhne Halbfett" w:hAnsi="Söhne Halbfett" w:cs="Arial"/>
          <w:sz w:val="18"/>
          <w:szCs w:val="18"/>
          <w:highlight w:val="yellow"/>
          <w:lang w:val="en"/>
        </w:rPr>
        <w:t xml:space="preserve"> </w:t>
      </w:r>
      <w:r w:rsidRPr="00E467A5">
        <w:rPr>
          <w:rFonts w:ascii="Söhne Halbfett" w:hAnsi="Söhne Halbfett" w:cs="Arial"/>
          <w:strike/>
          <w:sz w:val="18"/>
          <w:szCs w:val="18"/>
          <w:highlight w:val="yellow"/>
          <w:lang w:val="en"/>
        </w:rPr>
        <w:t>c</w:t>
      </w:r>
      <w:r w:rsidRPr="00E467A5">
        <w:rPr>
          <w:rFonts w:ascii="Söhne Halbfett" w:hAnsi="Söhne Halbfett" w:cs="Arial"/>
          <w:sz w:val="18"/>
          <w:szCs w:val="18"/>
          <w:highlight w:val="yellow"/>
          <w:u w:val="double"/>
          <w:lang w:val="en"/>
        </w:rPr>
        <w:t>C</w:t>
      </w:r>
      <w:r w:rsidRPr="00E467A5">
        <w:rPr>
          <w:rFonts w:ascii="Söhne Halbfett" w:hAnsi="Söhne Halbfett" w:cs="Arial"/>
          <w:sz w:val="18"/>
          <w:szCs w:val="18"/>
          <w:lang w:val="en"/>
        </w:rPr>
        <w:t xml:space="preserve">ountry or zone </w:t>
      </w:r>
      <w:r w:rsidRPr="00E467A5">
        <w:rPr>
          <w:rFonts w:ascii="Söhne Halbfett" w:hAnsi="Söhne Halbfett" w:cs="Arial"/>
          <w:sz w:val="18"/>
          <w:szCs w:val="18"/>
          <w:highlight w:val="yellow"/>
          <w:u w:val="double"/>
          <w:lang w:val="en"/>
        </w:rPr>
        <w:t>free from AHS</w:t>
      </w:r>
    </w:p>
    <w:p w14:paraId="02AE8C2A" w14:textId="21B967DF" w:rsidR="00035A22" w:rsidRPr="00E467A5" w:rsidRDefault="005649F1" w:rsidP="005649F1">
      <w:pPr>
        <w:tabs>
          <w:tab w:val="num" w:pos="720"/>
        </w:tabs>
        <w:spacing w:after="240"/>
        <w:ind w:left="426" w:hanging="426"/>
        <w:jc w:val="both"/>
        <w:rPr>
          <w:rFonts w:ascii="Söhne" w:hAnsi="Söhne" w:cs="Arial"/>
          <w:strike/>
          <w:sz w:val="18"/>
          <w:szCs w:val="18"/>
          <w:highlight w:val="lightGray"/>
          <w:lang w:val="en-US"/>
        </w:rPr>
      </w:pPr>
      <w:r w:rsidRPr="00E467A5">
        <w:rPr>
          <w:rFonts w:ascii="Söhne" w:hAnsi="Söhne" w:cs="Arial"/>
          <w:strike/>
          <w:sz w:val="18"/>
          <w:szCs w:val="18"/>
          <w:highlight w:val="yellow"/>
          <w:lang w:val="en-US"/>
        </w:rPr>
        <w:t>1)</w:t>
      </w:r>
      <w:r w:rsidRPr="00E467A5">
        <w:rPr>
          <w:rFonts w:ascii="Söhne" w:hAnsi="Söhne" w:cs="Arial"/>
          <w:sz w:val="18"/>
          <w:szCs w:val="18"/>
          <w:lang w:val="en-US"/>
        </w:rPr>
        <w:tab/>
      </w:r>
      <w:r w:rsidR="00035A22" w:rsidRPr="00E467A5">
        <w:rPr>
          <w:rFonts w:ascii="Söhne" w:hAnsi="Söhne" w:cs="Arial"/>
          <w:sz w:val="18"/>
          <w:szCs w:val="18"/>
          <w:lang w:val="en-US"/>
        </w:rPr>
        <w:t>A country or </w:t>
      </w:r>
      <w:r w:rsidR="00035A22" w:rsidRPr="00E467A5">
        <w:rPr>
          <w:rFonts w:ascii="Söhne" w:hAnsi="Söhne" w:cs="Arial"/>
          <w:i/>
          <w:iCs/>
          <w:sz w:val="18"/>
          <w:szCs w:val="18"/>
          <w:lang w:val="en-US"/>
        </w:rPr>
        <w:t>zone</w:t>
      </w:r>
      <w:r w:rsidR="00035A22" w:rsidRPr="00E467A5">
        <w:rPr>
          <w:rFonts w:ascii="Söhne" w:hAnsi="Söhne" w:cs="Arial"/>
          <w:sz w:val="18"/>
          <w:szCs w:val="18"/>
          <w:lang w:val="en-US"/>
        </w:rPr>
        <w:t> may be considered free from AHS when </w:t>
      </w:r>
      <w:r w:rsidR="0031469E" w:rsidRPr="00E467A5">
        <w:rPr>
          <w:rFonts w:ascii="Söhne" w:hAnsi="Söhne" w:cs="Arial"/>
          <w:color w:val="000000" w:themeColor="text1"/>
          <w:sz w:val="18"/>
          <w:szCs w:val="18"/>
          <w:highlight w:val="yellow"/>
          <w:u w:val="double"/>
          <w:lang w:val="en-US"/>
        </w:rPr>
        <w:t>the relevant provisions in point 2 of Article 1.4.6.</w:t>
      </w:r>
      <w:r w:rsidR="0031469E" w:rsidRPr="00E467A5">
        <w:rPr>
          <w:rFonts w:ascii="Söhne" w:hAnsi="Söhne" w:cs="Arial"/>
          <w:strike/>
          <w:color w:val="000000" w:themeColor="text1"/>
          <w:sz w:val="18"/>
          <w:szCs w:val="18"/>
          <w:highlight w:val="yellow"/>
          <w:u w:val="double"/>
          <w:lang w:val="en-US"/>
        </w:rPr>
        <w:t xml:space="preserve"> </w:t>
      </w:r>
      <w:r w:rsidR="0031469E" w:rsidRPr="00E467A5">
        <w:rPr>
          <w:rFonts w:ascii="Söhne" w:hAnsi="Söhne" w:cs="Arial"/>
          <w:color w:val="000000" w:themeColor="text1"/>
          <w:sz w:val="18"/>
          <w:szCs w:val="18"/>
          <w:highlight w:val="yellow"/>
          <w:u w:val="double"/>
          <w:lang w:val="en-US"/>
        </w:rPr>
        <w:t xml:space="preserve">have been complied with, and when within the proposed free country or </w:t>
      </w:r>
      <w:r w:rsidR="0031469E" w:rsidRPr="00E467A5">
        <w:rPr>
          <w:rFonts w:ascii="Söhne" w:hAnsi="Söhne" w:cs="Arial"/>
          <w:i/>
          <w:color w:val="000000" w:themeColor="text1"/>
          <w:sz w:val="18"/>
          <w:szCs w:val="18"/>
          <w:highlight w:val="yellow"/>
          <w:u w:val="double"/>
          <w:lang w:val="en-US"/>
        </w:rPr>
        <w:t>zone</w:t>
      </w:r>
      <w:r w:rsidR="0031469E" w:rsidRPr="00E467A5">
        <w:rPr>
          <w:rFonts w:ascii="Söhne" w:hAnsi="Söhne" w:cs="Arial"/>
          <w:color w:val="000000" w:themeColor="text1"/>
          <w:sz w:val="18"/>
          <w:szCs w:val="18"/>
          <w:highlight w:val="yellow"/>
          <w:u w:val="double"/>
          <w:lang w:val="en-US"/>
        </w:rPr>
        <w:t>:</w:t>
      </w:r>
      <w:r w:rsidR="0031469E" w:rsidRPr="00E467A5">
        <w:rPr>
          <w:rFonts w:ascii="Söhne" w:hAnsi="Söhne" w:cs="Arial"/>
          <w:color w:val="000000" w:themeColor="text1"/>
          <w:sz w:val="18"/>
          <w:szCs w:val="18"/>
          <w:highlight w:val="yellow"/>
          <w:lang w:val="en-US"/>
        </w:rPr>
        <w:t xml:space="preserve"> </w:t>
      </w:r>
      <w:r w:rsidR="00035A22" w:rsidRPr="00E467A5">
        <w:rPr>
          <w:rFonts w:ascii="Söhne" w:hAnsi="Söhne" w:cs="Arial"/>
          <w:i/>
          <w:iCs/>
          <w:strike/>
          <w:sz w:val="18"/>
          <w:szCs w:val="18"/>
          <w:highlight w:val="yellow"/>
          <w:lang w:val="en-US"/>
        </w:rPr>
        <w:t>infection</w:t>
      </w:r>
      <w:r w:rsidR="00035A22" w:rsidRPr="00E467A5">
        <w:rPr>
          <w:rFonts w:ascii="Söhne" w:hAnsi="Söhne" w:cs="Arial"/>
          <w:strike/>
          <w:sz w:val="18"/>
          <w:szCs w:val="18"/>
          <w:highlight w:val="yellow"/>
          <w:lang w:val="en-US"/>
        </w:rPr>
        <w:t> with AHSV is notifiable in the whole country, systematic </w:t>
      </w:r>
      <w:r w:rsidR="00035A22" w:rsidRPr="00E467A5">
        <w:rPr>
          <w:rFonts w:ascii="Söhne" w:hAnsi="Söhne" w:cs="Arial"/>
          <w:i/>
          <w:iCs/>
          <w:strike/>
          <w:sz w:val="18"/>
          <w:szCs w:val="18"/>
          <w:highlight w:val="yellow"/>
          <w:lang w:val="en-US"/>
        </w:rPr>
        <w:t>vaccination</w:t>
      </w:r>
      <w:r w:rsidR="00035A22" w:rsidRPr="00E467A5">
        <w:rPr>
          <w:rFonts w:ascii="Söhne" w:hAnsi="Söhne" w:cs="Arial"/>
          <w:strike/>
          <w:sz w:val="18"/>
          <w:szCs w:val="18"/>
          <w:highlight w:val="yellow"/>
          <w:lang w:val="en-US"/>
        </w:rPr>
        <w:t> is prohibited, importation of equids and their semen, oocytes or embryos are carried out in accordance with this chapter, and either:</w:t>
      </w:r>
    </w:p>
    <w:p w14:paraId="30D7135A" w14:textId="13B34191" w:rsidR="005649F1" w:rsidRPr="00E467A5" w:rsidRDefault="005649F1" w:rsidP="005649F1">
      <w:pPr>
        <w:ind w:left="426" w:hanging="426"/>
        <w:rPr>
          <w:rFonts w:ascii="Söhne" w:hAnsi="Söhne" w:cs="Arial"/>
          <w:sz w:val="18"/>
          <w:szCs w:val="18"/>
          <w:highlight w:val="yellow"/>
          <w:u w:val="double"/>
          <w:lang w:val="en-US"/>
        </w:rPr>
      </w:pPr>
      <w:r w:rsidRPr="00E467A5">
        <w:rPr>
          <w:rFonts w:ascii="Söhne" w:hAnsi="Söhne" w:cs="Arial"/>
          <w:sz w:val="18"/>
          <w:szCs w:val="18"/>
          <w:highlight w:val="yellow"/>
          <w:u w:val="double"/>
          <w:lang w:val="en-US"/>
        </w:rPr>
        <w:t>1)</w:t>
      </w:r>
      <w:r w:rsidRPr="00E467A5">
        <w:rPr>
          <w:rFonts w:ascii="Söhne" w:hAnsi="Söhne" w:cs="Arial"/>
          <w:sz w:val="18"/>
          <w:szCs w:val="18"/>
          <w:lang w:val="en-US"/>
        </w:rPr>
        <w:tab/>
      </w:r>
      <w:r w:rsidR="00646908" w:rsidRPr="00E467A5">
        <w:rPr>
          <w:rFonts w:ascii="Söhne" w:hAnsi="Söhne" w:cs="Arial"/>
          <w:sz w:val="18"/>
          <w:szCs w:val="18"/>
          <w:highlight w:val="yellow"/>
          <w:u w:val="double"/>
          <w:lang w:val="en-US"/>
        </w:rPr>
        <w:t xml:space="preserve">for at least </w:t>
      </w:r>
      <w:r w:rsidR="008A41DA" w:rsidRPr="00E467A5">
        <w:rPr>
          <w:rFonts w:ascii="Söhne" w:hAnsi="Söhne" w:cs="Arial"/>
          <w:sz w:val="18"/>
          <w:szCs w:val="18"/>
          <w:highlight w:val="yellow"/>
          <w:u w:val="double"/>
          <w:lang w:val="en-US"/>
        </w:rPr>
        <w:t>t</w:t>
      </w:r>
      <w:r w:rsidR="00646908" w:rsidRPr="00E467A5">
        <w:rPr>
          <w:rFonts w:ascii="Söhne" w:hAnsi="Söhne" w:cs="Arial"/>
          <w:sz w:val="18"/>
          <w:szCs w:val="18"/>
          <w:highlight w:val="yellow"/>
          <w:u w:val="double"/>
          <w:lang w:val="en-US"/>
        </w:rPr>
        <w:t>he past 24 months:</w:t>
      </w:r>
    </w:p>
    <w:p w14:paraId="2D2D8F77" w14:textId="075DA605" w:rsidR="00746F35" w:rsidRPr="00E467A5" w:rsidRDefault="00746F35" w:rsidP="00746F35">
      <w:pPr>
        <w:autoSpaceDE w:val="0"/>
        <w:autoSpaceDN w:val="0"/>
        <w:adjustRightInd w:val="0"/>
        <w:spacing w:after="240" w:line="240" w:lineRule="auto"/>
        <w:ind w:left="851" w:hanging="426"/>
        <w:jc w:val="both"/>
        <w:rPr>
          <w:rFonts w:ascii="Söhne" w:eastAsia="MS Mincho" w:hAnsi="Söhne" w:cs="Arial"/>
          <w:iCs/>
          <w:sz w:val="18"/>
          <w:szCs w:val="18"/>
          <w:highlight w:val="yellow"/>
          <w:u w:val="double"/>
          <w:lang w:val="en-GB" w:eastAsia="ja-JP"/>
        </w:rPr>
      </w:pPr>
      <w:r w:rsidRPr="00E467A5">
        <w:rPr>
          <w:rFonts w:ascii="Söhne" w:eastAsia="MS Mincho" w:hAnsi="Söhne" w:cs="Arial"/>
          <w:iCs/>
          <w:sz w:val="18"/>
          <w:szCs w:val="18"/>
          <w:highlight w:val="yellow"/>
          <w:u w:val="double"/>
          <w:lang w:val="en-GB" w:eastAsia="ja-JP"/>
        </w:rPr>
        <w:t>a)</w:t>
      </w:r>
      <w:r w:rsidRPr="00E467A5">
        <w:rPr>
          <w:rFonts w:ascii="Söhne" w:eastAsia="MS Mincho" w:hAnsi="Söhne" w:cs="Arial"/>
          <w:iCs/>
          <w:sz w:val="18"/>
          <w:szCs w:val="18"/>
          <w:lang w:val="en-GB" w:eastAsia="ja-JP"/>
        </w:rPr>
        <w:tab/>
      </w:r>
      <w:r w:rsidR="00784B3E" w:rsidRPr="00E467A5">
        <w:rPr>
          <w:rFonts w:ascii="Söhne" w:hAnsi="Söhne" w:cs="Arial"/>
          <w:iCs/>
          <w:sz w:val="18"/>
          <w:szCs w:val="18"/>
          <w:highlight w:val="yellow"/>
          <w:u w:val="double"/>
          <w:lang w:val="en-US"/>
        </w:rPr>
        <w:t>t</w:t>
      </w:r>
      <w:r w:rsidR="00DB7BE8" w:rsidRPr="00E467A5">
        <w:rPr>
          <w:rFonts w:ascii="Söhne" w:hAnsi="Söhne" w:cs="Arial"/>
          <w:iCs/>
          <w:sz w:val="18"/>
          <w:szCs w:val="18"/>
          <w:highlight w:val="yellow"/>
          <w:u w:val="double"/>
          <w:lang w:val="en-US"/>
        </w:rPr>
        <w:t xml:space="preserve">he </w:t>
      </w:r>
      <w:r w:rsidR="00DB7BE8" w:rsidRPr="00E467A5">
        <w:rPr>
          <w:rFonts w:ascii="Söhne" w:hAnsi="Söhne" w:cs="Arial"/>
          <w:i/>
          <w:sz w:val="18"/>
          <w:szCs w:val="18"/>
          <w:highlight w:val="yellow"/>
          <w:u w:val="double"/>
          <w:lang w:val="en-US"/>
        </w:rPr>
        <w:t>Veterinary Authority</w:t>
      </w:r>
      <w:r w:rsidR="00DB7BE8" w:rsidRPr="00E467A5">
        <w:rPr>
          <w:rFonts w:ascii="Söhne" w:hAnsi="Söhne" w:cs="Arial"/>
          <w:iCs/>
          <w:sz w:val="18"/>
          <w:szCs w:val="18"/>
          <w:highlight w:val="yellow"/>
          <w:u w:val="double"/>
          <w:lang w:val="en-US"/>
        </w:rPr>
        <w:t xml:space="preserve"> has current knowledge of, and authority over</w:t>
      </w:r>
      <w:r w:rsidR="006D1657" w:rsidRPr="00E467A5">
        <w:rPr>
          <w:rFonts w:ascii="Söhne" w:hAnsi="Söhne" w:cs="Arial"/>
          <w:iCs/>
          <w:sz w:val="18"/>
          <w:szCs w:val="18"/>
          <w:highlight w:val="yellow"/>
          <w:u w:val="double"/>
          <w:lang w:val="en-US"/>
        </w:rPr>
        <w:t>,</w:t>
      </w:r>
      <w:r w:rsidR="00DB7BE8" w:rsidRPr="00E467A5">
        <w:rPr>
          <w:rFonts w:ascii="Söhne" w:hAnsi="Söhne" w:cs="Arial"/>
          <w:iCs/>
          <w:sz w:val="18"/>
          <w:szCs w:val="18"/>
          <w:highlight w:val="yellow"/>
          <w:u w:val="double"/>
          <w:lang w:val="en-US"/>
        </w:rPr>
        <w:t xml:space="preserve"> all domestic and captive wild equids</w:t>
      </w:r>
      <w:r w:rsidR="00A97590" w:rsidRPr="00E467A5">
        <w:rPr>
          <w:rFonts w:ascii="Söhne" w:hAnsi="Söhne" w:cs="Arial"/>
          <w:iCs/>
          <w:sz w:val="18"/>
          <w:szCs w:val="18"/>
          <w:highlight w:val="yellow"/>
          <w:u w:val="double"/>
          <w:lang w:val="en-US"/>
        </w:rPr>
        <w:t xml:space="preserve"> in the country or </w:t>
      </w:r>
      <w:r w:rsidR="00A97590" w:rsidRPr="00E467A5">
        <w:rPr>
          <w:rFonts w:ascii="Söhne" w:hAnsi="Söhne" w:cs="Arial"/>
          <w:i/>
          <w:sz w:val="18"/>
          <w:szCs w:val="18"/>
          <w:highlight w:val="yellow"/>
          <w:u w:val="double"/>
          <w:lang w:val="en-US"/>
        </w:rPr>
        <w:t>zone</w:t>
      </w:r>
      <w:r w:rsidR="00DB7BE8" w:rsidRPr="00E467A5">
        <w:rPr>
          <w:rFonts w:ascii="Söhne" w:hAnsi="Söhne" w:cs="Arial"/>
          <w:iCs/>
          <w:sz w:val="18"/>
          <w:szCs w:val="18"/>
          <w:highlight w:val="yellow"/>
          <w:u w:val="double"/>
          <w:lang w:val="en-US"/>
        </w:rPr>
        <w:t xml:space="preserve">; </w:t>
      </w:r>
    </w:p>
    <w:p w14:paraId="7B9BEA57" w14:textId="439D9F92" w:rsidR="00485F18" w:rsidRPr="00E467A5" w:rsidRDefault="00746F35" w:rsidP="00485F18">
      <w:pPr>
        <w:autoSpaceDE w:val="0"/>
        <w:autoSpaceDN w:val="0"/>
        <w:adjustRightInd w:val="0"/>
        <w:spacing w:after="240" w:line="240" w:lineRule="auto"/>
        <w:ind w:left="900" w:hanging="475"/>
        <w:jc w:val="both"/>
        <w:rPr>
          <w:rFonts w:ascii="Söhne" w:hAnsi="Söhne" w:cs="Arial"/>
          <w:sz w:val="18"/>
          <w:szCs w:val="18"/>
          <w:highlight w:val="yellow"/>
          <w:u w:val="double"/>
          <w:lang w:val="en-GB"/>
        </w:rPr>
      </w:pPr>
      <w:r w:rsidRPr="00E467A5">
        <w:rPr>
          <w:rFonts w:ascii="Söhne" w:eastAsia="MS Mincho" w:hAnsi="Söhne" w:cs="Arial"/>
          <w:iCs/>
          <w:sz w:val="18"/>
          <w:szCs w:val="18"/>
          <w:highlight w:val="yellow"/>
          <w:u w:val="double"/>
          <w:lang w:val="en-GB" w:eastAsia="ja-JP"/>
        </w:rPr>
        <w:t>b)</w:t>
      </w:r>
      <w:r w:rsidRPr="00E467A5">
        <w:rPr>
          <w:rFonts w:ascii="Söhne" w:eastAsia="MS Mincho" w:hAnsi="Söhne" w:cs="Arial"/>
          <w:iCs/>
          <w:sz w:val="18"/>
          <w:szCs w:val="18"/>
          <w:lang w:val="en-GB" w:eastAsia="ja-JP"/>
        </w:rPr>
        <w:tab/>
      </w:r>
      <w:r w:rsidR="00485F18" w:rsidRPr="00E467A5">
        <w:rPr>
          <w:rFonts w:ascii="Söhne" w:hAnsi="Söhne" w:cs="Arial"/>
          <w:sz w:val="18"/>
          <w:szCs w:val="18"/>
          <w:highlight w:val="yellow"/>
          <w:u w:val="double"/>
          <w:lang w:val="en-GB"/>
        </w:rPr>
        <w:t xml:space="preserve">the </w:t>
      </w:r>
      <w:r w:rsidR="00485F18" w:rsidRPr="00E467A5">
        <w:rPr>
          <w:rFonts w:ascii="Söhne" w:hAnsi="Söhne" w:cs="Arial"/>
          <w:i/>
          <w:iCs/>
          <w:sz w:val="18"/>
          <w:szCs w:val="18"/>
          <w:highlight w:val="yellow"/>
          <w:u w:val="double"/>
          <w:lang w:val="en-GB"/>
        </w:rPr>
        <w:t xml:space="preserve">Veterinary Authority </w:t>
      </w:r>
      <w:r w:rsidR="00485F18" w:rsidRPr="00E467A5">
        <w:rPr>
          <w:rFonts w:ascii="Söhne" w:hAnsi="Söhne" w:cs="Arial"/>
          <w:sz w:val="18"/>
          <w:szCs w:val="18"/>
          <w:highlight w:val="yellow"/>
          <w:u w:val="double"/>
          <w:lang w:val="en-GB"/>
        </w:rPr>
        <w:t xml:space="preserve">has current knowledge of the distribution, habitat and indication of </w:t>
      </w:r>
      <w:r w:rsidR="00485F18" w:rsidRPr="00E467A5">
        <w:rPr>
          <w:rFonts w:ascii="Söhne" w:hAnsi="Söhne" w:cs="Arial"/>
          <w:iCs/>
          <w:sz w:val="18"/>
          <w:szCs w:val="18"/>
          <w:highlight w:val="yellow"/>
          <w:u w:val="double"/>
          <w:lang w:val="en-GB"/>
        </w:rPr>
        <w:t>disease</w:t>
      </w:r>
      <w:r w:rsidR="00485F18" w:rsidRPr="00E467A5">
        <w:rPr>
          <w:rFonts w:ascii="Söhne" w:hAnsi="Söhne" w:cs="Arial"/>
          <w:sz w:val="18"/>
          <w:szCs w:val="18"/>
          <w:highlight w:val="yellow"/>
          <w:u w:val="double"/>
          <w:lang w:val="en-GB"/>
        </w:rPr>
        <w:t xml:space="preserve"> occurrence through passive </w:t>
      </w:r>
      <w:r w:rsidR="00485F18" w:rsidRPr="00E467A5">
        <w:rPr>
          <w:rFonts w:ascii="Söhne" w:hAnsi="Söhne" w:cs="Arial"/>
          <w:i/>
          <w:iCs/>
          <w:sz w:val="18"/>
          <w:szCs w:val="18"/>
          <w:highlight w:val="yellow"/>
          <w:u w:val="double"/>
          <w:lang w:val="en-GB"/>
        </w:rPr>
        <w:t>surveillance</w:t>
      </w:r>
      <w:r w:rsidR="00485F18" w:rsidRPr="00E467A5">
        <w:rPr>
          <w:rFonts w:ascii="Söhne" w:hAnsi="Söhne" w:cs="Arial"/>
          <w:sz w:val="18"/>
          <w:szCs w:val="18"/>
          <w:highlight w:val="yellow"/>
          <w:u w:val="double"/>
          <w:lang w:val="en-GB"/>
        </w:rPr>
        <w:t xml:space="preserve"> of </w:t>
      </w:r>
      <w:r w:rsidR="00485F18" w:rsidRPr="00E467A5">
        <w:rPr>
          <w:rFonts w:ascii="Söhne" w:hAnsi="Söhne" w:cs="Arial"/>
          <w:i/>
          <w:sz w:val="18"/>
          <w:szCs w:val="18"/>
          <w:highlight w:val="yellow"/>
          <w:u w:val="double"/>
          <w:lang w:val="en-GB"/>
        </w:rPr>
        <w:t>wild</w:t>
      </w:r>
      <w:r w:rsidR="00485F18" w:rsidRPr="00E467A5">
        <w:rPr>
          <w:rFonts w:ascii="Söhne" w:hAnsi="Söhne" w:cs="Arial"/>
          <w:sz w:val="18"/>
          <w:szCs w:val="18"/>
          <w:highlight w:val="yellow"/>
          <w:u w:val="double"/>
          <w:lang w:val="en-GB"/>
        </w:rPr>
        <w:t xml:space="preserve"> and </w:t>
      </w:r>
      <w:r w:rsidR="00485F18" w:rsidRPr="00E467A5">
        <w:rPr>
          <w:rFonts w:ascii="Söhne" w:hAnsi="Söhne" w:cs="Arial"/>
          <w:i/>
          <w:sz w:val="18"/>
          <w:szCs w:val="18"/>
          <w:highlight w:val="yellow"/>
          <w:u w:val="double"/>
          <w:lang w:val="en-GB"/>
        </w:rPr>
        <w:t>feral</w:t>
      </w:r>
      <w:r w:rsidR="00485F18" w:rsidRPr="00E467A5">
        <w:rPr>
          <w:rFonts w:ascii="Söhne" w:hAnsi="Söhne" w:cs="Arial"/>
          <w:sz w:val="18"/>
          <w:szCs w:val="18"/>
          <w:highlight w:val="yellow"/>
          <w:u w:val="double"/>
          <w:lang w:val="en-GB"/>
        </w:rPr>
        <w:t xml:space="preserve"> equids in the country or </w:t>
      </w:r>
      <w:r w:rsidR="00485F18" w:rsidRPr="00E467A5">
        <w:rPr>
          <w:rFonts w:ascii="Söhne" w:hAnsi="Söhne" w:cs="Arial"/>
          <w:i/>
          <w:iCs/>
          <w:sz w:val="18"/>
          <w:szCs w:val="18"/>
          <w:highlight w:val="yellow"/>
          <w:u w:val="double"/>
          <w:lang w:val="en-GB"/>
        </w:rPr>
        <w:t>zone</w:t>
      </w:r>
      <w:r w:rsidR="00485F18" w:rsidRPr="00E467A5">
        <w:rPr>
          <w:rFonts w:ascii="Söhne" w:hAnsi="Söhne" w:cs="Arial"/>
          <w:sz w:val="18"/>
          <w:szCs w:val="18"/>
          <w:highlight w:val="yellow"/>
          <w:u w:val="double"/>
          <w:lang w:val="en-GB"/>
        </w:rPr>
        <w:t>;</w:t>
      </w:r>
    </w:p>
    <w:p w14:paraId="51EF7D01" w14:textId="0A09006A" w:rsidR="00311DF1" w:rsidRPr="00E467A5" w:rsidRDefault="00485F18" w:rsidP="00746F35">
      <w:pPr>
        <w:autoSpaceDE w:val="0"/>
        <w:autoSpaceDN w:val="0"/>
        <w:adjustRightInd w:val="0"/>
        <w:spacing w:after="240" w:line="240" w:lineRule="auto"/>
        <w:ind w:left="851" w:hanging="426"/>
        <w:jc w:val="both"/>
        <w:rPr>
          <w:rFonts w:ascii="Söhne" w:eastAsia="MS Mincho" w:hAnsi="Söhne" w:cs="Arial"/>
          <w:iCs/>
          <w:sz w:val="18"/>
          <w:szCs w:val="18"/>
          <w:highlight w:val="yellow"/>
          <w:lang w:val="en-GB" w:eastAsia="ja-JP"/>
        </w:rPr>
      </w:pPr>
      <w:r w:rsidRPr="00E467A5">
        <w:rPr>
          <w:rFonts w:ascii="Söhne" w:eastAsia="MS Mincho" w:hAnsi="Söhne" w:cs="Arial"/>
          <w:iCs/>
          <w:sz w:val="18"/>
          <w:szCs w:val="18"/>
          <w:highlight w:val="yellow"/>
          <w:u w:val="double"/>
          <w:lang w:val="en-GB" w:eastAsia="ja-JP"/>
        </w:rPr>
        <w:t xml:space="preserve">c) </w:t>
      </w:r>
      <w:r w:rsidRPr="00E467A5">
        <w:rPr>
          <w:rFonts w:ascii="Söhne" w:eastAsia="MS Mincho" w:hAnsi="Söhne" w:cs="Arial"/>
          <w:iCs/>
          <w:sz w:val="18"/>
          <w:szCs w:val="18"/>
          <w:lang w:val="en-GB" w:eastAsia="ja-JP"/>
        </w:rPr>
        <w:tab/>
      </w:r>
      <w:r w:rsidR="00311DF1" w:rsidRPr="00E467A5">
        <w:rPr>
          <w:rFonts w:ascii="Söhne" w:eastAsia="MS Mincho" w:hAnsi="Söhne" w:cs="Arial"/>
          <w:iCs/>
          <w:sz w:val="18"/>
          <w:szCs w:val="18"/>
          <w:highlight w:val="yellow"/>
          <w:u w:val="double"/>
          <w:lang w:val="en-GB" w:eastAsia="ja-JP"/>
        </w:rPr>
        <w:t>either:</w:t>
      </w:r>
    </w:p>
    <w:p w14:paraId="033390E9" w14:textId="7620C7D4" w:rsidR="00F93DFF" w:rsidRPr="00E467A5" w:rsidRDefault="006905A0" w:rsidP="00F93DFF">
      <w:pPr>
        <w:autoSpaceDE w:val="0"/>
        <w:autoSpaceDN w:val="0"/>
        <w:adjustRightInd w:val="0"/>
        <w:spacing w:after="240" w:line="240" w:lineRule="auto"/>
        <w:ind w:left="1260" w:hanging="409"/>
        <w:jc w:val="both"/>
        <w:rPr>
          <w:rFonts w:ascii="Söhne" w:hAnsi="Söhne" w:cs="Arial"/>
          <w:iCs/>
          <w:sz w:val="18"/>
          <w:szCs w:val="18"/>
          <w:highlight w:val="yellow"/>
          <w:u w:val="double"/>
          <w:lang w:val="en-US"/>
        </w:rPr>
      </w:pPr>
      <w:r w:rsidRPr="00E467A5">
        <w:rPr>
          <w:rFonts w:ascii="Söhne" w:eastAsia="MS Mincho" w:hAnsi="Söhne" w:cs="Arial"/>
          <w:iCs/>
          <w:sz w:val="18"/>
          <w:szCs w:val="18"/>
          <w:highlight w:val="yellow"/>
          <w:u w:val="double"/>
          <w:lang w:val="en-GB" w:eastAsia="ja-JP"/>
        </w:rPr>
        <w:lastRenderedPageBreak/>
        <w:t>i</w:t>
      </w:r>
      <w:r w:rsidR="00F93DFF" w:rsidRPr="00E467A5">
        <w:rPr>
          <w:rFonts w:ascii="Söhne" w:eastAsia="MS Mincho" w:hAnsi="Söhne" w:cs="Arial"/>
          <w:iCs/>
          <w:sz w:val="18"/>
          <w:szCs w:val="18"/>
          <w:highlight w:val="yellow"/>
          <w:u w:val="double"/>
          <w:lang w:val="en-GB" w:eastAsia="ja-JP"/>
        </w:rPr>
        <w:t>)</w:t>
      </w:r>
      <w:r w:rsidRPr="00E467A5">
        <w:rPr>
          <w:rFonts w:ascii="Söhne" w:eastAsia="MS Mincho" w:hAnsi="Söhne" w:cs="Arial"/>
          <w:iCs/>
          <w:sz w:val="18"/>
          <w:szCs w:val="18"/>
          <w:highlight w:val="yellow"/>
          <w:lang w:val="en-GB" w:eastAsia="ja-JP"/>
        </w:rPr>
        <w:t xml:space="preserve"> </w:t>
      </w:r>
      <w:r w:rsidR="00F93DFF" w:rsidRPr="00E467A5">
        <w:rPr>
          <w:rFonts w:ascii="Söhne" w:eastAsia="MS Mincho" w:hAnsi="Söhne" w:cs="Arial"/>
          <w:iCs/>
          <w:sz w:val="18"/>
          <w:szCs w:val="18"/>
          <w:lang w:val="en-GB" w:eastAsia="ja-JP"/>
        </w:rPr>
        <w:tab/>
      </w:r>
      <w:r w:rsidR="00F93DFF" w:rsidRPr="00E467A5">
        <w:rPr>
          <w:rFonts w:ascii="Söhne" w:eastAsia="MS Mincho" w:hAnsi="Söhne" w:cs="Arial"/>
          <w:sz w:val="18"/>
          <w:szCs w:val="18"/>
          <w:highlight w:val="yellow"/>
          <w:u w:val="double"/>
          <w:lang w:val="en-GB" w:eastAsia="ja-JP"/>
        </w:rPr>
        <w:t xml:space="preserve">there has been no </w:t>
      </w:r>
      <w:r w:rsidR="00F93DFF" w:rsidRPr="00E467A5">
        <w:rPr>
          <w:rFonts w:ascii="Söhne" w:eastAsia="MS Mincho" w:hAnsi="Söhne" w:cs="Arial"/>
          <w:i/>
          <w:sz w:val="18"/>
          <w:szCs w:val="18"/>
          <w:highlight w:val="yellow"/>
          <w:u w:val="double"/>
          <w:lang w:val="en-GB" w:eastAsia="ja-JP"/>
        </w:rPr>
        <w:t>case</w:t>
      </w:r>
      <w:r w:rsidR="00F93DFF" w:rsidRPr="00E467A5">
        <w:rPr>
          <w:rFonts w:ascii="Söhne" w:eastAsia="MS Mincho" w:hAnsi="Söhne" w:cs="Arial"/>
          <w:sz w:val="18"/>
          <w:szCs w:val="18"/>
          <w:highlight w:val="yellow"/>
          <w:u w:val="double"/>
          <w:lang w:val="en-GB" w:eastAsia="ja-JP"/>
        </w:rPr>
        <w:t xml:space="preserve"> of </w:t>
      </w:r>
      <w:r w:rsidR="00F93DFF" w:rsidRPr="00E467A5">
        <w:rPr>
          <w:rFonts w:ascii="Söhne" w:eastAsia="MS Mincho" w:hAnsi="Söhne" w:cs="Arial"/>
          <w:i/>
          <w:sz w:val="18"/>
          <w:szCs w:val="18"/>
          <w:highlight w:val="yellow"/>
          <w:u w:val="double"/>
          <w:lang w:val="en-GB" w:eastAsia="ja-JP"/>
        </w:rPr>
        <w:t xml:space="preserve">infection </w:t>
      </w:r>
      <w:r w:rsidR="00F93DFF" w:rsidRPr="00E467A5">
        <w:rPr>
          <w:rFonts w:ascii="Söhne" w:eastAsia="MS Mincho" w:hAnsi="Söhne" w:cs="Arial"/>
          <w:sz w:val="18"/>
          <w:szCs w:val="18"/>
          <w:highlight w:val="yellow"/>
          <w:u w:val="double"/>
          <w:lang w:val="en-GB" w:eastAsia="ja-JP"/>
        </w:rPr>
        <w:t>with AHSV</w:t>
      </w:r>
      <w:r w:rsidR="00F93DFF" w:rsidRPr="00E467A5">
        <w:rPr>
          <w:rFonts w:ascii="Söhne" w:hAnsi="Söhne" w:cs="Arial"/>
          <w:sz w:val="18"/>
          <w:szCs w:val="18"/>
          <w:highlight w:val="yellow"/>
          <w:u w:val="double"/>
          <w:lang w:val="en-US"/>
        </w:rPr>
        <w:t xml:space="preserve"> </w:t>
      </w:r>
      <w:r w:rsidR="00F93DFF" w:rsidRPr="00E467A5">
        <w:rPr>
          <w:rFonts w:ascii="Söhne" w:hAnsi="Söhne" w:cs="Arial"/>
          <w:iCs/>
          <w:sz w:val="18"/>
          <w:szCs w:val="18"/>
          <w:highlight w:val="yellow"/>
          <w:u w:val="double"/>
          <w:lang w:val="en-US"/>
        </w:rPr>
        <w:t xml:space="preserve">and the country or </w:t>
      </w:r>
      <w:r w:rsidR="00F93DFF" w:rsidRPr="00E467A5">
        <w:rPr>
          <w:rFonts w:ascii="Söhne" w:hAnsi="Söhne" w:cs="Arial"/>
          <w:i/>
          <w:sz w:val="18"/>
          <w:szCs w:val="18"/>
          <w:highlight w:val="yellow"/>
          <w:u w:val="double"/>
          <w:lang w:val="en-US"/>
        </w:rPr>
        <w:t>zone</w:t>
      </w:r>
      <w:r w:rsidR="00F93DFF" w:rsidRPr="00E467A5">
        <w:rPr>
          <w:rFonts w:ascii="Söhne" w:hAnsi="Söhne" w:cs="Arial"/>
          <w:iCs/>
          <w:sz w:val="18"/>
          <w:szCs w:val="18"/>
          <w:highlight w:val="yellow"/>
          <w:u w:val="double"/>
          <w:lang w:val="en-US"/>
        </w:rPr>
        <w:t xml:space="preserve"> is not adjacent to an infected country or </w:t>
      </w:r>
      <w:r w:rsidR="00F93DFF" w:rsidRPr="00E467A5">
        <w:rPr>
          <w:rFonts w:ascii="Söhne" w:hAnsi="Söhne" w:cs="Arial"/>
          <w:i/>
          <w:sz w:val="18"/>
          <w:szCs w:val="18"/>
          <w:highlight w:val="yellow"/>
          <w:u w:val="double"/>
          <w:lang w:val="en-US"/>
        </w:rPr>
        <w:t>zone</w:t>
      </w:r>
      <w:r w:rsidR="005E6E26" w:rsidRPr="00E467A5">
        <w:rPr>
          <w:rFonts w:ascii="Söhne" w:hAnsi="Söhne" w:cs="Arial"/>
          <w:iCs/>
          <w:sz w:val="18"/>
          <w:szCs w:val="18"/>
          <w:highlight w:val="yellow"/>
          <w:u w:val="double"/>
          <w:lang w:val="en-US"/>
        </w:rPr>
        <w:t>;</w:t>
      </w:r>
      <w:r w:rsidR="00F93DFF" w:rsidRPr="00E467A5">
        <w:rPr>
          <w:rFonts w:ascii="Söhne" w:hAnsi="Söhne" w:cs="Arial"/>
          <w:iCs/>
          <w:sz w:val="18"/>
          <w:szCs w:val="18"/>
          <w:highlight w:val="yellow"/>
          <w:u w:val="double"/>
          <w:lang w:val="en-US"/>
        </w:rPr>
        <w:t xml:space="preserve"> or</w:t>
      </w:r>
    </w:p>
    <w:p w14:paraId="47E5946F" w14:textId="629DC74D" w:rsidR="00746F35" w:rsidRPr="00E467A5" w:rsidRDefault="00F93DFF" w:rsidP="00F93DFF">
      <w:pPr>
        <w:autoSpaceDE w:val="0"/>
        <w:autoSpaceDN w:val="0"/>
        <w:adjustRightInd w:val="0"/>
        <w:spacing w:after="240" w:line="240" w:lineRule="auto"/>
        <w:ind w:left="1260" w:hanging="409"/>
        <w:jc w:val="both"/>
        <w:rPr>
          <w:rFonts w:ascii="Söhne" w:eastAsia="MS Mincho" w:hAnsi="Söhne" w:cs="Arial"/>
          <w:iCs/>
          <w:sz w:val="18"/>
          <w:szCs w:val="18"/>
          <w:highlight w:val="yellow"/>
          <w:u w:val="double"/>
          <w:lang w:val="en-GB" w:eastAsia="ja-JP"/>
        </w:rPr>
      </w:pPr>
      <w:r w:rsidRPr="00E467A5">
        <w:rPr>
          <w:rFonts w:ascii="Söhne" w:eastAsia="MS Mincho" w:hAnsi="Söhne" w:cs="Arial"/>
          <w:iCs/>
          <w:sz w:val="18"/>
          <w:szCs w:val="18"/>
          <w:highlight w:val="yellow"/>
          <w:u w:val="double"/>
          <w:lang w:val="en-US" w:eastAsia="ja-JP"/>
        </w:rPr>
        <w:t>ii)</w:t>
      </w:r>
      <w:r w:rsidRPr="0099346B">
        <w:rPr>
          <w:rFonts w:ascii="Söhne" w:eastAsia="MS Mincho" w:hAnsi="Söhne" w:cs="Arial"/>
          <w:iCs/>
          <w:sz w:val="18"/>
          <w:szCs w:val="18"/>
          <w:highlight w:val="yellow"/>
          <w:lang w:val="en-US" w:eastAsia="ja-JP"/>
        </w:rPr>
        <w:tab/>
      </w:r>
      <w:r w:rsidR="005B5D40" w:rsidRPr="00E467A5">
        <w:rPr>
          <w:rFonts w:ascii="Söhne" w:hAnsi="Söhne" w:cs="Arial"/>
          <w:sz w:val="18"/>
          <w:szCs w:val="18"/>
          <w:highlight w:val="yellow"/>
          <w:u w:val="double"/>
          <w:lang w:val="en-US"/>
        </w:rPr>
        <w:t>a </w:t>
      </w:r>
      <w:r w:rsidR="005B5D40" w:rsidRPr="00E467A5">
        <w:rPr>
          <w:rFonts w:ascii="Söhne" w:hAnsi="Söhne" w:cs="Arial"/>
          <w:i/>
          <w:iCs/>
          <w:sz w:val="18"/>
          <w:szCs w:val="18"/>
          <w:highlight w:val="yellow"/>
          <w:u w:val="double"/>
          <w:lang w:val="en-US"/>
        </w:rPr>
        <w:t>surveillance</w:t>
      </w:r>
      <w:r w:rsidR="005B5D40" w:rsidRPr="00E467A5">
        <w:rPr>
          <w:rFonts w:ascii="Söhne" w:hAnsi="Söhne" w:cs="Arial"/>
          <w:sz w:val="18"/>
          <w:szCs w:val="18"/>
          <w:highlight w:val="yellow"/>
          <w:u w:val="double"/>
          <w:lang w:val="en-US"/>
        </w:rPr>
        <w:t> programme has demonstrated no evidence of </w:t>
      </w:r>
      <w:r w:rsidR="005B5D40" w:rsidRPr="00E467A5">
        <w:rPr>
          <w:rFonts w:ascii="Söhne" w:hAnsi="Söhne" w:cs="Arial"/>
          <w:i/>
          <w:iCs/>
          <w:sz w:val="18"/>
          <w:szCs w:val="18"/>
          <w:highlight w:val="yellow"/>
          <w:u w:val="double"/>
          <w:lang w:val="en-US"/>
        </w:rPr>
        <w:t>Culicoides</w:t>
      </w:r>
      <w:r w:rsidR="005B5D40" w:rsidRPr="00E467A5">
        <w:rPr>
          <w:rFonts w:ascii="Söhne" w:hAnsi="Söhne" w:cs="Arial"/>
          <w:sz w:val="18"/>
          <w:szCs w:val="18"/>
          <w:highlight w:val="yellow"/>
          <w:u w:val="double"/>
          <w:lang w:val="en-US"/>
        </w:rPr>
        <w:t> </w:t>
      </w:r>
      <w:r w:rsidR="001F1CBF" w:rsidRPr="00E467A5">
        <w:rPr>
          <w:rFonts w:ascii="Söhne" w:hAnsi="Söhne" w:cs="Arial"/>
          <w:sz w:val="18"/>
          <w:szCs w:val="18"/>
          <w:highlight w:val="yellow"/>
          <w:u w:val="double"/>
          <w:lang w:val="en-US"/>
        </w:rPr>
        <w:t xml:space="preserve">in accordance </w:t>
      </w:r>
      <w:r w:rsidR="00B87AE0" w:rsidRPr="00E467A5">
        <w:rPr>
          <w:rFonts w:ascii="Söhne" w:hAnsi="Söhne" w:cs="Arial"/>
          <w:sz w:val="18"/>
          <w:szCs w:val="18"/>
          <w:highlight w:val="yellow"/>
          <w:u w:val="double"/>
          <w:lang w:val="en-US"/>
        </w:rPr>
        <w:t>with</w:t>
      </w:r>
      <w:r w:rsidR="001F1CBF" w:rsidRPr="00E467A5">
        <w:rPr>
          <w:rFonts w:ascii="Söhne" w:hAnsi="Söhne" w:cs="Arial"/>
          <w:sz w:val="18"/>
          <w:szCs w:val="18"/>
          <w:highlight w:val="yellow"/>
          <w:u w:val="double"/>
          <w:lang w:val="en-US"/>
        </w:rPr>
        <w:t xml:space="preserve"> </w:t>
      </w:r>
      <w:r w:rsidR="00095B14" w:rsidRPr="00E467A5">
        <w:rPr>
          <w:rFonts w:ascii="Söhne" w:hAnsi="Söhne" w:cs="Arial"/>
          <w:sz w:val="18"/>
          <w:szCs w:val="18"/>
          <w:highlight w:val="yellow"/>
          <w:u w:val="double"/>
          <w:lang w:val="en-US"/>
        </w:rPr>
        <w:t>Chapter</w:t>
      </w:r>
      <w:r w:rsidR="0099346B">
        <w:rPr>
          <w:rFonts w:ascii="Söhne" w:hAnsi="Söhne" w:cs="Arial"/>
          <w:sz w:val="18"/>
          <w:szCs w:val="18"/>
          <w:highlight w:val="yellow"/>
          <w:u w:val="double"/>
          <w:lang w:val="en-US"/>
        </w:rPr>
        <w:t> 1</w:t>
      </w:r>
      <w:r w:rsidR="00095B14" w:rsidRPr="00E467A5">
        <w:rPr>
          <w:rFonts w:ascii="Söhne" w:hAnsi="Söhne" w:cs="Arial"/>
          <w:sz w:val="18"/>
          <w:szCs w:val="18"/>
          <w:highlight w:val="yellow"/>
          <w:u w:val="double"/>
          <w:lang w:val="en-US"/>
        </w:rPr>
        <w:t>.5</w:t>
      </w:r>
      <w:r w:rsidR="00746F35" w:rsidRPr="00E467A5">
        <w:rPr>
          <w:rFonts w:ascii="Söhne" w:eastAsia="MS Mincho" w:hAnsi="Söhne" w:cs="Arial"/>
          <w:iCs/>
          <w:sz w:val="18"/>
          <w:szCs w:val="18"/>
          <w:highlight w:val="yellow"/>
          <w:u w:val="double"/>
          <w:lang w:val="en-GB" w:eastAsia="ja-JP"/>
        </w:rPr>
        <w:t>;</w:t>
      </w:r>
    </w:p>
    <w:p w14:paraId="48352348" w14:textId="60983525" w:rsidR="00E7254E" w:rsidRPr="00E467A5" w:rsidRDefault="00485F18" w:rsidP="00E7254E">
      <w:pPr>
        <w:autoSpaceDE w:val="0"/>
        <w:autoSpaceDN w:val="0"/>
        <w:adjustRightInd w:val="0"/>
        <w:spacing w:after="240" w:line="240" w:lineRule="auto"/>
        <w:ind w:left="851" w:hanging="426"/>
        <w:jc w:val="both"/>
        <w:rPr>
          <w:rFonts w:ascii="Söhne" w:eastAsia="MS Mincho" w:hAnsi="Söhne" w:cs="Arial"/>
          <w:iCs/>
          <w:sz w:val="18"/>
          <w:szCs w:val="18"/>
          <w:highlight w:val="yellow"/>
          <w:u w:val="double"/>
          <w:lang w:val="en-GB" w:eastAsia="ja-JP"/>
        </w:rPr>
      </w:pPr>
      <w:r w:rsidRPr="00E467A5">
        <w:rPr>
          <w:rFonts w:ascii="Söhne" w:eastAsia="MS Mincho" w:hAnsi="Söhne" w:cs="Arial"/>
          <w:iCs/>
          <w:sz w:val="18"/>
          <w:szCs w:val="18"/>
          <w:highlight w:val="yellow"/>
          <w:u w:val="double"/>
          <w:lang w:val="en-GB" w:eastAsia="ja-JP"/>
        </w:rPr>
        <w:t>d</w:t>
      </w:r>
      <w:r w:rsidR="00E7254E" w:rsidRPr="00E467A5">
        <w:rPr>
          <w:rFonts w:ascii="Söhne" w:eastAsia="MS Mincho" w:hAnsi="Söhne" w:cs="Arial"/>
          <w:iCs/>
          <w:sz w:val="18"/>
          <w:szCs w:val="18"/>
          <w:highlight w:val="yellow"/>
          <w:u w:val="double"/>
          <w:lang w:val="en-GB" w:eastAsia="ja-JP"/>
        </w:rPr>
        <w:t>)</w:t>
      </w:r>
      <w:r w:rsidR="00E7254E" w:rsidRPr="00E467A5">
        <w:rPr>
          <w:rFonts w:ascii="Söhne" w:eastAsia="MS Mincho" w:hAnsi="Söhne" w:cs="Arial"/>
          <w:iCs/>
          <w:sz w:val="18"/>
          <w:szCs w:val="18"/>
          <w:lang w:val="en-GB" w:eastAsia="ja-JP"/>
        </w:rPr>
        <w:tab/>
      </w:r>
      <w:r w:rsidR="00E7254E" w:rsidRPr="00E467A5">
        <w:rPr>
          <w:rFonts w:ascii="Söhne" w:eastAsia="MS Mincho" w:hAnsi="Söhne" w:cs="Arial"/>
          <w:iCs/>
          <w:sz w:val="18"/>
          <w:szCs w:val="18"/>
          <w:highlight w:val="yellow"/>
          <w:u w:val="double"/>
          <w:lang w:val="en-GB" w:eastAsia="ja-JP"/>
        </w:rPr>
        <w:t xml:space="preserve">appropriate </w:t>
      </w:r>
      <w:r w:rsidR="00E7254E" w:rsidRPr="00E467A5">
        <w:rPr>
          <w:rFonts w:ascii="Söhne" w:eastAsia="MS Mincho" w:hAnsi="Söhne" w:cs="Arial"/>
          <w:i/>
          <w:sz w:val="18"/>
          <w:szCs w:val="18"/>
          <w:highlight w:val="yellow"/>
          <w:u w:val="double"/>
          <w:lang w:val="en-GB" w:eastAsia="ja-JP"/>
        </w:rPr>
        <w:t>surveillance</w:t>
      </w:r>
      <w:r w:rsidR="00E7254E" w:rsidRPr="00E467A5">
        <w:rPr>
          <w:rFonts w:ascii="Söhne" w:eastAsia="MS Mincho" w:hAnsi="Söhne" w:cs="Arial"/>
          <w:iCs/>
          <w:sz w:val="18"/>
          <w:szCs w:val="18"/>
          <w:highlight w:val="yellow"/>
          <w:u w:val="double"/>
          <w:lang w:val="en-GB" w:eastAsia="ja-JP"/>
        </w:rPr>
        <w:t xml:space="preserve"> has been implemented in accordance with:</w:t>
      </w:r>
    </w:p>
    <w:p w14:paraId="39974C3C" w14:textId="4C445899" w:rsidR="00E7254E" w:rsidRPr="00E467A5" w:rsidRDefault="00E7254E" w:rsidP="00E7254E">
      <w:pPr>
        <w:autoSpaceDE w:val="0"/>
        <w:autoSpaceDN w:val="0"/>
        <w:adjustRightInd w:val="0"/>
        <w:spacing w:after="240" w:line="240" w:lineRule="auto"/>
        <w:ind w:left="1260" w:hanging="409"/>
        <w:jc w:val="both"/>
        <w:rPr>
          <w:rFonts w:ascii="Söhne" w:eastAsia="MS Mincho" w:hAnsi="Söhne" w:cs="Arial"/>
          <w:iCs/>
          <w:sz w:val="18"/>
          <w:szCs w:val="18"/>
          <w:highlight w:val="yellow"/>
          <w:u w:val="double"/>
          <w:lang w:val="en-GB" w:eastAsia="ja-JP"/>
        </w:rPr>
      </w:pPr>
      <w:r w:rsidRPr="00E467A5">
        <w:rPr>
          <w:rFonts w:ascii="Söhne" w:eastAsia="MS Mincho" w:hAnsi="Söhne" w:cs="Arial"/>
          <w:iCs/>
          <w:sz w:val="18"/>
          <w:szCs w:val="18"/>
          <w:highlight w:val="yellow"/>
          <w:u w:val="double"/>
          <w:lang w:val="en-GB" w:eastAsia="ja-JP"/>
        </w:rPr>
        <w:t>i)</w:t>
      </w:r>
      <w:r w:rsidRPr="00E467A5">
        <w:rPr>
          <w:rFonts w:ascii="Söhne" w:eastAsia="MS Mincho" w:hAnsi="Söhne" w:cs="Arial"/>
          <w:iCs/>
          <w:sz w:val="18"/>
          <w:szCs w:val="18"/>
          <w:lang w:val="en-GB" w:eastAsia="ja-JP"/>
        </w:rPr>
        <w:tab/>
      </w:r>
      <w:r w:rsidRPr="00E467A5">
        <w:rPr>
          <w:rFonts w:ascii="Söhne" w:eastAsia="MS Mincho" w:hAnsi="Söhne" w:cs="Arial"/>
          <w:iCs/>
          <w:sz w:val="18"/>
          <w:szCs w:val="18"/>
          <w:highlight w:val="yellow"/>
          <w:u w:val="double"/>
          <w:lang w:val="en-GB" w:eastAsia="ja-JP"/>
        </w:rPr>
        <w:t>Article 1.4.6. where historical freedom can be demonstrated; or</w:t>
      </w:r>
    </w:p>
    <w:p w14:paraId="7C5473C8" w14:textId="7D9C332D" w:rsidR="00E7254E" w:rsidRPr="00E467A5" w:rsidRDefault="00E7254E" w:rsidP="00E7254E">
      <w:pPr>
        <w:autoSpaceDE w:val="0"/>
        <w:autoSpaceDN w:val="0"/>
        <w:adjustRightInd w:val="0"/>
        <w:spacing w:after="240" w:line="240" w:lineRule="auto"/>
        <w:ind w:left="1260" w:hanging="409"/>
        <w:jc w:val="both"/>
        <w:rPr>
          <w:rFonts w:ascii="Söhne" w:eastAsia="MS Mincho" w:hAnsi="Söhne" w:cs="Arial"/>
          <w:iCs/>
          <w:sz w:val="18"/>
          <w:szCs w:val="18"/>
          <w:highlight w:val="yellow"/>
          <w:u w:val="double"/>
          <w:lang w:val="en-GB" w:eastAsia="ja-JP"/>
        </w:rPr>
      </w:pPr>
      <w:r w:rsidRPr="00E467A5">
        <w:rPr>
          <w:rFonts w:ascii="Söhne" w:eastAsia="MS Mincho" w:hAnsi="Söhne" w:cs="Arial"/>
          <w:iCs/>
          <w:sz w:val="18"/>
          <w:szCs w:val="18"/>
          <w:highlight w:val="yellow"/>
          <w:u w:val="double"/>
          <w:lang w:val="en-GB" w:eastAsia="ja-JP"/>
        </w:rPr>
        <w:t>ii)</w:t>
      </w:r>
      <w:r w:rsidRPr="00E467A5">
        <w:rPr>
          <w:rFonts w:ascii="Söhne" w:eastAsia="MS Mincho" w:hAnsi="Söhne" w:cs="Arial"/>
          <w:iCs/>
          <w:sz w:val="18"/>
          <w:szCs w:val="18"/>
          <w:lang w:val="en-GB" w:eastAsia="ja-JP"/>
        </w:rPr>
        <w:tab/>
      </w:r>
      <w:r w:rsidRPr="00E467A5">
        <w:rPr>
          <w:rFonts w:ascii="Söhne" w:eastAsia="MS Mincho" w:hAnsi="Söhne" w:cs="Arial"/>
          <w:iCs/>
          <w:sz w:val="18"/>
          <w:szCs w:val="18"/>
          <w:highlight w:val="yellow"/>
          <w:u w:val="double"/>
          <w:lang w:val="en-GB" w:eastAsia="ja-JP"/>
        </w:rPr>
        <w:t>Articles 12.1.11. to 12.1.13. where historical freedom cannot be demonstrated</w:t>
      </w:r>
      <w:r w:rsidR="006C61C2" w:rsidRPr="00E467A5">
        <w:rPr>
          <w:rFonts w:ascii="Söhne" w:eastAsia="MS Mincho" w:hAnsi="Söhne" w:cs="Arial"/>
          <w:iCs/>
          <w:sz w:val="18"/>
          <w:szCs w:val="18"/>
          <w:highlight w:val="yellow"/>
          <w:u w:val="double"/>
          <w:lang w:val="en-GB" w:eastAsia="ja-JP"/>
        </w:rPr>
        <w:t>;</w:t>
      </w:r>
      <w:r w:rsidRPr="00E467A5">
        <w:rPr>
          <w:rFonts w:ascii="Söhne" w:eastAsia="MS Mincho" w:hAnsi="Söhne" w:cs="Arial"/>
          <w:iCs/>
          <w:sz w:val="18"/>
          <w:szCs w:val="18"/>
          <w:highlight w:val="yellow"/>
          <w:u w:val="double"/>
          <w:lang w:val="en-GB" w:eastAsia="ja-JP"/>
        </w:rPr>
        <w:t xml:space="preserve"> </w:t>
      </w:r>
    </w:p>
    <w:p w14:paraId="17DB0400" w14:textId="5CAD1B36" w:rsidR="00E7254E" w:rsidRPr="00E467A5" w:rsidRDefault="00485F18" w:rsidP="00EA0D96">
      <w:pPr>
        <w:autoSpaceDE w:val="0"/>
        <w:autoSpaceDN w:val="0"/>
        <w:adjustRightInd w:val="0"/>
        <w:spacing w:after="240" w:line="240" w:lineRule="auto"/>
        <w:ind w:left="851" w:hanging="426"/>
        <w:jc w:val="both"/>
        <w:rPr>
          <w:rFonts w:ascii="Söhne" w:eastAsia="MS Mincho" w:hAnsi="Söhne" w:cs="Arial"/>
          <w:iCs/>
          <w:sz w:val="18"/>
          <w:szCs w:val="18"/>
          <w:highlight w:val="yellow"/>
          <w:u w:val="double"/>
          <w:lang w:val="en-GB" w:eastAsia="ja-JP"/>
        </w:rPr>
      </w:pPr>
      <w:r w:rsidRPr="00E467A5">
        <w:rPr>
          <w:rFonts w:ascii="Söhne" w:eastAsia="MS Mincho" w:hAnsi="Söhne" w:cs="Arial"/>
          <w:iCs/>
          <w:sz w:val="18"/>
          <w:szCs w:val="18"/>
          <w:highlight w:val="yellow"/>
          <w:u w:val="double"/>
          <w:lang w:val="en-GB" w:eastAsia="ja-JP"/>
        </w:rPr>
        <w:t>e</w:t>
      </w:r>
      <w:r w:rsidR="00EA0D96" w:rsidRPr="00E467A5">
        <w:rPr>
          <w:rFonts w:ascii="Söhne" w:eastAsia="MS Mincho" w:hAnsi="Söhne" w:cs="Arial"/>
          <w:iCs/>
          <w:sz w:val="18"/>
          <w:szCs w:val="18"/>
          <w:highlight w:val="yellow"/>
          <w:u w:val="double"/>
          <w:lang w:val="en-GB" w:eastAsia="ja-JP"/>
        </w:rPr>
        <w:t>)</w:t>
      </w:r>
      <w:r w:rsidR="00EA0D96" w:rsidRPr="00E467A5">
        <w:rPr>
          <w:rFonts w:ascii="Söhne" w:eastAsia="MS Mincho" w:hAnsi="Söhne" w:cs="Arial"/>
          <w:iCs/>
          <w:sz w:val="18"/>
          <w:szCs w:val="18"/>
          <w:lang w:val="en-GB" w:eastAsia="ja-JP"/>
        </w:rPr>
        <w:tab/>
      </w:r>
      <w:r w:rsidR="00A33828" w:rsidRPr="00E467A5">
        <w:rPr>
          <w:rFonts w:ascii="Söhne" w:eastAsia="MS Mincho" w:hAnsi="Söhne" w:cs="Arial"/>
          <w:iCs/>
          <w:sz w:val="18"/>
          <w:szCs w:val="18"/>
          <w:highlight w:val="yellow"/>
          <w:u w:val="double"/>
          <w:lang w:val="en-GB" w:eastAsia="ja-JP"/>
        </w:rPr>
        <w:t xml:space="preserve">if adjacent to an infected country or </w:t>
      </w:r>
      <w:r w:rsidR="00A33828" w:rsidRPr="00E467A5">
        <w:rPr>
          <w:rFonts w:ascii="Söhne" w:eastAsia="MS Mincho" w:hAnsi="Söhne" w:cs="Arial"/>
          <w:i/>
          <w:sz w:val="18"/>
          <w:szCs w:val="18"/>
          <w:highlight w:val="yellow"/>
          <w:u w:val="double"/>
          <w:lang w:val="en-GB" w:eastAsia="ja-JP"/>
        </w:rPr>
        <w:t>zone,</w:t>
      </w:r>
      <w:r w:rsidR="00A33828" w:rsidRPr="00E467A5">
        <w:rPr>
          <w:rFonts w:ascii="Söhne" w:eastAsia="MS Mincho" w:hAnsi="Söhne" w:cs="Arial"/>
          <w:iCs/>
          <w:sz w:val="18"/>
          <w:szCs w:val="18"/>
          <w:highlight w:val="yellow"/>
          <w:u w:val="double"/>
          <w:lang w:val="en-GB" w:eastAsia="ja-JP"/>
        </w:rPr>
        <w:t xml:space="preserve"> </w:t>
      </w:r>
      <w:r w:rsidR="00404DFD" w:rsidRPr="00E467A5">
        <w:rPr>
          <w:rFonts w:ascii="Söhne" w:eastAsia="MS Mincho" w:hAnsi="Söhne" w:cs="Arial"/>
          <w:iCs/>
          <w:sz w:val="18"/>
          <w:szCs w:val="18"/>
          <w:highlight w:val="yellow"/>
          <w:u w:val="double"/>
          <w:lang w:val="en-GB" w:eastAsia="ja-JP"/>
        </w:rPr>
        <w:t>include</w:t>
      </w:r>
      <w:r w:rsidR="001D7EDB" w:rsidRPr="00E467A5">
        <w:rPr>
          <w:rFonts w:ascii="Söhne" w:eastAsia="MS Mincho" w:hAnsi="Söhne" w:cs="Arial"/>
          <w:iCs/>
          <w:sz w:val="18"/>
          <w:szCs w:val="18"/>
          <w:highlight w:val="yellow"/>
          <w:u w:val="double"/>
          <w:lang w:val="en-GB" w:eastAsia="ja-JP"/>
        </w:rPr>
        <w:t xml:space="preserve"> a</w:t>
      </w:r>
      <w:r w:rsidR="00E942DB" w:rsidRPr="00E467A5">
        <w:rPr>
          <w:rFonts w:ascii="Söhne" w:eastAsia="MS Mincho" w:hAnsi="Söhne" w:cs="Arial"/>
          <w:iCs/>
          <w:sz w:val="18"/>
          <w:szCs w:val="18"/>
          <w:highlight w:val="yellow"/>
          <w:u w:val="double"/>
          <w:lang w:val="en-GB" w:eastAsia="ja-JP"/>
        </w:rPr>
        <w:t>n</w:t>
      </w:r>
      <w:r w:rsidR="001D7EDB" w:rsidRPr="00E467A5">
        <w:rPr>
          <w:rFonts w:ascii="Söhne" w:eastAsia="MS Mincho" w:hAnsi="Söhne" w:cs="Arial"/>
          <w:iCs/>
          <w:sz w:val="18"/>
          <w:szCs w:val="18"/>
          <w:highlight w:val="yellow"/>
          <w:u w:val="double"/>
          <w:lang w:val="en-GB" w:eastAsia="ja-JP"/>
        </w:rPr>
        <w:t xml:space="preserve"> </w:t>
      </w:r>
      <w:r w:rsidR="00E942DB" w:rsidRPr="00E467A5">
        <w:rPr>
          <w:rFonts w:ascii="Söhne" w:eastAsia="MS Mincho" w:hAnsi="Söhne" w:cs="Arial"/>
          <w:iCs/>
          <w:sz w:val="18"/>
          <w:szCs w:val="18"/>
          <w:highlight w:val="yellow"/>
          <w:u w:val="double"/>
          <w:lang w:val="en-GB" w:eastAsia="ja-JP"/>
        </w:rPr>
        <w:t>area</w:t>
      </w:r>
      <w:r w:rsidR="00391C44" w:rsidRPr="00E467A5">
        <w:rPr>
          <w:rFonts w:ascii="Söhne" w:eastAsia="MS Mincho" w:hAnsi="Söhne" w:cs="Arial"/>
          <w:iCs/>
          <w:sz w:val="18"/>
          <w:szCs w:val="18"/>
          <w:highlight w:val="yellow"/>
          <w:u w:val="double"/>
          <w:lang w:val="en-GB" w:eastAsia="ja-JP"/>
        </w:rPr>
        <w:t xml:space="preserve"> in which</w:t>
      </w:r>
      <w:r w:rsidR="007E229D" w:rsidRPr="00E467A5">
        <w:rPr>
          <w:rFonts w:ascii="Söhne" w:eastAsia="MS Mincho" w:hAnsi="Söhne" w:cs="Arial"/>
          <w:iCs/>
          <w:sz w:val="18"/>
          <w:szCs w:val="18"/>
          <w:highlight w:val="yellow"/>
          <w:u w:val="double"/>
          <w:lang w:val="en-GB" w:eastAsia="ja-JP"/>
        </w:rPr>
        <w:t xml:space="preserve"> </w:t>
      </w:r>
      <w:r w:rsidR="007E229D" w:rsidRPr="00E467A5">
        <w:rPr>
          <w:rFonts w:ascii="Söhne" w:eastAsia="MS Mincho" w:hAnsi="Söhne" w:cs="Arial"/>
          <w:i/>
          <w:sz w:val="18"/>
          <w:szCs w:val="18"/>
          <w:highlight w:val="yellow"/>
          <w:u w:val="double"/>
          <w:lang w:val="en-GB" w:eastAsia="ja-JP"/>
        </w:rPr>
        <w:t>surveillance</w:t>
      </w:r>
      <w:r w:rsidR="007E229D" w:rsidRPr="00E467A5">
        <w:rPr>
          <w:rFonts w:ascii="Söhne" w:eastAsia="MS Mincho" w:hAnsi="Söhne" w:cs="Arial"/>
          <w:iCs/>
          <w:sz w:val="18"/>
          <w:szCs w:val="18"/>
          <w:highlight w:val="yellow"/>
          <w:u w:val="double"/>
          <w:lang w:val="en-GB" w:eastAsia="ja-JP"/>
        </w:rPr>
        <w:t xml:space="preserve"> is conducted </w:t>
      </w:r>
      <w:r w:rsidR="004E6DD6" w:rsidRPr="00E467A5">
        <w:rPr>
          <w:rFonts w:ascii="Söhne" w:eastAsia="MS Mincho" w:hAnsi="Söhne" w:cs="Arial"/>
          <w:iCs/>
          <w:sz w:val="18"/>
          <w:szCs w:val="18"/>
          <w:highlight w:val="yellow"/>
          <w:u w:val="double"/>
          <w:lang w:val="en-GB" w:eastAsia="ja-JP"/>
        </w:rPr>
        <w:t xml:space="preserve">in accordance with </w:t>
      </w:r>
      <w:r w:rsidR="00E7254E" w:rsidRPr="00E467A5">
        <w:rPr>
          <w:rFonts w:ascii="Söhne" w:eastAsia="MS Mincho" w:hAnsi="Söhne" w:cs="Arial"/>
          <w:iCs/>
          <w:sz w:val="18"/>
          <w:szCs w:val="18"/>
          <w:highlight w:val="yellow"/>
          <w:u w:val="double"/>
          <w:lang w:val="en-GB" w:eastAsia="ja-JP"/>
        </w:rPr>
        <w:t>Articles 12.1.11. to 12.1.13.;</w:t>
      </w:r>
    </w:p>
    <w:p w14:paraId="3D8191D4" w14:textId="79E0EC7F" w:rsidR="00315EC1" w:rsidRPr="00E467A5" w:rsidRDefault="00485F18" w:rsidP="00315EC1">
      <w:pPr>
        <w:autoSpaceDE w:val="0"/>
        <w:autoSpaceDN w:val="0"/>
        <w:adjustRightInd w:val="0"/>
        <w:spacing w:after="240" w:line="240" w:lineRule="auto"/>
        <w:ind w:left="851" w:hanging="426"/>
        <w:jc w:val="both"/>
        <w:rPr>
          <w:rFonts w:ascii="Söhne" w:eastAsia="MS Mincho" w:hAnsi="Söhne" w:cs="Arial"/>
          <w:iCs/>
          <w:sz w:val="18"/>
          <w:szCs w:val="18"/>
          <w:highlight w:val="yellow"/>
          <w:u w:val="double"/>
          <w:lang w:val="en-GB" w:eastAsia="ja-JP"/>
        </w:rPr>
      </w:pPr>
      <w:r w:rsidRPr="00E467A5">
        <w:rPr>
          <w:rFonts w:ascii="Söhne" w:eastAsia="MS Mincho" w:hAnsi="Söhne" w:cs="Arial"/>
          <w:iCs/>
          <w:sz w:val="18"/>
          <w:szCs w:val="18"/>
          <w:highlight w:val="yellow"/>
          <w:u w:val="double"/>
          <w:lang w:val="en-GB" w:eastAsia="ja-JP"/>
        </w:rPr>
        <w:t>f</w:t>
      </w:r>
      <w:r w:rsidR="00315EC1" w:rsidRPr="00E467A5">
        <w:rPr>
          <w:rFonts w:ascii="Söhne" w:eastAsia="MS Mincho" w:hAnsi="Söhne" w:cs="Arial"/>
          <w:iCs/>
          <w:sz w:val="18"/>
          <w:szCs w:val="18"/>
          <w:highlight w:val="yellow"/>
          <w:u w:val="double"/>
          <w:lang w:val="en-GB" w:eastAsia="ja-JP"/>
        </w:rPr>
        <w:t>)</w:t>
      </w:r>
      <w:r w:rsidR="00315EC1" w:rsidRPr="00E467A5">
        <w:rPr>
          <w:rFonts w:ascii="Söhne" w:eastAsia="MS Mincho" w:hAnsi="Söhne" w:cs="Arial"/>
          <w:iCs/>
          <w:sz w:val="18"/>
          <w:szCs w:val="18"/>
          <w:lang w:val="en-GB" w:eastAsia="ja-JP"/>
        </w:rPr>
        <w:tab/>
      </w:r>
      <w:r w:rsidR="00315EC1" w:rsidRPr="00E467A5">
        <w:rPr>
          <w:rFonts w:ascii="Söhne" w:eastAsia="MS Mincho" w:hAnsi="Söhne" w:cs="Arial"/>
          <w:iCs/>
          <w:sz w:val="18"/>
          <w:szCs w:val="18"/>
          <w:highlight w:val="yellow"/>
          <w:u w:val="double"/>
          <w:lang w:val="en-GB" w:eastAsia="ja-JP"/>
        </w:rPr>
        <w:t xml:space="preserve">measures to prevent the introduction of the </w:t>
      </w:r>
      <w:r w:rsidR="00315EC1" w:rsidRPr="00E467A5">
        <w:rPr>
          <w:rFonts w:ascii="Söhne" w:eastAsia="MS Mincho" w:hAnsi="Söhne" w:cs="Arial"/>
          <w:i/>
          <w:sz w:val="18"/>
          <w:szCs w:val="18"/>
          <w:highlight w:val="yellow"/>
          <w:u w:val="double"/>
          <w:lang w:val="en-GB" w:eastAsia="ja-JP"/>
        </w:rPr>
        <w:t>infection</w:t>
      </w:r>
      <w:r w:rsidR="00315EC1" w:rsidRPr="00E467A5">
        <w:rPr>
          <w:rFonts w:ascii="Söhne" w:eastAsia="MS Mincho" w:hAnsi="Söhne" w:cs="Arial"/>
          <w:iCs/>
          <w:sz w:val="18"/>
          <w:szCs w:val="18"/>
          <w:highlight w:val="yellow"/>
          <w:u w:val="double"/>
          <w:lang w:val="en-GB" w:eastAsia="ja-JP"/>
        </w:rPr>
        <w:t xml:space="preserve"> have been in place: in particular, the importations or movements of </w:t>
      </w:r>
      <w:r w:rsidR="00315EC1" w:rsidRPr="00E467A5">
        <w:rPr>
          <w:rFonts w:ascii="Söhne" w:eastAsia="MS Mincho" w:hAnsi="Söhne" w:cs="Arial"/>
          <w:i/>
          <w:sz w:val="18"/>
          <w:szCs w:val="18"/>
          <w:highlight w:val="yellow"/>
          <w:u w:val="double"/>
          <w:lang w:val="en-GB" w:eastAsia="ja-JP"/>
        </w:rPr>
        <w:t>commodities</w:t>
      </w:r>
      <w:r w:rsidR="00315EC1" w:rsidRPr="00E467A5">
        <w:rPr>
          <w:rFonts w:ascii="Söhne" w:eastAsia="MS Mincho" w:hAnsi="Söhne" w:cs="Arial"/>
          <w:iCs/>
          <w:sz w:val="18"/>
          <w:szCs w:val="18"/>
          <w:highlight w:val="yellow"/>
          <w:u w:val="double"/>
          <w:lang w:val="en-GB" w:eastAsia="ja-JP"/>
        </w:rPr>
        <w:t xml:space="preserve"> into the country or zone have been carried out in accordance with this chapter </w:t>
      </w:r>
      <w:bookmarkStart w:id="2" w:name="_Hlk19702619"/>
      <w:r w:rsidR="00315EC1" w:rsidRPr="00E467A5">
        <w:rPr>
          <w:rFonts w:ascii="Söhne" w:eastAsia="MS Mincho" w:hAnsi="Söhne" w:cs="Arial"/>
          <w:iCs/>
          <w:sz w:val="18"/>
          <w:szCs w:val="18"/>
          <w:highlight w:val="yellow"/>
          <w:u w:val="double"/>
          <w:lang w:val="en-GB" w:eastAsia="ja-JP"/>
        </w:rPr>
        <w:t xml:space="preserve">and other relevant chapters of the </w:t>
      </w:r>
      <w:r w:rsidR="00315EC1" w:rsidRPr="00E467A5">
        <w:rPr>
          <w:rFonts w:ascii="Söhne" w:eastAsia="MS Mincho" w:hAnsi="Söhne" w:cs="Arial"/>
          <w:i/>
          <w:sz w:val="18"/>
          <w:szCs w:val="18"/>
          <w:highlight w:val="yellow"/>
          <w:u w:val="double"/>
          <w:lang w:val="en-GB" w:eastAsia="ja-JP"/>
        </w:rPr>
        <w:t>Terrestrial Code</w:t>
      </w:r>
      <w:bookmarkEnd w:id="2"/>
      <w:r w:rsidR="00315EC1" w:rsidRPr="00E467A5">
        <w:rPr>
          <w:rFonts w:ascii="Söhne" w:eastAsia="MS Mincho" w:hAnsi="Söhne" w:cs="Arial"/>
          <w:iCs/>
          <w:sz w:val="18"/>
          <w:szCs w:val="18"/>
          <w:highlight w:val="yellow"/>
          <w:u w:val="double"/>
          <w:lang w:val="en-GB" w:eastAsia="ja-JP"/>
        </w:rPr>
        <w:t xml:space="preserve">; </w:t>
      </w:r>
    </w:p>
    <w:p w14:paraId="035BEA3F" w14:textId="165E4753" w:rsidR="00325052" w:rsidRPr="00E467A5" w:rsidRDefault="00325052" w:rsidP="00325052">
      <w:pPr>
        <w:ind w:left="426" w:hanging="426"/>
        <w:rPr>
          <w:rFonts w:ascii="Söhne" w:hAnsi="Söhne" w:cs="Arial"/>
          <w:sz w:val="18"/>
          <w:szCs w:val="18"/>
          <w:highlight w:val="yellow"/>
          <w:u w:val="double"/>
          <w:lang w:val="en-US"/>
        </w:rPr>
      </w:pPr>
      <w:r w:rsidRPr="00E467A5">
        <w:rPr>
          <w:rFonts w:ascii="Söhne" w:hAnsi="Söhne" w:cs="Arial"/>
          <w:sz w:val="18"/>
          <w:szCs w:val="18"/>
          <w:highlight w:val="yellow"/>
          <w:u w:val="double"/>
          <w:lang w:val="en-US"/>
        </w:rPr>
        <w:t>2)</w:t>
      </w:r>
      <w:r w:rsidRPr="00E467A5">
        <w:rPr>
          <w:rFonts w:ascii="Söhne" w:hAnsi="Söhne" w:cs="Arial"/>
          <w:sz w:val="18"/>
          <w:szCs w:val="18"/>
          <w:lang w:val="en-US"/>
        </w:rPr>
        <w:tab/>
      </w:r>
      <w:r w:rsidR="004B7D82" w:rsidRPr="00E467A5">
        <w:rPr>
          <w:rFonts w:ascii="Söhne" w:hAnsi="Söhne" w:cs="Arial"/>
          <w:sz w:val="18"/>
          <w:szCs w:val="18"/>
          <w:highlight w:val="yellow"/>
          <w:u w:val="double"/>
          <w:lang w:val="en-US"/>
        </w:rPr>
        <w:t>no</w:t>
      </w:r>
      <w:r w:rsidR="00680F18" w:rsidRPr="00E467A5">
        <w:rPr>
          <w:rFonts w:ascii="Söhne" w:hAnsi="Söhne" w:cs="Arial"/>
          <w:sz w:val="18"/>
          <w:szCs w:val="18"/>
          <w:highlight w:val="yellow"/>
          <w:u w:val="double"/>
          <w:lang w:val="en-US"/>
        </w:rPr>
        <w:t xml:space="preserve"> systematic</w:t>
      </w:r>
      <w:r w:rsidR="004B7D82" w:rsidRPr="00E467A5">
        <w:rPr>
          <w:rFonts w:ascii="Söhne" w:hAnsi="Söhne" w:cs="Arial"/>
          <w:sz w:val="18"/>
          <w:szCs w:val="18"/>
          <w:highlight w:val="yellow"/>
          <w:u w:val="double"/>
          <w:lang w:val="en-US"/>
        </w:rPr>
        <w:t xml:space="preserve"> </w:t>
      </w:r>
      <w:r w:rsidR="004B7D82" w:rsidRPr="00E467A5">
        <w:rPr>
          <w:rFonts w:ascii="Söhne" w:hAnsi="Söhne" w:cs="Arial"/>
          <w:i/>
          <w:iCs/>
          <w:sz w:val="18"/>
          <w:szCs w:val="18"/>
          <w:highlight w:val="yellow"/>
          <w:u w:val="double"/>
          <w:lang w:val="en-US"/>
        </w:rPr>
        <w:t>vaccination</w:t>
      </w:r>
      <w:r w:rsidR="004B7D82" w:rsidRPr="00E467A5">
        <w:rPr>
          <w:rFonts w:ascii="Söhne" w:hAnsi="Söhne" w:cs="Arial"/>
          <w:sz w:val="18"/>
          <w:szCs w:val="18"/>
          <w:highlight w:val="yellow"/>
          <w:u w:val="double"/>
          <w:lang w:val="en-US"/>
        </w:rPr>
        <w:t xml:space="preserve"> against AHS has been carried out </w:t>
      </w:r>
      <w:r w:rsidRPr="00E467A5">
        <w:rPr>
          <w:rFonts w:ascii="Söhne" w:hAnsi="Söhne" w:cs="Arial"/>
          <w:sz w:val="18"/>
          <w:szCs w:val="18"/>
          <w:highlight w:val="yellow"/>
          <w:u w:val="double"/>
          <w:lang w:val="en-US"/>
        </w:rPr>
        <w:t>for at least the past 12 months</w:t>
      </w:r>
      <w:r w:rsidR="003D08A6" w:rsidRPr="00E467A5">
        <w:rPr>
          <w:rFonts w:ascii="Söhne" w:hAnsi="Söhne" w:cs="Arial"/>
          <w:sz w:val="18"/>
          <w:szCs w:val="18"/>
          <w:highlight w:val="yellow"/>
          <w:u w:val="double"/>
          <w:lang w:val="en-US"/>
        </w:rPr>
        <w:t>.</w:t>
      </w:r>
    </w:p>
    <w:p w14:paraId="7D43CAB2" w14:textId="7A693FE5" w:rsidR="00035A22" w:rsidRPr="00E467A5" w:rsidRDefault="00035A22" w:rsidP="00035A22">
      <w:pPr>
        <w:spacing w:after="240"/>
        <w:ind w:left="851"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a)</w:t>
      </w:r>
      <w:r w:rsidRPr="00E467A5">
        <w:rPr>
          <w:rFonts w:ascii="Söhne" w:hAnsi="Söhne" w:cs="Arial"/>
          <w:sz w:val="18"/>
          <w:szCs w:val="18"/>
          <w:lang w:val="en-US"/>
        </w:rPr>
        <w:tab/>
      </w:r>
      <w:r w:rsidRPr="00E467A5">
        <w:rPr>
          <w:rFonts w:ascii="Söhne" w:hAnsi="Söhne" w:cs="Arial"/>
          <w:strike/>
          <w:sz w:val="18"/>
          <w:szCs w:val="18"/>
          <w:highlight w:val="yellow"/>
          <w:lang w:val="en-US"/>
        </w:rPr>
        <w:t>historical freedom as described in Chapter 1.4. has demonstrated no evidence of AHSV in 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or</w:t>
      </w:r>
    </w:p>
    <w:p w14:paraId="2CC40BA6" w14:textId="4B984C33" w:rsidR="00035A22" w:rsidRPr="00E467A5" w:rsidRDefault="00035A22" w:rsidP="00035A22">
      <w:pPr>
        <w:spacing w:after="240"/>
        <w:ind w:left="851"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b)</w:t>
      </w:r>
      <w:r w:rsidRPr="00E467A5">
        <w:rPr>
          <w:rFonts w:ascii="Söhne" w:hAnsi="Söhne" w:cs="Arial"/>
          <w:sz w:val="18"/>
          <w:szCs w:val="18"/>
          <w:lang w:val="en-US"/>
        </w:rPr>
        <w:tab/>
      </w:r>
      <w:r w:rsidRPr="00E467A5">
        <w:rPr>
          <w:rFonts w:ascii="Söhne" w:hAnsi="Söhne" w:cs="Arial"/>
          <w:strike/>
          <w:sz w:val="18"/>
          <w:szCs w:val="18"/>
          <w:highlight w:val="yellow"/>
          <w:lang w:val="en-US"/>
        </w:rPr>
        <w:t>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has not reported any </w:t>
      </w:r>
      <w:r w:rsidRPr="00E467A5">
        <w:rPr>
          <w:rFonts w:ascii="Söhne" w:hAnsi="Söhne" w:cs="Arial"/>
          <w:i/>
          <w:iCs/>
          <w:strike/>
          <w:sz w:val="18"/>
          <w:szCs w:val="18"/>
          <w:highlight w:val="yellow"/>
          <w:lang w:val="en-US"/>
        </w:rPr>
        <w:t>case</w:t>
      </w:r>
      <w:r w:rsidRPr="00E467A5">
        <w:rPr>
          <w:rFonts w:ascii="Söhne" w:hAnsi="Söhne" w:cs="Arial"/>
          <w:strike/>
          <w:sz w:val="18"/>
          <w:szCs w:val="18"/>
          <w:highlight w:val="yellow"/>
          <w:lang w:val="en-US"/>
        </w:rPr>
        <w:t> of AHS for at least two years and is not adjacent to an infected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or</w:t>
      </w:r>
    </w:p>
    <w:p w14:paraId="77FFA8F5" w14:textId="706F0ABA" w:rsidR="00035A22" w:rsidRPr="00E467A5" w:rsidRDefault="00035A22" w:rsidP="00035A22">
      <w:pPr>
        <w:spacing w:after="240"/>
        <w:ind w:left="851"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c)</w:t>
      </w:r>
      <w:r w:rsidRPr="00E467A5">
        <w:rPr>
          <w:rFonts w:ascii="Söhne" w:hAnsi="Söhne" w:cs="Arial"/>
          <w:sz w:val="18"/>
          <w:szCs w:val="18"/>
          <w:lang w:val="en-US"/>
        </w:rPr>
        <w:tab/>
      </w:r>
      <w:r w:rsidRPr="00E467A5">
        <w:rPr>
          <w:rFonts w:ascii="Söhne" w:hAnsi="Söhne" w:cs="Arial"/>
          <w:strike/>
          <w:sz w:val="18"/>
          <w:szCs w:val="18"/>
          <w:highlight w:val="yellow"/>
          <w:lang w:val="en-US"/>
        </w:rPr>
        <w:t>a </w:t>
      </w:r>
      <w:r w:rsidRPr="00E467A5">
        <w:rPr>
          <w:rFonts w:ascii="Söhne" w:hAnsi="Söhne" w:cs="Arial"/>
          <w:i/>
          <w:iCs/>
          <w:strike/>
          <w:sz w:val="18"/>
          <w:szCs w:val="18"/>
          <w:highlight w:val="yellow"/>
          <w:lang w:val="en-US"/>
        </w:rPr>
        <w:t>surveillance</w:t>
      </w:r>
      <w:r w:rsidRPr="00E467A5">
        <w:rPr>
          <w:rFonts w:ascii="Söhne" w:hAnsi="Söhne" w:cs="Arial"/>
          <w:strike/>
          <w:sz w:val="18"/>
          <w:szCs w:val="18"/>
          <w:highlight w:val="yellow"/>
          <w:lang w:val="en-US"/>
        </w:rPr>
        <w:t> programme has demonstrated no evidence of AHSV in 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for at least two years; or</w:t>
      </w:r>
    </w:p>
    <w:p w14:paraId="2601AE0D" w14:textId="72B832E3" w:rsidR="00035A22" w:rsidRPr="00E467A5" w:rsidRDefault="00035A22" w:rsidP="00035A22">
      <w:pPr>
        <w:spacing w:after="240"/>
        <w:ind w:left="851"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d)</w:t>
      </w:r>
      <w:r w:rsidRPr="00E467A5">
        <w:rPr>
          <w:rFonts w:ascii="Söhne" w:hAnsi="Söhne" w:cs="Arial"/>
          <w:sz w:val="18"/>
          <w:szCs w:val="18"/>
          <w:lang w:val="en-US"/>
        </w:rPr>
        <w:tab/>
      </w:r>
      <w:r w:rsidRPr="00E467A5">
        <w:rPr>
          <w:rFonts w:ascii="Söhne" w:hAnsi="Söhne" w:cs="Arial"/>
          <w:strike/>
          <w:sz w:val="18"/>
          <w:szCs w:val="18"/>
          <w:highlight w:val="yellow"/>
          <w:lang w:val="en-US"/>
        </w:rPr>
        <w:t>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has not reported any </w:t>
      </w:r>
      <w:r w:rsidRPr="00E467A5">
        <w:rPr>
          <w:rFonts w:ascii="Söhne" w:hAnsi="Söhne" w:cs="Arial"/>
          <w:i/>
          <w:iCs/>
          <w:strike/>
          <w:sz w:val="18"/>
          <w:szCs w:val="18"/>
          <w:highlight w:val="yellow"/>
          <w:lang w:val="en-US"/>
        </w:rPr>
        <w:t>case</w:t>
      </w:r>
      <w:r w:rsidRPr="00E467A5">
        <w:rPr>
          <w:rFonts w:ascii="Söhne" w:hAnsi="Söhne" w:cs="Arial"/>
          <w:strike/>
          <w:sz w:val="18"/>
          <w:szCs w:val="18"/>
          <w:highlight w:val="yellow"/>
          <w:lang w:val="en-US"/>
        </w:rPr>
        <w:t> of AHS for at least 40 days and a </w:t>
      </w:r>
      <w:r w:rsidRPr="00E467A5">
        <w:rPr>
          <w:rFonts w:ascii="Söhne" w:hAnsi="Söhne" w:cs="Arial"/>
          <w:i/>
          <w:iCs/>
          <w:strike/>
          <w:sz w:val="18"/>
          <w:szCs w:val="18"/>
          <w:highlight w:val="yellow"/>
          <w:lang w:val="en-US"/>
        </w:rPr>
        <w:t>surveillance</w:t>
      </w:r>
      <w:r w:rsidRPr="00E467A5">
        <w:rPr>
          <w:rFonts w:ascii="Söhne" w:hAnsi="Söhne" w:cs="Arial"/>
          <w:strike/>
          <w:sz w:val="18"/>
          <w:szCs w:val="18"/>
          <w:highlight w:val="yellow"/>
          <w:lang w:val="en-US"/>
        </w:rPr>
        <w:t> programme has demonstrated no evidence of </w:t>
      </w:r>
      <w:r w:rsidRPr="00E467A5">
        <w:rPr>
          <w:rFonts w:ascii="Söhne" w:hAnsi="Söhne" w:cs="Arial"/>
          <w:i/>
          <w:iCs/>
          <w:strike/>
          <w:sz w:val="18"/>
          <w:szCs w:val="18"/>
          <w:highlight w:val="yellow"/>
          <w:lang w:val="en-US"/>
        </w:rPr>
        <w:t>Culicoides</w:t>
      </w:r>
      <w:r w:rsidRPr="00E467A5">
        <w:rPr>
          <w:rFonts w:ascii="Söhne" w:hAnsi="Söhne" w:cs="Arial"/>
          <w:strike/>
          <w:sz w:val="18"/>
          <w:szCs w:val="18"/>
          <w:highlight w:val="yellow"/>
          <w:lang w:val="en-US"/>
        </w:rPr>
        <w:t> for at least two years in 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w:t>
      </w:r>
    </w:p>
    <w:p w14:paraId="297EE3B1" w14:textId="478C12A2" w:rsidR="00035A22" w:rsidRPr="00E467A5" w:rsidRDefault="00035A22" w:rsidP="00035A22">
      <w:pPr>
        <w:tabs>
          <w:tab w:val="num" w:pos="720"/>
        </w:tabs>
        <w:spacing w:after="240"/>
        <w:ind w:left="426" w:hanging="426"/>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2)</w:t>
      </w:r>
      <w:r w:rsidRPr="00E467A5">
        <w:rPr>
          <w:rFonts w:ascii="Söhne" w:hAnsi="Söhne" w:cs="Arial"/>
          <w:sz w:val="18"/>
          <w:szCs w:val="18"/>
          <w:lang w:val="en-US"/>
        </w:rPr>
        <w:tab/>
      </w:r>
      <w:r w:rsidRPr="00E467A5">
        <w:rPr>
          <w:rFonts w:ascii="Söhne" w:hAnsi="Söhne" w:cs="Arial"/>
          <w:strike/>
          <w:sz w:val="18"/>
          <w:szCs w:val="18"/>
          <w:highlight w:val="yellow"/>
          <w:lang w:val="en-US"/>
        </w:rPr>
        <w:t>An AHS free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which is adjacent to an infected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should include a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in which </w:t>
      </w:r>
      <w:r w:rsidRPr="00E467A5">
        <w:rPr>
          <w:rFonts w:ascii="Söhne" w:hAnsi="Söhne" w:cs="Arial"/>
          <w:i/>
          <w:iCs/>
          <w:strike/>
          <w:sz w:val="18"/>
          <w:szCs w:val="18"/>
          <w:highlight w:val="yellow"/>
          <w:lang w:val="en-US"/>
        </w:rPr>
        <w:t>surveillance</w:t>
      </w:r>
      <w:r w:rsidRPr="00E467A5">
        <w:rPr>
          <w:rFonts w:ascii="Söhne" w:hAnsi="Söhne" w:cs="Arial"/>
          <w:strike/>
          <w:sz w:val="18"/>
          <w:szCs w:val="18"/>
          <w:highlight w:val="yellow"/>
          <w:lang w:val="en-US"/>
        </w:rPr>
        <w:t> is conducted in accordance with Articles 12.1.11. to 12.1.13., as relevant.</w:t>
      </w:r>
    </w:p>
    <w:p w14:paraId="03F1D545" w14:textId="5184E473" w:rsidR="00035A22" w:rsidRPr="00E467A5" w:rsidRDefault="00035A22" w:rsidP="00035A22">
      <w:pPr>
        <w:tabs>
          <w:tab w:val="num" w:pos="720"/>
        </w:tabs>
        <w:spacing w:after="240"/>
        <w:ind w:left="426" w:hanging="426"/>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3)</w:t>
      </w:r>
      <w:r w:rsidRPr="00E467A5">
        <w:rPr>
          <w:rFonts w:ascii="Söhne" w:hAnsi="Söhne" w:cs="Arial"/>
          <w:sz w:val="18"/>
          <w:szCs w:val="18"/>
          <w:lang w:val="en-US"/>
        </w:rPr>
        <w:tab/>
      </w:r>
      <w:r w:rsidRPr="00E467A5">
        <w:rPr>
          <w:rFonts w:ascii="Söhne" w:hAnsi="Söhne" w:cs="Arial"/>
          <w:strike/>
          <w:sz w:val="18"/>
          <w:szCs w:val="18"/>
          <w:highlight w:val="yellow"/>
          <w:lang w:val="en-US"/>
        </w:rPr>
        <w:t>An AHS free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will not lose its free status through the importation of seropositive or vaccinated equids and their semen, oocytes or embryos from infected countries or </w:t>
      </w:r>
      <w:r w:rsidRPr="00E467A5">
        <w:rPr>
          <w:rFonts w:ascii="Söhne" w:hAnsi="Söhne" w:cs="Arial"/>
          <w:i/>
          <w:iCs/>
          <w:strike/>
          <w:sz w:val="18"/>
          <w:szCs w:val="18"/>
          <w:highlight w:val="yellow"/>
          <w:lang w:val="en-US"/>
        </w:rPr>
        <w:t>zones</w:t>
      </w:r>
      <w:r w:rsidRPr="00E467A5">
        <w:rPr>
          <w:rFonts w:ascii="Söhne" w:hAnsi="Söhne" w:cs="Arial"/>
          <w:strike/>
          <w:sz w:val="18"/>
          <w:szCs w:val="18"/>
          <w:highlight w:val="yellow"/>
          <w:lang w:val="en-US"/>
        </w:rPr>
        <w:t>, provided these imports are carried out in accordance with this chapter.</w:t>
      </w:r>
    </w:p>
    <w:p w14:paraId="6F8F74FB" w14:textId="26E0B84E" w:rsidR="00035A22" w:rsidRPr="00E467A5" w:rsidRDefault="00035A22" w:rsidP="00035A22">
      <w:pPr>
        <w:tabs>
          <w:tab w:val="num" w:pos="720"/>
        </w:tabs>
        <w:spacing w:after="240"/>
        <w:ind w:left="426" w:hanging="426"/>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4)</w:t>
      </w:r>
      <w:r w:rsidRPr="00E467A5">
        <w:rPr>
          <w:rFonts w:ascii="Söhne" w:hAnsi="Söhne" w:cs="Arial"/>
          <w:sz w:val="18"/>
          <w:szCs w:val="18"/>
          <w:lang w:val="en-US"/>
        </w:rPr>
        <w:tab/>
      </w:r>
      <w:r w:rsidRPr="00E467A5">
        <w:rPr>
          <w:rFonts w:ascii="Söhne" w:hAnsi="Söhne" w:cs="Arial"/>
          <w:strike/>
          <w:sz w:val="18"/>
          <w:szCs w:val="18"/>
          <w:highlight w:val="yellow"/>
          <w:lang w:val="en-US"/>
        </w:rPr>
        <w:t>To qualify for inclusion in the list of AHS free countries or </w:t>
      </w:r>
      <w:r w:rsidRPr="00E467A5">
        <w:rPr>
          <w:rFonts w:ascii="Söhne" w:hAnsi="Söhne" w:cs="Arial"/>
          <w:i/>
          <w:iCs/>
          <w:strike/>
          <w:sz w:val="18"/>
          <w:szCs w:val="18"/>
          <w:highlight w:val="yellow"/>
          <w:lang w:val="en-US"/>
        </w:rPr>
        <w:t>zones</w:t>
      </w:r>
      <w:r w:rsidRPr="00E467A5">
        <w:rPr>
          <w:rFonts w:ascii="Söhne" w:hAnsi="Söhne" w:cs="Arial"/>
          <w:strike/>
          <w:sz w:val="18"/>
          <w:szCs w:val="18"/>
          <w:highlight w:val="yellow"/>
          <w:lang w:val="en-US"/>
        </w:rPr>
        <w:t>, a Member Country should:</w:t>
      </w:r>
    </w:p>
    <w:p w14:paraId="6D87B4DF" w14:textId="55A482A9" w:rsidR="00035A22" w:rsidRPr="00E467A5" w:rsidRDefault="00035A22" w:rsidP="00035A22">
      <w:pPr>
        <w:tabs>
          <w:tab w:val="num" w:pos="1440"/>
        </w:tabs>
        <w:spacing w:after="240"/>
        <w:ind w:left="851"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a)</w:t>
      </w:r>
      <w:r w:rsidRPr="00E467A5">
        <w:rPr>
          <w:rFonts w:ascii="Söhne" w:hAnsi="Söhne" w:cs="Arial"/>
          <w:sz w:val="18"/>
          <w:szCs w:val="18"/>
          <w:lang w:val="en-US"/>
        </w:rPr>
        <w:tab/>
      </w:r>
      <w:r w:rsidRPr="00E467A5">
        <w:rPr>
          <w:rFonts w:ascii="Söhne" w:hAnsi="Söhne" w:cs="Arial"/>
          <w:strike/>
          <w:sz w:val="18"/>
          <w:szCs w:val="18"/>
          <w:highlight w:val="yellow"/>
          <w:lang w:val="en-US"/>
        </w:rPr>
        <w:t>have a record of regular and prompt animal disease reporting;</w:t>
      </w:r>
    </w:p>
    <w:p w14:paraId="0A32BA3D" w14:textId="669725D3" w:rsidR="00035A22" w:rsidRPr="00E467A5" w:rsidRDefault="00035A22" w:rsidP="00035A22">
      <w:pPr>
        <w:tabs>
          <w:tab w:val="num" w:pos="1440"/>
        </w:tabs>
        <w:spacing w:after="240"/>
        <w:ind w:left="851"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b)</w:t>
      </w:r>
      <w:r w:rsidRPr="00E467A5">
        <w:rPr>
          <w:rFonts w:ascii="Söhne" w:hAnsi="Söhne" w:cs="Arial"/>
          <w:sz w:val="18"/>
          <w:szCs w:val="18"/>
          <w:lang w:val="en-US"/>
        </w:rPr>
        <w:tab/>
      </w:r>
      <w:r w:rsidRPr="00E467A5">
        <w:rPr>
          <w:rFonts w:ascii="Söhne" w:hAnsi="Söhne" w:cs="Arial"/>
          <w:strike/>
          <w:sz w:val="18"/>
          <w:szCs w:val="18"/>
          <w:highlight w:val="yellow"/>
          <w:lang w:val="en-US"/>
        </w:rPr>
        <w:t>send a declaration to the OIE stating:</w:t>
      </w:r>
    </w:p>
    <w:p w14:paraId="571F66F0" w14:textId="6C7EEBCC" w:rsidR="00035A22" w:rsidRPr="00E467A5" w:rsidRDefault="00035A22" w:rsidP="00035A22">
      <w:pPr>
        <w:spacing w:after="240"/>
        <w:ind w:left="1276"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i)</w:t>
      </w:r>
      <w:r w:rsidRPr="00E467A5">
        <w:rPr>
          <w:rFonts w:ascii="Söhne" w:hAnsi="Söhne" w:cs="Arial"/>
          <w:sz w:val="18"/>
          <w:szCs w:val="18"/>
          <w:lang w:val="en-US"/>
        </w:rPr>
        <w:tab/>
      </w:r>
      <w:r w:rsidRPr="00E467A5">
        <w:rPr>
          <w:rFonts w:ascii="Söhne" w:hAnsi="Söhne" w:cs="Arial"/>
          <w:strike/>
          <w:sz w:val="18"/>
          <w:szCs w:val="18"/>
          <w:highlight w:val="yellow"/>
          <w:lang w:val="en-US"/>
        </w:rPr>
        <w:t>the section under point 1) on which the application is based;</w:t>
      </w:r>
    </w:p>
    <w:p w14:paraId="6ABCE88A" w14:textId="4D59CF51" w:rsidR="00035A22" w:rsidRPr="00E467A5" w:rsidRDefault="00035A22" w:rsidP="00035A22">
      <w:pPr>
        <w:spacing w:after="240"/>
        <w:ind w:left="1276"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ii)</w:t>
      </w:r>
      <w:r w:rsidRPr="00E467A5">
        <w:rPr>
          <w:rFonts w:ascii="Söhne" w:hAnsi="Söhne" w:cs="Arial"/>
          <w:sz w:val="18"/>
          <w:szCs w:val="18"/>
          <w:lang w:val="en-US"/>
        </w:rPr>
        <w:tab/>
      </w:r>
      <w:r w:rsidRPr="00E467A5">
        <w:rPr>
          <w:rFonts w:ascii="Söhne" w:hAnsi="Söhne" w:cs="Arial"/>
          <w:strike/>
          <w:sz w:val="18"/>
          <w:szCs w:val="18"/>
          <w:highlight w:val="yellow"/>
          <w:lang w:val="en-US"/>
        </w:rPr>
        <w:t>no routine </w:t>
      </w:r>
      <w:r w:rsidRPr="00E467A5">
        <w:rPr>
          <w:rFonts w:ascii="Söhne" w:hAnsi="Söhne" w:cs="Arial"/>
          <w:i/>
          <w:iCs/>
          <w:strike/>
          <w:sz w:val="18"/>
          <w:szCs w:val="18"/>
          <w:highlight w:val="yellow"/>
          <w:lang w:val="en-US"/>
        </w:rPr>
        <w:t>vaccination</w:t>
      </w:r>
      <w:r w:rsidRPr="00E467A5">
        <w:rPr>
          <w:rFonts w:ascii="Söhne" w:hAnsi="Söhne" w:cs="Arial"/>
          <w:strike/>
          <w:sz w:val="18"/>
          <w:szCs w:val="18"/>
          <w:highlight w:val="yellow"/>
          <w:lang w:val="en-US"/>
        </w:rPr>
        <w:t> against AHS has been carried out during the past year in 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w:t>
      </w:r>
    </w:p>
    <w:p w14:paraId="6C31F0CA" w14:textId="06902984" w:rsidR="00035A22" w:rsidRPr="00E467A5" w:rsidRDefault="00035A22" w:rsidP="00035A22">
      <w:pPr>
        <w:spacing w:after="240"/>
        <w:ind w:left="1276"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iii)</w:t>
      </w:r>
      <w:r w:rsidRPr="00E467A5">
        <w:rPr>
          <w:rFonts w:ascii="Söhne" w:hAnsi="Söhne" w:cs="Arial"/>
          <w:sz w:val="18"/>
          <w:szCs w:val="18"/>
          <w:lang w:val="en-US"/>
        </w:rPr>
        <w:tab/>
      </w:r>
      <w:r w:rsidRPr="00E467A5">
        <w:rPr>
          <w:rFonts w:ascii="Söhne" w:hAnsi="Söhne" w:cs="Arial"/>
          <w:strike/>
          <w:sz w:val="18"/>
          <w:szCs w:val="18"/>
          <w:highlight w:val="yellow"/>
          <w:lang w:val="en-US"/>
        </w:rPr>
        <w:t>equids are imported in accordance with this chapter;</w:t>
      </w:r>
    </w:p>
    <w:p w14:paraId="52EF5C7C" w14:textId="3A01CBFC" w:rsidR="00035A22" w:rsidRPr="00E467A5" w:rsidRDefault="00035A22" w:rsidP="00035A22">
      <w:pPr>
        <w:tabs>
          <w:tab w:val="num" w:pos="1440"/>
        </w:tabs>
        <w:spacing w:after="240"/>
        <w:ind w:left="851"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c)</w:t>
      </w:r>
      <w:r w:rsidRPr="00E467A5">
        <w:rPr>
          <w:rFonts w:ascii="Söhne" w:hAnsi="Söhne" w:cs="Arial"/>
          <w:sz w:val="18"/>
          <w:szCs w:val="18"/>
          <w:lang w:val="en-US"/>
        </w:rPr>
        <w:tab/>
      </w:r>
      <w:r w:rsidRPr="00E467A5">
        <w:rPr>
          <w:rFonts w:ascii="Söhne" w:hAnsi="Söhne" w:cs="Arial"/>
          <w:strike/>
          <w:sz w:val="18"/>
          <w:szCs w:val="18"/>
          <w:highlight w:val="yellow"/>
          <w:lang w:val="en-US"/>
        </w:rPr>
        <w:t>supply documented evidence that:</w:t>
      </w:r>
    </w:p>
    <w:p w14:paraId="43BBD87D" w14:textId="37335BD7" w:rsidR="00035A22" w:rsidRPr="00E467A5" w:rsidRDefault="00035A22" w:rsidP="00035A22">
      <w:pPr>
        <w:tabs>
          <w:tab w:val="num" w:pos="2160"/>
        </w:tabs>
        <w:spacing w:after="240"/>
        <w:ind w:left="1276" w:hanging="425"/>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i)</w:t>
      </w:r>
      <w:r w:rsidRPr="00E467A5">
        <w:rPr>
          <w:rFonts w:ascii="Söhne" w:hAnsi="Söhne" w:cs="Arial"/>
          <w:sz w:val="18"/>
          <w:szCs w:val="18"/>
          <w:lang w:val="en-US"/>
        </w:rPr>
        <w:tab/>
      </w:r>
      <w:r w:rsidRPr="00E467A5">
        <w:rPr>
          <w:rFonts w:ascii="Söhne" w:hAnsi="Söhne" w:cs="Arial"/>
          <w:i/>
          <w:iCs/>
          <w:strike/>
          <w:sz w:val="18"/>
          <w:szCs w:val="18"/>
          <w:highlight w:val="yellow"/>
          <w:lang w:val="en-US"/>
        </w:rPr>
        <w:t>surveillance</w:t>
      </w:r>
      <w:r w:rsidRPr="00E467A5">
        <w:rPr>
          <w:rFonts w:ascii="Söhne" w:hAnsi="Söhne" w:cs="Arial"/>
          <w:strike/>
          <w:sz w:val="18"/>
          <w:szCs w:val="18"/>
          <w:highlight w:val="yellow"/>
          <w:lang w:val="en-US"/>
        </w:rPr>
        <w:t> in accordance with Articles 12.1.11. to 12.1.13. is applied, unless historically free in accordance with Article 1.4.6.;</w:t>
      </w:r>
    </w:p>
    <w:p w14:paraId="186D0C47" w14:textId="2340502E" w:rsidR="00035A22" w:rsidRPr="00E467A5" w:rsidRDefault="00035A22" w:rsidP="00035A22">
      <w:pPr>
        <w:tabs>
          <w:tab w:val="num" w:pos="2160"/>
        </w:tabs>
        <w:spacing w:after="240"/>
        <w:ind w:left="1276" w:hanging="425"/>
        <w:jc w:val="both"/>
        <w:rPr>
          <w:rFonts w:ascii="Söhne" w:hAnsi="Söhne" w:cs="Arial"/>
          <w:strike/>
          <w:sz w:val="18"/>
          <w:szCs w:val="18"/>
          <w:highlight w:val="lightGray"/>
          <w:lang w:val="en-US"/>
        </w:rPr>
      </w:pPr>
      <w:r w:rsidRPr="00E467A5">
        <w:rPr>
          <w:rFonts w:ascii="Söhne" w:hAnsi="Söhne" w:cs="Arial"/>
          <w:strike/>
          <w:sz w:val="18"/>
          <w:szCs w:val="18"/>
          <w:highlight w:val="yellow"/>
          <w:lang w:val="en-US"/>
        </w:rPr>
        <w:lastRenderedPageBreak/>
        <w:t>ii)</w:t>
      </w:r>
      <w:r w:rsidRPr="00E467A5">
        <w:rPr>
          <w:rFonts w:ascii="Söhne" w:hAnsi="Söhne" w:cs="Arial"/>
          <w:sz w:val="18"/>
          <w:szCs w:val="18"/>
          <w:lang w:val="en-US"/>
        </w:rPr>
        <w:tab/>
      </w:r>
      <w:r w:rsidRPr="00E467A5">
        <w:rPr>
          <w:rFonts w:ascii="Söhne" w:hAnsi="Söhne" w:cs="Arial"/>
          <w:strike/>
          <w:sz w:val="18"/>
          <w:szCs w:val="18"/>
          <w:highlight w:val="yellow"/>
          <w:lang w:val="en-US"/>
        </w:rPr>
        <w:t>regulatory measures for the early detection, prevention and control of </w:t>
      </w:r>
      <w:r w:rsidRPr="00E467A5">
        <w:rPr>
          <w:rFonts w:ascii="Söhne" w:hAnsi="Söhne" w:cs="Arial"/>
          <w:i/>
          <w:iCs/>
          <w:strike/>
          <w:sz w:val="18"/>
          <w:szCs w:val="18"/>
          <w:highlight w:val="yellow"/>
          <w:lang w:val="en-US"/>
        </w:rPr>
        <w:t>infection</w:t>
      </w:r>
      <w:r w:rsidRPr="00E467A5">
        <w:rPr>
          <w:rFonts w:ascii="Söhne" w:hAnsi="Söhne" w:cs="Arial"/>
          <w:strike/>
          <w:sz w:val="18"/>
          <w:szCs w:val="18"/>
          <w:highlight w:val="yellow"/>
          <w:lang w:val="en-US"/>
        </w:rPr>
        <w:t> with AHSV have been implemented.</w:t>
      </w:r>
    </w:p>
    <w:p w14:paraId="290FAD4F" w14:textId="77777777" w:rsidR="000A05D7" w:rsidRPr="00E467A5" w:rsidRDefault="00035A22" w:rsidP="00035A22">
      <w:pPr>
        <w:tabs>
          <w:tab w:val="num" w:pos="720"/>
        </w:tabs>
        <w:spacing w:after="240"/>
        <w:ind w:left="426" w:hanging="426"/>
        <w:jc w:val="both"/>
        <w:rPr>
          <w:rFonts w:ascii="Söhne" w:hAnsi="Söhne" w:cs="Arial"/>
          <w:sz w:val="18"/>
          <w:szCs w:val="18"/>
          <w:highlight w:val="yellow"/>
          <w:lang w:val="en-US"/>
        </w:rPr>
      </w:pPr>
      <w:r w:rsidRPr="00E467A5">
        <w:rPr>
          <w:rFonts w:ascii="Söhne" w:hAnsi="Söhne" w:cs="Arial"/>
          <w:strike/>
          <w:sz w:val="18"/>
          <w:szCs w:val="18"/>
          <w:highlight w:val="yellow"/>
          <w:lang w:val="en-US"/>
        </w:rPr>
        <w:t>5)</w:t>
      </w:r>
      <w:r w:rsidRPr="00E467A5">
        <w:rPr>
          <w:rFonts w:ascii="Söhne" w:hAnsi="Söhne" w:cs="Arial"/>
          <w:sz w:val="18"/>
          <w:szCs w:val="18"/>
          <w:lang w:val="en-US"/>
        </w:rPr>
        <w:tab/>
      </w:r>
      <w:r w:rsidRPr="00E467A5">
        <w:rPr>
          <w:rFonts w:ascii="Söhne" w:hAnsi="Söhne" w:cs="Arial"/>
          <w:strike/>
          <w:sz w:val="18"/>
          <w:szCs w:val="18"/>
          <w:highlight w:val="yellow"/>
          <w:lang w:val="en-US"/>
        </w:rPr>
        <w:t>The Member Country will be included in the list only after the submitted evidence has been accepted by the OIE.</w:t>
      </w:r>
      <w:r w:rsidRPr="00E467A5">
        <w:rPr>
          <w:rFonts w:ascii="Söhne" w:hAnsi="Söhne" w:cs="Arial"/>
          <w:sz w:val="18"/>
          <w:szCs w:val="18"/>
          <w:highlight w:val="yellow"/>
          <w:lang w:val="en-US"/>
        </w:rPr>
        <w:t xml:space="preserve"> </w:t>
      </w:r>
    </w:p>
    <w:p w14:paraId="58C8642A" w14:textId="742AC2D8" w:rsidR="000A05D7" w:rsidRPr="00E467A5" w:rsidRDefault="000A05D7" w:rsidP="000A05D7">
      <w:pPr>
        <w:spacing w:after="240" w:line="240" w:lineRule="auto"/>
        <w:jc w:val="both"/>
        <w:rPr>
          <w:rFonts w:ascii="Söhne" w:hAnsi="Söhne" w:cs="Arial"/>
          <w:sz w:val="18"/>
          <w:szCs w:val="18"/>
          <w:u w:val="double"/>
          <w:lang w:val="en"/>
        </w:rPr>
      </w:pPr>
      <w:r w:rsidRPr="00E467A5">
        <w:rPr>
          <w:rFonts w:ascii="Söhne" w:hAnsi="Söhne" w:cs="Arial"/>
          <w:sz w:val="18"/>
          <w:szCs w:val="18"/>
          <w:highlight w:val="yellow"/>
          <w:u w:val="double"/>
          <w:lang w:val="en"/>
        </w:rPr>
        <w:t xml:space="preserve">The country or </w:t>
      </w:r>
      <w:r w:rsidRPr="00E467A5">
        <w:rPr>
          <w:rFonts w:ascii="Söhne" w:hAnsi="Söhne" w:cs="Arial"/>
          <w:i/>
          <w:sz w:val="18"/>
          <w:szCs w:val="18"/>
          <w:highlight w:val="yellow"/>
          <w:u w:val="double"/>
          <w:lang w:val="en"/>
        </w:rPr>
        <w:t>zone</w:t>
      </w:r>
      <w:r w:rsidRPr="00E467A5">
        <w:rPr>
          <w:rFonts w:ascii="Söhne" w:hAnsi="Söhne" w:cs="Arial"/>
          <w:sz w:val="18"/>
          <w:szCs w:val="18"/>
          <w:highlight w:val="yellow"/>
          <w:u w:val="double"/>
          <w:lang w:val="en"/>
        </w:rPr>
        <w:t xml:space="preserve"> will be included in the list of countries or </w:t>
      </w:r>
      <w:r w:rsidRPr="00E467A5">
        <w:rPr>
          <w:rFonts w:ascii="Söhne" w:hAnsi="Söhne" w:cs="Arial"/>
          <w:i/>
          <w:sz w:val="18"/>
          <w:szCs w:val="18"/>
          <w:highlight w:val="yellow"/>
          <w:u w:val="double"/>
          <w:lang w:val="en"/>
        </w:rPr>
        <w:t>zones</w:t>
      </w:r>
      <w:r w:rsidRPr="00E467A5">
        <w:rPr>
          <w:rFonts w:ascii="Söhne" w:hAnsi="Söhne" w:cs="Arial"/>
          <w:sz w:val="18"/>
          <w:szCs w:val="18"/>
          <w:highlight w:val="yellow"/>
          <w:u w:val="double"/>
          <w:lang w:val="en"/>
        </w:rPr>
        <w:t xml:space="preserve"> free from AHS in accordance with Chapter 1.6.</w:t>
      </w:r>
      <w:r w:rsidRPr="00E467A5">
        <w:rPr>
          <w:rFonts w:ascii="Söhne" w:hAnsi="Söhne" w:cs="Arial"/>
          <w:sz w:val="18"/>
          <w:szCs w:val="18"/>
          <w:u w:val="double"/>
          <w:lang w:val="en"/>
        </w:rPr>
        <w:t xml:space="preserve"> </w:t>
      </w:r>
    </w:p>
    <w:p w14:paraId="2A7CC39B" w14:textId="32CDB0B4" w:rsidR="00035A22" w:rsidRPr="00E467A5" w:rsidRDefault="00035A22" w:rsidP="000A05D7">
      <w:pPr>
        <w:tabs>
          <w:tab w:val="num" w:pos="720"/>
        </w:tabs>
        <w:spacing w:after="240"/>
        <w:jc w:val="both"/>
        <w:rPr>
          <w:rFonts w:ascii="Söhne" w:hAnsi="Söhne" w:cs="Arial"/>
          <w:strike/>
          <w:sz w:val="18"/>
          <w:szCs w:val="18"/>
          <w:highlight w:val="yellow"/>
          <w:lang w:val="en-US"/>
        </w:rPr>
      </w:pPr>
      <w:r w:rsidRPr="00E467A5">
        <w:rPr>
          <w:rFonts w:ascii="Söhne" w:hAnsi="Söhne" w:cs="Arial"/>
          <w:sz w:val="18"/>
          <w:szCs w:val="18"/>
          <w:lang w:val="en-US"/>
        </w:rPr>
        <w:t xml:space="preserve">Retention on the list requires </w:t>
      </w:r>
      <w:r w:rsidR="009F758A" w:rsidRPr="00E467A5">
        <w:rPr>
          <w:rFonts w:ascii="Söhne" w:hAnsi="Söhne" w:cs="Arial"/>
          <w:sz w:val="18"/>
          <w:szCs w:val="18"/>
          <w:highlight w:val="yellow"/>
          <w:u w:val="double"/>
          <w:lang w:val="en"/>
        </w:rPr>
        <w:t xml:space="preserve">annual reconfirmation of compliance with all points above and relevant provisions under point 4 of Article 1.4.6. </w:t>
      </w:r>
      <w:r w:rsidRPr="00E467A5">
        <w:rPr>
          <w:rFonts w:ascii="Söhne" w:hAnsi="Söhne" w:cs="Arial"/>
          <w:strike/>
          <w:sz w:val="18"/>
          <w:szCs w:val="18"/>
          <w:highlight w:val="yellow"/>
          <w:lang w:val="en-US"/>
        </w:rPr>
        <w:t>that the information in points 4 b) ii) and iii) and 4 c) above be annually re-submitted and</w:t>
      </w:r>
      <w:r w:rsidRPr="00E467A5">
        <w:rPr>
          <w:rFonts w:ascii="Söhne" w:hAnsi="Söhne" w:cs="Arial"/>
          <w:sz w:val="18"/>
          <w:szCs w:val="18"/>
          <w:highlight w:val="yellow"/>
          <w:lang w:val="en-US"/>
        </w:rPr>
        <w:t xml:space="preserve"> </w:t>
      </w:r>
      <w:r w:rsidR="00D308ED" w:rsidRPr="00E467A5">
        <w:rPr>
          <w:rFonts w:ascii="Söhne" w:hAnsi="Söhne" w:cs="Arial"/>
          <w:sz w:val="18"/>
          <w:szCs w:val="18"/>
          <w:highlight w:val="yellow"/>
          <w:u w:val="double"/>
          <w:lang w:val="en-US"/>
        </w:rPr>
        <w:t>Documented evidence should be resubmitted annually for point 1 above. Any</w:t>
      </w:r>
      <w:r w:rsidR="00D308ED" w:rsidRPr="00E467A5">
        <w:rPr>
          <w:rFonts w:ascii="Söhne" w:hAnsi="Söhne" w:cs="Arial"/>
          <w:sz w:val="18"/>
          <w:szCs w:val="18"/>
          <w:lang w:val="en-US"/>
        </w:rPr>
        <w:t xml:space="preserve"> </w:t>
      </w:r>
      <w:r w:rsidRPr="00E467A5">
        <w:rPr>
          <w:rFonts w:ascii="Söhne" w:hAnsi="Söhne" w:cs="Arial"/>
          <w:sz w:val="18"/>
          <w:szCs w:val="18"/>
          <w:lang w:val="en-US"/>
        </w:rPr>
        <w:t>changes in the epidemiological situation or other significant events</w:t>
      </w:r>
      <w:r w:rsidR="00E1215E" w:rsidRPr="00E467A5">
        <w:rPr>
          <w:rFonts w:ascii="Söhne" w:hAnsi="Söhne" w:cs="Arial"/>
          <w:sz w:val="18"/>
          <w:szCs w:val="18"/>
          <w:lang w:val="en-US"/>
        </w:rPr>
        <w:t xml:space="preserve"> </w:t>
      </w:r>
      <w:r w:rsidR="00423C3D" w:rsidRPr="00E467A5">
        <w:rPr>
          <w:rFonts w:ascii="Söhne" w:hAnsi="Söhne" w:cs="Arial"/>
          <w:sz w:val="18"/>
          <w:szCs w:val="18"/>
          <w:highlight w:val="yellow"/>
          <w:u w:val="double"/>
          <w:lang w:val="en-US"/>
        </w:rPr>
        <w:t>should</w:t>
      </w:r>
      <w:r w:rsidR="00423C3D" w:rsidRPr="00E467A5">
        <w:rPr>
          <w:rFonts w:ascii="Söhne" w:hAnsi="Söhne" w:cs="Arial"/>
          <w:sz w:val="18"/>
          <w:szCs w:val="18"/>
          <w:lang w:val="en-US"/>
        </w:rPr>
        <w:t xml:space="preserve"> </w:t>
      </w:r>
      <w:r w:rsidRPr="00E467A5">
        <w:rPr>
          <w:rFonts w:ascii="Söhne" w:hAnsi="Söhne" w:cs="Arial"/>
          <w:sz w:val="18"/>
          <w:szCs w:val="18"/>
          <w:lang w:val="en-US"/>
        </w:rPr>
        <w:t xml:space="preserve">be </w:t>
      </w:r>
      <w:r w:rsidR="00E82F18" w:rsidRPr="00E467A5">
        <w:rPr>
          <w:rFonts w:ascii="Söhne" w:hAnsi="Söhne" w:cs="Arial"/>
          <w:strike/>
          <w:sz w:val="18"/>
          <w:szCs w:val="18"/>
          <w:highlight w:val="yellow"/>
          <w:lang w:val="en-US"/>
        </w:rPr>
        <w:t>reported</w:t>
      </w:r>
      <w:r w:rsidR="00E82F18" w:rsidRPr="00E467A5">
        <w:rPr>
          <w:rFonts w:ascii="Söhne" w:hAnsi="Söhne" w:cs="Arial"/>
          <w:sz w:val="18"/>
          <w:szCs w:val="18"/>
          <w:highlight w:val="yellow"/>
          <w:lang w:val="en-US"/>
        </w:rPr>
        <w:t xml:space="preserve"> </w:t>
      </w:r>
      <w:r w:rsidR="00E82F18" w:rsidRPr="00E467A5">
        <w:rPr>
          <w:rFonts w:ascii="Söhne" w:hAnsi="Söhne" w:cs="Arial"/>
          <w:sz w:val="18"/>
          <w:szCs w:val="18"/>
          <w:highlight w:val="yellow"/>
          <w:u w:val="double"/>
          <w:lang w:val="en-US"/>
        </w:rPr>
        <w:t>notified</w:t>
      </w:r>
      <w:r w:rsidR="00E82F18" w:rsidRPr="00E467A5">
        <w:rPr>
          <w:rFonts w:ascii="Söhne" w:hAnsi="Söhne" w:cs="Arial"/>
          <w:sz w:val="18"/>
          <w:szCs w:val="18"/>
          <w:lang w:val="en-US"/>
        </w:rPr>
        <w:t xml:space="preserve"> </w:t>
      </w:r>
      <w:r w:rsidRPr="00E467A5">
        <w:rPr>
          <w:rFonts w:ascii="Söhne" w:hAnsi="Söhne" w:cs="Arial"/>
          <w:sz w:val="18"/>
          <w:szCs w:val="18"/>
          <w:lang w:val="en-US"/>
        </w:rPr>
        <w:t xml:space="preserve">to the OIE in accordance with </w:t>
      </w:r>
      <w:r w:rsidR="00277B09" w:rsidRPr="00E467A5">
        <w:rPr>
          <w:rFonts w:ascii="Söhne" w:hAnsi="Söhne" w:cs="Arial"/>
          <w:strike/>
          <w:sz w:val="18"/>
          <w:szCs w:val="18"/>
          <w:highlight w:val="yellow"/>
          <w:lang w:val="en-US"/>
        </w:rPr>
        <w:t>the requirements in</w:t>
      </w:r>
      <w:r w:rsidR="00277B09" w:rsidRPr="00E467A5">
        <w:rPr>
          <w:rFonts w:ascii="Söhne" w:hAnsi="Söhne" w:cs="Arial"/>
          <w:strike/>
          <w:sz w:val="18"/>
          <w:szCs w:val="18"/>
          <w:lang w:val="en-US"/>
        </w:rPr>
        <w:t xml:space="preserve"> </w:t>
      </w:r>
      <w:r w:rsidRPr="00E467A5">
        <w:rPr>
          <w:rFonts w:ascii="Söhne" w:hAnsi="Söhne" w:cs="Arial"/>
          <w:sz w:val="18"/>
          <w:szCs w:val="18"/>
          <w:lang w:val="en-US"/>
        </w:rPr>
        <w:t>Chapter 1.1.</w:t>
      </w:r>
      <w:r w:rsidRPr="00E467A5">
        <w:rPr>
          <w:rFonts w:ascii="Söhne" w:hAnsi="Söhne" w:cs="Arial"/>
          <w:strike/>
          <w:sz w:val="18"/>
          <w:szCs w:val="18"/>
          <w:highlight w:val="yellow"/>
          <w:lang w:val="en-US"/>
        </w:rPr>
        <w:t>, and in particular, formally state that:</w:t>
      </w:r>
    </w:p>
    <w:p w14:paraId="0F68D38C" w14:textId="43F01CDE" w:rsidR="00035A22" w:rsidRPr="00E467A5" w:rsidRDefault="00035A22" w:rsidP="00E467A5">
      <w:pPr>
        <w:spacing w:after="240"/>
        <w:ind w:left="426" w:hanging="426"/>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a)</w:t>
      </w:r>
      <w:r w:rsidRPr="00E467A5">
        <w:rPr>
          <w:rFonts w:ascii="Söhne" w:hAnsi="Söhne" w:cs="Arial"/>
          <w:sz w:val="18"/>
          <w:szCs w:val="18"/>
          <w:lang w:val="en-US"/>
        </w:rPr>
        <w:tab/>
      </w:r>
      <w:r w:rsidRPr="00E467A5">
        <w:rPr>
          <w:rFonts w:ascii="Söhne" w:hAnsi="Söhne" w:cs="Arial"/>
          <w:strike/>
          <w:sz w:val="18"/>
          <w:szCs w:val="18"/>
          <w:highlight w:val="yellow"/>
          <w:lang w:val="en-US"/>
        </w:rPr>
        <w:t>there has been no </w:t>
      </w:r>
      <w:r w:rsidRPr="00E467A5">
        <w:rPr>
          <w:rFonts w:ascii="Söhne" w:hAnsi="Söhne" w:cs="Arial"/>
          <w:i/>
          <w:iCs/>
          <w:strike/>
          <w:sz w:val="18"/>
          <w:szCs w:val="18"/>
          <w:highlight w:val="yellow"/>
          <w:lang w:val="en-US"/>
        </w:rPr>
        <w:t>outbreak</w:t>
      </w:r>
      <w:r w:rsidRPr="00E467A5">
        <w:rPr>
          <w:rFonts w:ascii="Söhne" w:hAnsi="Söhne" w:cs="Arial"/>
          <w:strike/>
          <w:sz w:val="18"/>
          <w:szCs w:val="18"/>
          <w:highlight w:val="yellow"/>
          <w:lang w:val="en-US"/>
        </w:rPr>
        <w:t> of AHS during the past year in 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w:t>
      </w:r>
    </w:p>
    <w:p w14:paraId="43886B37" w14:textId="53BFEC7F" w:rsidR="00035A22" w:rsidRPr="00E467A5" w:rsidRDefault="00035A22" w:rsidP="00E467A5">
      <w:pPr>
        <w:spacing w:after="240"/>
        <w:ind w:left="426" w:hanging="426"/>
        <w:jc w:val="both"/>
        <w:rPr>
          <w:rFonts w:ascii="Söhne" w:hAnsi="Söhne" w:cs="Arial"/>
          <w:strike/>
          <w:sz w:val="18"/>
          <w:szCs w:val="18"/>
          <w:lang w:val="en-US"/>
        </w:rPr>
      </w:pPr>
      <w:r w:rsidRPr="00E467A5">
        <w:rPr>
          <w:rFonts w:ascii="Söhne" w:hAnsi="Söhne" w:cs="Arial"/>
          <w:strike/>
          <w:sz w:val="18"/>
          <w:szCs w:val="18"/>
          <w:highlight w:val="yellow"/>
          <w:lang w:val="en-US"/>
        </w:rPr>
        <w:t>b)</w:t>
      </w:r>
      <w:r w:rsidRPr="00E467A5">
        <w:rPr>
          <w:rFonts w:ascii="Söhne" w:hAnsi="Söhne" w:cs="Arial"/>
          <w:sz w:val="18"/>
          <w:szCs w:val="18"/>
          <w:lang w:val="en-US"/>
        </w:rPr>
        <w:tab/>
      </w:r>
      <w:r w:rsidRPr="00E467A5">
        <w:rPr>
          <w:rFonts w:ascii="Söhne" w:hAnsi="Söhne" w:cs="Arial"/>
          <w:strike/>
          <w:sz w:val="18"/>
          <w:szCs w:val="18"/>
          <w:highlight w:val="yellow"/>
          <w:lang w:val="en-US"/>
        </w:rPr>
        <w:t>no evidence of </w:t>
      </w:r>
      <w:r w:rsidRPr="00E467A5">
        <w:rPr>
          <w:rFonts w:ascii="Söhne" w:hAnsi="Söhne" w:cs="Arial"/>
          <w:i/>
          <w:iCs/>
          <w:strike/>
          <w:sz w:val="18"/>
          <w:szCs w:val="18"/>
          <w:highlight w:val="yellow"/>
          <w:lang w:val="en-US"/>
        </w:rPr>
        <w:t>infection</w:t>
      </w:r>
      <w:r w:rsidRPr="00E467A5">
        <w:rPr>
          <w:rFonts w:ascii="Söhne" w:hAnsi="Söhne" w:cs="Arial"/>
          <w:strike/>
          <w:sz w:val="18"/>
          <w:szCs w:val="18"/>
          <w:highlight w:val="yellow"/>
          <w:lang w:val="en-US"/>
        </w:rPr>
        <w:t> with AHSV has been found during the past year in the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w:t>
      </w:r>
    </w:p>
    <w:p w14:paraId="245AD379" w14:textId="7F2D8C82" w:rsidR="00035A22" w:rsidRPr="00E467A5" w:rsidRDefault="00035A22" w:rsidP="00035A22">
      <w:pPr>
        <w:spacing w:after="240"/>
        <w:jc w:val="center"/>
        <w:rPr>
          <w:rFonts w:ascii="Söhne Halbfett" w:hAnsi="Söhne Halbfett"/>
          <w:sz w:val="18"/>
          <w:szCs w:val="18"/>
          <w:lang w:val="en-US"/>
        </w:rPr>
      </w:pPr>
      <w:bookmarkStart w:id="3" w:name="article_ahs.3."/>
      <w:bookmarkEnd w:id="3"/>
      <w:r w:rsidRPr="00E467A5">
        <w:rPr>
          <w:rFonts w:ascii="Söhne Halbfett" w:hAnsi="Söhne Halbfett"/>
          <w:sz w:val="18"/>
          <w:szCs w:val="18"/>
          <w:lang w:val="en-US"/>
        </w:rPr>
        <w:t>Article 12.1.3.</w:t>
      </w:r>
    </w:p>
    <w:p w14:paraId="122D3BA9" w14:textId="15ED37E2" w:rsidR="00035A22" w:rsidRPr="00E467A5" w:rsidRDefault="00524D4B" w:rsidP="00035A22">
      <w:pPr>
        <w:spacing w:after="240"/>
        <w:jc w:val="both"/>
        <w:rPr>
          <w:rFonts w:ascii="Söhne Halbfett" w:hAnsi="Söhne Halbfett"/>
          <w:sz w:val="18"/>
          <w:szCs w:val="18"/>
          <w:lang w:val="en-US"/>
        </w:rPr>
      </w:pPr>
      <w:r w:rsidRPr="00E467A5">
        <w:rPr>
          <w:rFonts w:ascii="Söhne Halbfett" w:hAnsi="Söhne Halbfett" w:cs="Arial"/>
          <w:strike/>
          <w:sz w:val="18"/>
          <w:szCs w:val="18"/>
          <w:highlight w:val="yellow"/>
          <w:lang w:val="en"/>
        </w:rPr>
        <w:t>AHS infected</w:t>
      </w:r>
      <w:r w:rsidRPr="00E467A5">
        <w:rPr>
          <w:rFonts w:ascii="Söhne Halbfett" w:hAnsi="Söhne Halbfett" w:cs="Arial"/>
          <w:sz w:val="18"/>
          <w:szCs w:val="18"/>
          <w:highlight w:val="yellow"/>
          <w:lang w:val="en"/>
        </w:rPr>
        <w:t xml:space="preserve"> </w:t>
      </w:r>
      <w:r w:rsidRPr="00E467A5">
        <w:rPr>
          <w:rFonts w:ascii="Söhne Halbfett" w:hAnsi="Söhne Halbfett" w:cs="Arial"/>
          <w:strike/>
          <w:sz w:val="18"/>
          <w:szCs w:val="18"/>
          <w:highlight w:val="yellow"/>
          <w:lang w:val="en"/>
        </w:rPr>
        <w:t>c</w:t>
      </w:r>
      <w:r w:rsidRPr="00E467A5">
        <w:rPr>
          <w:rFonts w:ascii="Söhne Halbfett" w:hAnsi="Söhne Halbfett" w:cs="Arial"/>
          <w:sz w:val="18"/>
          <w:szCs w:val="18"/>
          <w:highlight w:val="yellow"/>
          <w:u w:val="double"/>
          <w:lang w:val="en"/>
        </w:rPr>
        <w:t>C</w:t>
      </w:r>
      <w:r w:rsidRPr="00E467A5">
        <w:rPr>
          <w:rFonts w:ascii="Söhne Halbfett" w:hAnsi="Söhne Halbfett" w:cs="Arial"/>
          <w:sz w:val="18"/>
          <w:szCs w:val="18"/>
          <w:lang w:val="en"/>
        </w:rPr>
        <w:t xml:space="preserve">ountry or zone </w:t>
      </w:r>
      <w:r w:rsidRPr="00E467A5">
        <w:rPr>
          <w:rFonts w:ascii="Söhne Halbfett" w:hAnsi="Söhne Halbfett" w:cs="Arial"/>
          <w:sz w:val="18"/>
          <w:szCs w:val="18"/>
          <w:highlight w:val="yellow"/>
          <w:u w:val="double"/>
          <w:lang w:val="en"/>
        </w:rPr>
        <w:t>infected with AHSV</w:t>
      </w:r>
    </w:p>
    <w:p w14:paraId="6C566E4D" w14:textId="7F2041A3" w:rsidR="00035A22" w:rsidRPr="00035A22" w:rsidRDefault="004971F1" w:rsidP="00035A22">
      <w:pPr>
        <w:spacing w:after="240"/>
        <w:jc w:val="both"/>
        <w:rPr>
          <w:rFonts w:ascii="Arial" w:hAnsi="Arial" w:cs="Arial"/>
          <w:sz w:val="18"/>
          <w:szCs w:val="18"/>
          <w:lang w:val="en-US"/>
        </w:rPr>
      </w:pPr>
      <w:r w:rsidRPr="003F5392">
        <w:rPr>
          <w:rFonts w:ascii="Arial" w:hAnsi="Arial" w:cs="Arial"/>
          <w:sz w:val="18"/>
          <w:szCs w:val="18"/>
          <w:highlight w:val="yellow"/>
          <w:u w:val="double"/>
          <w:lang w:val="en-US"/>
        </w:rPr>
        <w:t>A country or </w:t>
      </w:r>
      <w:r w:rsidRPr="003F5392">
        <w:rPr>
          <w:rFonts w:ascii="Arial" w:hAnsi="Arial" w:cs="Arial"/>
          <w:i/>
          <w:iCs/>
          <w:sz w:val="18"/>
          <w:szCs w:val="18"/>
          <w:highlight w:val="yellow"/>
          <w:u w:val="double"/>
          <w:lang w:val="en-US"/>
        </w:rPr>
        <w:t>zone</w:t>
      </w:r>
      <w:r w:rsidRPr="003F5392">
        <w:rPr>
          <w:rFonts w:ascii="Arial" w:hAnsi="Arial" w:cs="Arial"/>
          <w:sz w:val="18"/>
          <w:szCs w:val="18"/>
          <w:highlight w:val="yellow"/>
          <w:u w:val="double"/>
          <w:lang w:val="en-US"/>
        </w:rPr>
        <w:t xml:space="preserve"> shall be considered as infected with </w:t>
      </w:r>
      <w:r w:rsidRPr="003F5392">
        <w:rPr>
          <w:rFonts w:ascii="Arial" w:eastAsia="MS Mincho" w:hAnsi="Arial" w:cs="Arial"/>
          <w:iCs/>
          <w:sz w:val="18"/>
          <w:szCs w:val="18"/>
          <w:highlight w:val="yellow"/>
          <w:u w:val="double"/>
          <w:lang w:val="en-GB" w:eastAsia="ja-JP"/>
        </w:rPr>
        <w:t>AHSV</w:t>
      </w:r>
      <w:r w:rsidRPr="003F5392">
        <w:rPr>
          <w:rFonts w:ascii="Arial" w:hAnsi="Arial" w:cs="Arial"/>
          <w:iCs/>
          <w:sz w:val="18"/>
          <w:szCs w:val="18"/>
          <w:highlight w:val="yellow"/>
          <w:lang w:val="en-US"/>
        </w:rPr>
        <w:t xml:space="preserve"> </w:t>
      </w:r>
      <w:r w:rsidR="00035A22" w:rsidRPr="003F5392">
        <w:rPr>
          <w:rFonts w:ascii="Arial" w:hAnsi="Arial" w:cs="Arial"/>
          <w:iCs/>
          <w:strike/>
          <w:sz w:val="18"/>
          <w:szCs w:val="18"/>
          <w:highlight w:val="yellow"/>
          <w:lang w:val="en-US"/>
        </w:rPr>
        <w:t>For</w:t>
      </w:r>
      <w:r w:rsidR="00035A22" w:rsidRPr="003F5392">
        <w:rPr>
          <w:rFonts w:ascii="Arial" w:hAnsi="Arial" w:cs="Arial"/>
          <w:strike/>
          <w:sz w:val="18"/>
          <w:szCs w:val="18"/>
          <w:highlight w:val="yellow"/>
          <w:lang w:val="en-US"/>
        </w:rPr>
        <w:t xml:space="preserve"> the purposes of this chapter, an AHS infected country or </w:t>
      </w:r>
      <w:r w:rsidR="00035A22" w:rsidRPr="003F5392">
        <w:rPr>
          <w:rFonts w:ascii="Arial" w:hAnsi="Arial" w:cs="Arial"/>
          <w:i/>
          <w:iCs/>
          <w:strike/>
          <w:sz w:val="18"/>
          <w:szCs w:val="18"/>
          <w:highlight w:val="yellow"/>
          <w:lang w:val="en-US"/>
        </w:rPr>
        <w:t>zone</w:t>
      </w:r>
      <w:r w:rsidR="00035A22" w:rsidRPr="003F5392">
        <w:rPr>
          <w:rFonts w:ascii="Arial" w:hAnsi="Arial" w:cs="Arial"/>
          <w:strike/>
          <w:sz w:val="18"/>
          <w:szCs w:val="18"/>
          <w:highlight w:val="yellow"/>
          <w:lang w:val="en-US"/>
        </w:rPr>
        <w:t> is one that does not fulfil</w:t>
      </w:r>
      <w:r w:rsidR="00035A22" w:rsidRPr="003F5392">
        <w:rPr>
          <w:rFonts w:ascii="Arial" w:hAnsi="Arial" w:cs="Arial"/>
          <w:sz w:val="18"/>
          <w:szCs w:val="18"/>
          <w:highlight w:val="yellow"/>
          <w:u w:val="double"/>
          <w:lang w:val="en-US"/>
        </w:rPr>
        <w:t xml:space="preserve"> </w:t>
      </w:r>
      <w:r w:rsidR="007476E3" w:rsidRPr="003F5392">
        <w:rPr>
          <w:rFonts w:ascii="Arial" w:hAnsi="Arial" w:cs="Arial"/>
          <w:sz w:val="18"/>
          <w:szCs w:val="18"/>
          <w:highlight w:val="yellow"/>
          <w:u w:val="double"/>
          <w:lang w:val="en-US"/>
        </w:rPr>
        <w:t>when</w:t>
      </w:r>
      <w:r w:rsidR="007476E3" w:rsidRPr="00495542">
        <w:rPr>
          <w:rFonts w:ascii="Arial" w:hAnsi="Arial" w:cs="Arial"/>
          <w:sz w:val="18"/>
          <w:szCs w:val="18"/>
          <w:u w:val="double"/>
          <w:lang w:val="en-US"/>
        </w:rPr>
        <w:t xml:space="preserve"> </w:t>
      </w:r>
      <w:r w:rsidR="00035A22" w:rsidRPr="00495542">
        <w:rPr>
          <w:rFonts w:ascii="Arial" w:hAnsi="Arial" w:cs="Arial"/>
          <w:sz w:val="18"/>
          <w:szCs w:val="18"/>
          <w:lang w:val="en-US"/>
        </w:rPr>
        <w:t xml:space="preserve">the requirements </w:t>
      </w:r>
      <w:r w:rsidR="007476E3" w:rsidRPr="003F5392">
        <w:rPr>
          <w:rFonts w:ascii="Arial" w:hAnsi="Arial" w:cs="Arial"/>
          <w:sz w:val="18"/>
          <w:szCs w:val="18"/>
          <w:highlight w:val="yellow"/>
          <w:u w:val="double"/>
          <w:lang w:val="en-US"/>
        </w:rPr>
        <w:t xml:space="preserve">for acceptance as a country or </w:t>
      </w:r>
      <w:r w:rsidR="007476E3" w:rsidRPr="003F5392">
        <w:rPr>
          <w:rFonts w:ascii="Arial" w:hAnsi="Arial" w:cs="Arial"/>
          <w:i/>
          <w:iCs/>
          <w:sz w:val="18"/>
          <w:szCs w:val="18"/>
          <w:highlight w:val="yellow"/>
          <w:u w:val="double"/>
          <w:lang w:val="en-US"/>
        </w:rPr>
        <w:t>zone</w:t>
      </w:r>
      <w:r w:rsidR="007476E3" w:rsidRPr="003F5392">
        <w:rPr>
          <w:rFonts w:ascii="Arial" w:hAnsi="Arial" w:cs="Arial"/>
          <w:sz w:val="18"/>
          <w:szCs w:val="18"/>
          <w:highlight w:val="yellow"/>
          <w:u w:val="double"/>
          <w:lang w:val="en-US"/>
        </w:rPr>
        <w:t xml:space="preserve"> free from </w:t>
      </w:r>
      <w:r w:rsidR="004115E6" w:rsidRPr="003F5392">
        <w:rPr>
          <w:rFonts w:ascii="Arial" w:hAnsi="Arial" w:cs="Arial"/>
          <w:sz w:val="18"/>
          <w:szCs w:val="18"/>
          <w:highlight w:val="yellow"/>
          <w:u w:val="double"/>
          <w:lang w:val="en-US"/>
        </w:rPr>
        <w:t>AHS are not fulfilled</w:t>
      </w:r>
      <w:r w:rsidR="004115E6" w:rsidRPr="003F5392">
        <w:rPr>
          <w:rFonts w:ascii="Arial" w:hAnsi="Arial" w:cs="Arial"/>
          <w:sz w:val="18"/>
          <w:szCs w:val="18"/>
          <w:highlight w:val="yellow"/>
          <w:lang w:val="en-US"/>
        </w:rPr>
        <w:t xml:space="preserve"> </w:t>
      </w:r>
      <w:r w:rsidR="00035A22" w:rsidRPr="003F5392">
        <w:rPr>
          <w:rFonts w:ascii="Arial" w:hAnsi="Arial" w:cs="Arial"/>
          <w:strike/>
          <w:sz w:val="18"/>
          <w:szCs w:val="18"/>
          <w:highlight w:val="yellow"/>
          <w:lang w:val="en-US"/>
        </w:rPr>
        <w:t>to qualify as AHS free</w:t>
      </w:r>
      <w:r w:rsidR="00035A22" w:rsidRPr="00495542">
        <w:rPr>
          <w:rFonts w:ascii="Arial" w:hAnsi="Arial" w:cs="Arial"/>
          <w:sz w:val="18"/>
          <w:szCs w:val="18"/>
          <w:lang w:val="en-US"/>
        </w:rPr>
        <w:t>.</w:t>
      </w:r>
    </w:p>
    <w:p w14:paraId="0555F516" w14:textId="77777777" w:rsidR="00035A22" w:rsidRPr="00E467A5" w:rsidRDefault="00035A22" w:rsidP="00035A22">
      <w:pPr>
        <w:spacing w:after="240"/>
        <w:jc w:val="center"/>
        <w:rPr>
          <w:rFonts w:ascii="Söhne Halbfett" w:hAnsi="Söhne Halbfett"/>
          <w:sz w:val="18"/>
          <w:szCs w:val="18"/>
          <w:lang w:val="en-US"/>
        </w:rPr>
      </w:pPr>
      <w:bookmarkStart w:id="4" w:name="article_ahs.4."/>
      <w:bookmarkEnd w:id="4"/>
      <w:r w:rsidRPr="00E467A5">
        <w:rPr>
          <w:rFonts w:ascii="Söhne Halbfett" w:hAnsi="Söhne Halbfett"/>
          <w:sz w:val="18"/>
          <w:szCs w:val="18"/>
          <w:lang w:val="en-US"/>
        </w:rPr>
        <w:t>Article 12.1.4.</w:t>
      </w:r>
    </w:p>
    <w:p w14:paraId="4088B461" w14:textId="443507E3" w:rsidR="00035A22" w:rsidRPr="00E467A5" w:rsidRDefault="00035A22" w:rsidP="00035A22">
      <w:pPr>
        <w:spacing w:after="240"/>
        <w:jc w:val="both"/>
        <w:rPr>
          <w:rFonts w:ascii="Söhne Halbfett" w:hAnsi="Söhne Halbfett"/>
          <w:sz w:val="18"/>
          <w:szCs w:val="18"/>
          <w:lang w:val="en-US"/>
        </w:rPr>
      </w:pPr>
      <w:r w:rsidRPr="00E467A5">
        <w:rPr>
          <w:rFonts w:ascii="Söhne Halbfett" w:hAnsi="Söhne Halbfett"/>
          <w:sz w:val="18"/>
          <w:szCs w:val="18"/>
          <w:lang w:val="en-US"/>
        </w:rPr>
        <w:t xml:space="preserve">Establishment of a containment zone within </w:t>
      </w:r>
      <w:r w:rsidR="001729AC" w:rsidRPr="00E467A5">
        <w:rPr>
          <w:rFonts w:ascii="Söhne Halbfett" w:hAnsi="Söhne Halbfett"/>
          <w:sz w:val="18"/>
          <w:szCs w:val="18"/>
          <w:highlight w:val="yellow"/>
          <w:u w:val="double"/>
          <w:lang w:val="en-US"/>
        </w:rPr>
        <w:t>a</w:t>
      </w:r>
      <w:r w:rsidR="001729AC" w:rsidRPr="00E467A5">
        <w:rPr>
          <w:rFonts w:ascii="Söhne Halbfett" w:hAnsi="Söhne Halbfett"/>
          <w:sz w:val="18"/>
          <w:szCs w:val="18"/>
          <w:u w:val="double"/>
          <w:lang w:val="en-US"/>
        </w:rPr>
        <w:t xml:space="preserve"> </w:t>
      </w:r>
      <w:r w:rsidRPr="00E467A5">
        <w:rPr>
          <w:rFonts w:ascii="Söhne Halbfett" w:hAnsi="Söhne Halbfett"/>
          <w:strike/>
          <w:sz w:val="18"/>
          <w:szCs w:val="18"/>
          <w:highlight w:val="yellow"/>
          <w:lang w:val="en-US"/>
        </w:rPr>
        <w:t>an AHS free</w:t>
      </w:r>
      <w:r w:rsidRPr="00E467A5">
        <w:rPr>
          <w:rFonts w:ascii="Söhne Halbfett" w:hAnsi="Söhne Halbfett"/>
          <w:strike/>
          <w:sz w:val="18"/>
          <w:szCs w:val="18"/>
          <w:lang w:val="en-US"/>
        </w:rPr>
        <w:t xml:space="preserve"> </w:t>
      </w:r>
      <w:r w:rsidRPr="00E467A5">
        <w:rPr>
          <w:rFonts w:ascii="Söhne Halbfett" w:hAnsi="Söhne Halbfett"/>
          <w:sz w:val="18"/>
          <w:szCs w:val="18"/>
          <w:lang w:val="en-US"/>
        </w:rPr>
        <w:t>country or zone</w:t>
      </w:r>
      <w:r w:rsidR="001729AC" w:rsidRPr="00E467A5">
        <w:rPr>
          <w:rFonts w:ascii="Söhne Halbfett" w:hAnsi="Söhne Halbfett"/>
          <w:sz w:val="18"/>
          <w:szCs w:val="18"/>
          <w:lang w:val="en-US"/>
        </w:rPr>
        <w:t xml:space="preserve"> </w:t>
      </w:r>
      <w:r w:rsidR="001729AC" w:rsidRPr="00E467A5">
        <w:rPr>
          <w:rFonts w:ascii="Söhne Halbfett" w:hAnsi="Söhne Halbfett"/>
          <w:sz w:val="18"/>
          <w:szCs w:val="18"/>
          <w:highlight w:val="yellow"/>
          <w:u w:val="double"/>
          <w:lang w:val="en-US"/>
        </w:rPr>
        <w:t>previously free from AHS</w:t>
      </w:r>
    </w:p>
    <w:p w14:paraId="3193D17B" w14:textId="77777777" w:rsidR="00CC72B9" w:rsidRPr="00E467A5" w:rsidRDefault="00035A22" w:rsidP="00035A22">
      <w:pPr>
        <w:spacing w:after="240"/>
        <w:jc w:val="both"/>
        <w:rPr>
          <w:rFonts w:ascii="Söhne" w:hAnsi="Söhne" w:cs="Arial"/>
          <w:strike/>
          <w:sz w:val="18"/>
          <w:szCs w:val="18"/>
          <w:lang w:val="en-US"/>
        </w:rPr>
      </w:pPr>
      <w:r w:rsidRPr="00E467A5">
        <w:rPr>
          <w:rFonts w:ascii="Söhne" w:hAnsi="Söhne" w:cs="Arial"/>
          <w:sz w:val="18"/>
          <w:szCs w:val="18"/>
          <w:lang w:val="en-US"/>
        </w:rPr>
        <w:t xml:space="preserve">In the event of </w:t>
      </w:r>
      <w:r w:rsidRPr="00E467A5">
        <w:rPr>
          <w:rFonts w:ascii="Söhne" w:hAnsi="Söhne" w:cs="Arial"/>
          <w:strike/>
          <w:sz w:val="18"/>
          <w:szCs w:val="18"/>
          <w:highlight w:val="yellow"/>
          <w:lang w:val="en-US"/>
        </w:rPr>
        <w:t>limited</w:t>
      </w:r>
      <w:r w:rsidRPr="00E467A5">
        <w:rPr>
          <w:rFonts w:ascii="Söhne" w:hAnsi="Söhne" w:cs="Arial"/>
          <w:sz w:val="18"/>
          <w:szCs w:val="18"/>
          <w:lang w:val="en-US"/>
        </w:rPr>
        <w:t> </w:t>
      </w:r>
      <w:r w:rsidRPr="00E467A5">
        <w:rPr>
          <w:rFonts w:ascii="Söhne" w:hAnsi="Söhne" w:cs="Arial"/>
          <w:i/>
          <w:iCs/>
          <w:sz w:val="18"/>
          <w:szCs w:val="18"/>
          <w:lang w:val="en-US"/>
        </w:rPr>
        <w:t>outbreaks</w:t>
      </w:r>
      <w:r w:rsidRPr="00E467A5">
        <w:rPr>
          <w:rFonts w:ascii="Söhne" w:hAnsi="Söhne" w:cs="Arial"/>
          <w:sz w:val="18"/>
          <w:szCs w:val="18"/>
          <w:lang w:val="en-US"/>
        </w:rPr>
        <w:t> </w:t>
      </w:r>
      <w:r w:rsidR="00F973CC" w:rsidRPr="00E467A5">
        <w:rPr>
          <w:rFonts w:ascii="Söhne" w:hAnsi="Söhne" w:cs="Arial"/>
          <w:sz w:val="18"/>
          <w:szCs w:val="18"/>
          <w:highlight w:val="yellow"/>
          <w:u w:val="double"/>
          <w:lang w:val="en-US"/>
        </w:rPr>
        <w:t>of AHS</w:t>
      </w:r>
      <w:r w:rsidR="00F973CC" w:rsidRPr="00E467A5">
        <w:rPr>
          <w:rFonts w:ascii="Söhne" w:hAnsi="Söhne" w:cs="Arial"/>
          <w:sz w:val="18"/>
          <w:szCs w:val="18"/>
          <w:lang w:val="en-US"/>
        </w:rPr>
        <w:t xml:space="preserve"> </w:t>
      </w:r>
      <w:r w:rsidRPr="00E467A5">
        <w:rPr>
          <w:rFonts w:ascii="Söhne" w:hAnsi="Söhne" w:cs="Arial"/>
          <w:sz w:val="18"/>
          <w:szCs w:val="18"/>
          <w:lang w:val="en-US"/>
        </w:rPr>
        <w:t xml:space="preserve">within </w:t>
      </w:r>
      <w:r w:rsidRPr="00E467A5">
        <w:rPr>
          <w:rFonts w:ascii="Söhne" w:hAnsi="Söhne" w:cs="Arial"/>
          <w:sz w:val="18"/>
          <w:szCs w:val="18"/>
          <w:highlight w:val="yellow"/>
          <w:lang w:val="en-US"/>
        </w:rPr>
        <w:t>a</w:t>
      </w:r>
      <w:r w:rsidRPr="00E467A5">
        <w:rPr>
          <w:rFonts w:ascii="Söhne" w:hAnsi="Söhne" w:cs="Arial"/>
          <w:strike/>
          <w:sz w:val="18"/>
          <w:szCs w:val="18"/>
          <w:highlight w:val="yellow"/>
          <w:lang w:val="en-US"/>
        </w:rPr>
        <w:t>n AHS free</w:t>
      </w:r>
      <w:r w:rsidRPr="00E467A5">
        <w:rPr>
          <w:rFonts w:ascii="Söhne" w:hAnsi="Söhne" w:cs="Arial"/>
          <w:sz w:val="18"/>
          <w:szCs w:val="18"/>
          <w:lang w:val="en-US"/>
        </w:rPr>
        <w:t xml:space="preserve"> country or </w:t>
      </w:r>
      <w:r w:rsidRPr="00E467A5">
        <w:rPr>
          <w:rFonts w:ascii="Söhne" w:hAnsi="Söhne" w:cs="Arial"/>
          <w:i/>
          <w:iCs/>
          <w:sz w:val="18"/>
          <w:szCs w:val="18"/>
          <w:lang w:val="en-US"/>
        </w:rPr>
        <w:t>zone</w:t>
      </w:r>
      <w:r w:rsidR="00814A7D" w:rsidRPr="00E467A5">
        <w:rPr>
          <w:rFonts w:ascii="Söhne" w:hAnsi="Söhne" w:cs="Arial"/>
          <w:i/>
          <w:iCs/>
          <w:sz w:val="18"/>
          <w:szCs w:val="18"/>
          <w:lang w:val="en-US"/>
        </w:rPr>
        <w:t xml:space="preserve"> </w:t>
      </w:r>
      <w:r w:rsidR="00814A7D" w:rsidRPr="00E467A5">
        <w:rPr>
          <w:rFonts w:ascii="Söhne" w:hAnsi="Söhne" w:cs="Arial"/>
          <w:sz w:val="18"/>
          <w:szCs w:val="18"/>
          <w:highlight w:val="yellow"/>
          <w:u w:val="double"/>
          <w:lang w:val="en-US"/>
        </w:rPr>
        <w:t>previously free from AHS</w:t>
      </w:r>
      <w:r w:rsidRPr="00E467A5">
        <w:rPr>
          <w:rFonts w:ascii="Söhne" w:hAnsi="Söhne" w:cs="Arial"/>
          <w:sz w:val="18"/>
          <w:szCs w:val="18"/>
          <w:highlight w:val="yellow"/>
          <w:lang w:val="en-US"/>
        </w:rPr>
        <w:t xml:space="preserve">, </w:t>
      </w:r>
      <w:r w:rsidR="007A4DB8" w:rsidRPr="00E467A5">
        <w:rPr>
          <w:rFonts w:ascii="Söhne" w:hAnsi="Söhne" w:cs="Arial"/>
          <w:sz w:val="18"/>
          <w:szCs w:val="18"/>
          <w:highlight w:val="yellow"/>
          <w:u w:val="double"/>
          <w:lang w:val="en-US"/>
        </w:rPr>
        <w:t xml:space="preserve">including within a </w:t>
      </w:r>
      <w:r w:rsidR="007A4DB8" w:rsidRPr="00E467A5">
        <w:rPr>
          <w:rFonts w:ascii="Söhne" w:hAnsi="Söhne" w:cs="Arial"/>
          <w:i/>
          <w:iCs/>
          <w:sz w:val="18"/>
          <w:szCs w:val="18"/>
          <w:highlight w:val="yellow"/>
          <w:u w:val="double"/>
          <w:lang w:val="en-US"/>
        </w:rPr>
        <w:t>protection zone</w:t>
      </w:r>
      <w:r w:rsidR="007A4DB8" w:rsidRPr="00E467A5">
        <w:rPr>
          <w:rFonts w:ascii="Söhne" w:hAnsi="Söhne" w:cs="Arial"/>
          <w:sz w:val="18"/>
          <w:szCs w:val="18"/>
          <w:highlight w:val="yellow"/>
          <w:u w:val="double"/>
          <w:lang w:val="en-US"/>
        </w:rPr>
        <w:t>,</w:t>
      </w:r>
      <w:r w:rsidR="007A4DB8" w:rsidRPr="00E467A5">
        <w:rPr>
          <w:rFonts w:ascii="Söhne" w:hAnsi="Söhne" w:cs="Arial"/>
          <w:sz w:val="18"/>
          <w:szCs w:val="18"/>
          <w:u w:val="double"/>
          <w:lang w:val="en-US"/>
        </w:rPr>
        <w:t xml:space="preserve"> </w:t>
      </w:r>
      <w:r w:rsidRPr="00E467A5">
        <w:rPr>
          <w:rFonts w:ascii="Söhne" w:hAnsi="Söhne" w:cs="Arial"/>
          <w:sz w:val="18"/>
          <w:szCs w:val="18"/>
          <w:lang w:val="en-US"/>
        </w:rPr>
        <w:t xml:space="preserve">a </w:t>
      </w:r>
      <w:r w:rsidRPr="00E467A5">
        <w:rPr>
          <w:rFonts w:ascii="Söhne" w:hAnsi="Söhne" w:cs="Arial"/>
          <w:strike/>
          <w:sz w:val="18"/>
          <w:szCs w:val="18"/>
          <w:highlight w:val="yellow"/>
          <w:lang w:val="en-US"/>
        </w:rPr>
        <w:t>single</w:t>
      </w:r>
      <w:r w:rsidRPr="00E467A5">
        <w:rPr>
          <w:rFonts w:ascii="Söhne" w:hAnsi="Söhne" w:cs="Arial"/>
          <w:sz w:val="18"/>
          <w:szCs w:val="18"/>
          <w:lang w:val="en-US"/>
        </w:rPr>
        <w:t> </w:t>
      </w:r>
      <w:r w:rsidRPr="00E467A5">
        <w:rPr>
          <w:rFonts w:ascii="Söhne" w:hAnsi="Söhne" w:cs="Arial"/>
          <w:i/>
          <w:iCs/>
          <w:sz w:val="18"/>
          <w:szCs w:val="18"/>
          <w:lang w:val="en-US"/>
        </w:rPr>
        <w:t>containment zone</w:t>
      </w:r>
      <w:r w:rsidR="009C0341" w:rsidRPr="00E467A5">
        <w:rPr>
          <w:rFonts w:ascii="Söhne" w:hAnsi="Söhne" w:cs="Arial"/>
          <w:sz w:val="18"/>
          <w:szCs w:val="18"/>
          <w:highlight w:val="yellow"/>
          <w:u w:val="double"/>
          <w:lang w:val="en-US"/>
        </w:rPr>
        <w:t xml:space="preserve">, which includes all epidemiologically linked </w:t>
      </w:r>
      <w:r w:rsidR="009C0341" w:rsidRPr="00E467A5">
        <w:rPr>
          <w:rFonts w:ascii="Söhne" w:hAnsi="Söhne" w:cs="Arial"/>
          <w:i/>
          <w:iCs/>
          <w:sz w:val="18"/>
          <w:szCs w:val="18"/>
          <w:highlight w:val="yellow"/>
          <w:u w:val="double"/>
          <w:lang w:val="en-US"/>
        </w:rPr>
        <w:t>outbreaks</w:t>
      </w:r>
      <w:r w:rsidR="009C0341" w:rsidRPr="00E467A5">
        <w:rPr>
          <w:rFonts w:ascii="Söhne" w:hAnsi="Söhne" w:cs="Arial"/>
          <w:sz w:val="18"/>
          <w:szCs w:val="18"/>
          <w:highlight w:val="yellow"/>
          <w:u w:val="double"/>
          <w:lang w:val="en-US"/>
        </w:rPr>
        <w:t>,</w:t>
      </w:r>
      <w:r w:rsidRPr="00E467A5">
        <w:rPr>
          <w:rFonts w:ascii="Söhne" w:hAnsi="Söhne" w:cs="Arial"/>
          <w:sz w:val="18"/>
          <w:szCs w:val="18"/>
          <w:lang w:val="en-US"/>
        </w:rPr>
        <w:t> can be established</w:t>
      </w:r>
      <w:r w:rsidR="0095080C" w:rsidRPr="00E467A5">
        <w:rPr>
          <w:rFonts w:ascii="Söhne" w:hAnsi="Söhne" w:cs="Arial"/>
          <w:sz w:val="18"/>
          <w:szCs w:val="18"/>
          <w:highlight w:val="yellow"/>
          <w:u w:val="double"/>
          <w:lang w:val="en-US"/>
        </w:rPr>
        <w:t>, in accordance with Article 4.4.7.,</w:t>
      </w:r>
      <w:r w:rsidRPr="00E467A5">
        <w:rPr>
          <w:rFonts w:ascii="Söhne" w:hAnsi="Söhne" w:cs="Arial"/>
          <w:sz w:val="18"/>
          <w:szCs w:val="18"/>
          <w:lang w:val="en-US"/>
        </w:rPr>
        <w:t xml:space="preserve"> </w:t>
      </w:r>
      <w:r w:rsidR="00F42ED2" w:rsidRPr="00E467A5">
        <w:rPr>
          <w:rFonts w:ascii="Söhne" w:hAnsi="Söhne" w:cs="Arial"/>
          <w:strike/>
          <w:sz w:val="18"/>
          <w:szCs w:val="18"/>
          <w:highlight w:val="yellow"/>
          <w:lang w:val="en-GB"/>
        </w:rPr>
        <w:t>for the purpose of</w:t>
      </w:r>
      <w:r w:rsidR="00F42ED2" w:rsidRPr="00E467A5">
        <w:rPr>
          <w:rFonts w:ascii="Söhne" w:hAnsi="Söhne" w:cs="Arial"/>
          <w:sz w:val="18"/>
          <w:szCs w:val="18"/>
          <w:lang w:val="en-GB"/>
        </w:rPr>
        <w:t xml:space="preserve"> </w:t>
      </w:r>
      <w:r w:rsidR="00F42ED2" w:rsidRPr="00E467A5">
        <w:rPr>
          <w:rFonts w:ascii="Söhne" w:hAnsi="Söhne" w:cs="Arial"/>
          <w:sz w:val="18"/>
          <w:szCs w:val="18"/>
          <w:u w:val="double"/>
          <w:lang w:val="en-GB"/>
        </w:rPr>
        <w:t>to</w:t>
      </w:r>
      <w:r w:rsidR="00F42ED2" w:rsidRPr="00E467A5">
        <w:rPr>
          <w:rFonts w:ascii="Söhne" w:hAnsi="Söhne" w:cs="Arial"/>
          <w:sz w:val="18"/>
          <w:szCs w:val="18"/>
          <w:lang w:val="en-GB"/>
        </w:rPr>
        <w:t xml:space="preserve"> minimis</w:t>
      </w:r>
      <w:r w:rsidR="00F42ED2" w:rsidRPr="00E467A5">
        <w:rPr>
          <w:rFonts w:ascii="Söhne" w:hAnsi="Söhne" w:cs="Arial"/>
          <w:sz w:val="18"/>
          <w:szCs w:val="18"/>
          <w:highlight w:val="yellow"/>
          <w:u w:val="double"/>
          <w:lang w:val="en-GB"/>
        </w:rPr>
        <w:t>e</w:t>
      </w:r>
      <w:r w:rsidR="00F42ED2" w:rsidRPr="00E467A5">
        <w:rPr>
          <w:rFonts w:ascii="Söhne" w:hAnsi="Söhne" w:cs="Arial"/>
          <w:strike/>
          <w:sz w:val="18"/>
          <w:szCs w:val="18"/>
          <w:highlight w:val="yellow"/>
          <w:lang w:val="en-GB"/>
        </w:rPr>
        <w:t>ing</w:t>
      </w:r>
      <w:r w:rsidR="00F42ED2" w:rsidRPr="00E467A5">
        <w:rPr>
          <w:rFonts w:ascii="Söhne" w:hAnsi="Söhne" w:cs="Arial"/>
          <w:sz w:val="18"/>
          <w:szCs w:val="18"/>
          <w:lang w:val="en-GB"/>
        </w:rPr>
        <w:t xml:space="preserve"> </w:t>
      </w:r>
      <w:r w:rsidRPr="00E467A5">
        <w:rPr>
          <w:rFonts w:ascii="Söhne" w:hAnsi="Söhne" w:cs="Arial"/>
          <w:sz w:val="18"/>
          <w:szCs w:val="18"/>
          <w:lang w:val="en-US"/>
        </w:rPr>
        <w:t xml:space="preserve">the impact on the </w:t>
      </w:r>
      <w:r w:rsidR="007348DB" w:rsidRPr="00E467A5">
        <w:rPr>
          <w:rFonts w:ascii="Söhne" w:hAnsi="Söhne" w:cs="Arial"/>
          <w:strike/>
          <w:sz w:val="18"/>
          <w:szCs w:val="18"/>
          <w:highlight w:val="yellow"/>
          <w:lang w:val="en-GB"/>
        </w:rPr>
        <w:t>entire</w:t>
      </w:r>
      <w:r w:rsidR="007348DB" w:rsidRPr="00E467A5">
        <w:rPr>
          <w:rFonts w:ascii="Söhne" w:hAnsi="Söhne" w:cs="Arial"/>
          <w:sz w:val="18"/>
          <w:szCs w:val="18"/>
          <w:highlight w:val="yellow"/>
          <w:lang w:val="en-GB"/>
        </w:rPr>
        <w:t xml:space="preserve"> </w:t>
      </w:r>
      <w:r w:rsidR="007348DB" w:rsidRPr="00E467A5">
        <w:rPr>
          <w:rFonts w:ascii="Söhne" w:hAnsi="Söhne" w:cs="Arial"/>
          <w:sz w:val="18"/>
          <w:szCs w:val="18"/>
          <w:highlight w:val="yellow"/>
          <w:u w:val="double"/>
          <w:lang w:val="en-GB"/>
        </w:rPr>
        <w:t>rest of the</w:t>
      </w:r>
      <w:r w:rsidR="007348DB" w:rsidRPr="00E467A5">
        <w:rPr>
          <w:rFonts w:ascii="Söhne" w:hAnsi="Söhne" w:cs="Arial"/>
          <w:sz w:val="18"/>
          <w:szCs w:val="18"/>
          <w:lang w:val="en-US"/>
        </w:rPr>
        <w:t xml:space="preserve"> </w:t>
      </w:r>
      <w:r w:rsidRPr="00E467A5">
        <w:rPr>
          <w:rFonts w:ascii="Söhne" w:hAnsi="Söhne" w:cs="Arial"/>
          <w:sz w:val="18"/>
          <w:szCs w:val="18"/>
          <w:lang w:val="en-US"/>
        </w:rPr>
        <w:t>country or </w:t>
      </w:r>
      <w:r w:rsidRPr="00E467A5">
        <w:rPr>
          <w:rFonts w:ascii="Söhne" w:hAnsi="Söhne" w:cs="Arial"/>
          <w:i/>
          <w:iCs/>
          <w:sz w:val="18"/>
          <w:szCs w:val="18"/>
          <w:lang w:val="en-US"/>
        </w:rPr>
        <w:t>zone</w:t>
      </w:r>
      <w:r w:rsidRPr="00E467A5">
        <w:rPr>
          <w:rFonts w:ascii="Söhne" w:hAnsi="Söhne" w:cs="Arial"/>
          <w:sz w:val="18"/>
          <w:szCs w:val="18"/>
          <w:lang w:val="en-US"/>
        </w:rPr>
        <w:t xml:space="preserve">. </w:t>
      </w:r>
      <w:r w:rsidRPr="00E467A5">
        <w:rPr>
          <w:rFonts w:ascii="Söhne" w:hAnsi="Söhne" w:cs="Arial"/>
          <w:strike/>
          <w:sz w:val="18"/>
          <w:szCs w:val="18"/>
          <w:highlight w:val="yellow"/>
          <w:lang w:val="en-US"/>
        </w:rPr>
        <w:t>Such a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should include all </w:t>
      </w:r>
      <w:r w:rsidRPr="00E467A5">
        <w:rPr>
          <w:rFonts w:ascii="Söhne" w:hAnsi="Söhne" w:cs="Arial"/>
          <w:i/>
          <w:iCs/>
          <w:strike/>
          <w:sz w:val="18"/>
          <w:szCs w:val="18"/>
          <w:highlight w:val="yellow"/>
          <w:lang w:val="en-US"/>
        </w:rPr>
        <w:t>cases</w:t>
      </w:r>
      <w:r w:rsidRPr="00E467A5">
        <w:rPr>
          <w:rFonts w:ascii="Söhne" w:hAnsi="Söhne" w:cs="Arial"/>
          <w:strike/>
          <w:sz w:val="18"/>
          <w:szCs w:val="18"/>
          <w:highlight w:val="yellow"/>
          <w:lang w:val="en-US"/>
        </w:rPr>
        <w:t> and can be established within a </w:t>
      </w:r>
      <w:r w:rsidRPr="00E467A5">
        <w:rPr>
          <w:rFonts w:ascii="Söhne" w:hAnsi="Söhne" w:cs="Arial"/>
          <w:i/>
          <w:iCs/>
          <w:strike/>
          <w:sz w:val="18"/>
          <w:szCs w:val="18"/>
          <w:highlight w:val="yellow"/>
          <w:lang w:val="en-US"/>
        </w:rPr>
        <w:t>protection zone</w:t>
      </w:r>
      <w:r w:rsidRPr="00E467A5">
        <w:rPr>
          <w:rFonts w:ascii="Söhne" w:hAnsi="Söhne" w:cs="Arial"/>
          <w:strike/>
          <w:sz w:val="18"/>
          <w:szCs w:val="18"/>
          <w:highlight w:val="yellow"/>
          <w:lang w:val="en-US"/>
        </w:rPr>
        <w:t>.</w:t>
      </w:r>
      <w:r w:rsidRPr="00E467A5">
        <w:rPr>
          <w:rFonts w:ascii="Söhne" w:hAnsi="Söhne" w:cs="Arial"/>
          <w:strike/>
          <w:sz w:val="18"/>
          <w:szCs w:val="18"/>
          <w:lang w:val="en-US"/>
        </w:rPr>
        <w:t xml:space="preserve"> </w:t>
      </w:r>
    </w:p>
    <w:p w14:paraId="577CC31B" w14:textId="1170B00B"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For this to be achieved</w:t>
      </w:r>
      <w:r w:rsidR="0094319E" w:rsidRPr="00E467A5">
        <w:rPr>
          <w:rFonts w:ascii="Söhne" w:hAnsi="Söhne" w:cs="Arial"/>
          <w:sz w:val="18"/>
          <w:szCs w:val="18"/>
          <w:lang w:val="en-US"/>
        </w:rPr>
        <w:t xml:space="preserve"> </w:t>
      </w:r>
      <w:r w:rsidR="0094319E" w:rsidRPr="00E467A5">
        <w:rPr>
          <w:rFonts w:ascii="Söhne" w:hAnsi="Söhne" w:cs="Arial"/>
          <w:sz w:val="18"/>
          <w:szCs w:val="18"/>
          <w:highlight w:val="yellow"/>
          <w:u w:val="double"/>
          <w:lang w:val="en-US"/>
        </w:rPr>
        <w:t>and for the Member Country to take full advantage of this process</w:t>
      </w:r>
      <w:r w:rsidRPr="00E467A5">
        <w:rPr>
          <w:rFonts w:ascii="Söhne" w:hAnsi="Söhne" w:cs="Arial"/>
          <w:sz w:val="18"/>
          <w:szCs w:val="18"/>
          <w:lang w:val="en-US"/>
        </w:rPr>
        <w:t>, the </w:t>
      </w:r>
      <w:r w:rsidRPr="00E467A5">
        <w:rPr>
          <w:rFonts w:ascii="Söhne" w:hAnsi="Söhne" w:cs="Arial"/>
          <w:i/>
          <w:iCs/>
          <w:sz w:val="18"/>
          <w:szCs w:val="18"/>
          <w:lang w:val="en-US"/>
        </w:rPr>
        <w:t>Veterinary Authority</w:t>
      </w:r>
      <w:r w:rsidRPr="00E467A5">
        <w:rPr>
          <w:rFonts w:ascii="Söhne" w:hAnsi="Söhne" w:cs="Arial"/>
          <w:sz w:val="18"/>
          <w:szCs w:val="18"/>
          <w:lang w:val="en-US"/>
        </w:rPr>
        <w:t xml:space="preserve"> should </w:t>
      </w:r>
      <w:r w:rsidR="004413C3" w:rsidRPr="00E467A5">
        <w:rPr>
          <w:rFonts w:ascii="Söhne" w:hAnsi="Söhne" w:cs="Arial"/>
          <w:strike/>
          <w:sz w:val="18"/>
          <w:szCs w:val="18"/>
          <w:highlight w:val="yellow"/>
          <w:lang w:val="en-US"/>
        </w:rPr>
        <w:t>provide</w:t>
      </w:r>
      <w:r w:rsidR="004413C3" w:rsidRPr="00E467A5">
        <w:rPr>
          <w:rFonts w:ascii="Söhne" w:hAnsi="Söhne" w:cs="Arial"/>
          <w:sz w:val="18"/>
          <w:szCs w:val="18"/>
          <w:highlight w:val="yellow"/>
          <w:lang w:val="en-US"/>
        </w:rPr>
        <w:t xml:space="preserve"> </w:t>
      </w:r>
      <w:r w:rsidR="004413C3" w:rsidRPr="00E467A5">
        <w:rPr>
          <w:rFonts w:ascii="Söhne" w:hAnsi="Söhne" w:cs="Arial"/>
          <w:sz w:val="18"/>
          <w:szCs w:val="18"/>
          <w:highlight w:val="yellow"/>
          <w:u w:val="double"/>
          <w:lang w:val="en-US"/>
        </w:rPr>
        <w:t>submit as soon as possible to the OIE, in addition to the requirements of Article 4.4.7.,in support of the application,</w:t>
      </w:r>
      <w:r w:rsidRPr="00E467A5">
        <w:rPr>
          <w:rFonts w:ascii="Söhne" w:hAnsi="Söhne" w:cs="Arial"/>
          <w:sz w:val="18"/>
          <w:szCs w:val="18"/>
          <w:lang w:val="en-US"/>
        </w:rPr>
        <w:t xml:space="preserve"> documented evidence that:</w:t>
      </w:r>
    </w:p>
    <w:p w14:paraId="6855C2CA" w14:textId="6032D701" w:rsidR="00035A22" w:rsidRPr="00E467A5" w:rsidRDefault="00035A22" w:rsidP="00035A22">
      <w:pPr>
        <w:spacing w:after="240"/>
        <w:ind w:left="426" w:hanging="426"/>
        <w:jc w:val="both"/>
        <w:rPr>
          <w:rFonts w:ascii="Söhne" w:hAnsi="Söhne" w:cs="Arial"/>
          <w:sz w:val="18"/>
          <w:szCs w:val="18"/>
          <w:lang w:val="en-US"/>
        </w:rPr>
      </w:pPr>
      <w:r w:rsidRPr="00E467A5">
        <w:rPr>
          <w:rFonts w:ascii="Söhne" w:hAnsi="Söhne" w:cs="Arial"/>
          <w:sz w:val="18"/>
          <w:szCs w:val="18"/>
          <w:lang w:val="en-US"/>
        </w:rPr>
        <w:t>1)</w:t>
      </w:r>
      <w:r w:rsidRPr="00E467A5">
        <w:rPr>
          <w:rFonts w:ascii="Söhne" w:hAnsi="Söhne" w:cs="Arial"/>
          <w:sz w:val="18"/>
          <w:szCs w:val="18"/>
          <w:lang w:val="en-US"/>
        </w:rPr>
        <w:tab/>
        <w:t>the </w:t>
      </w:r>
      <w:r w:rsidRPr="00E467A5">
        <w:rPr>
          <w:rFonts w:ascii="Söhne" w:hAnsi="Söhne" w:cs="Arial"/>
          <w:i/>
          <w:iCs/>
          <w:sz w:val="18"/>
          <w:szCs w:val="18"/>
          <w:lang w:val="en-US"/>
        </w:rPr>
        <w:t>outbreaks</w:t>
      </w:r>
      <w:r w:rsidRPr="00E467A5">
        <w:rPr>
          <w:rFonts w:ascii="Söhne" w:hAnsi="Söhne" w:cs="Arial"/>
          <w:sz w:val="18"/>
          <w:szCs w:val="18"/>
          <w:lang w:val="en-US"/>
        </w:rPr>
        <w:t> </w:t>
      </w:r>
      <w:r w:rsidR="00754604" w:rsidRPr="00E467A5">
        <w:rPr>
          <w:rFonts w:ascii="Söhne" w:hAnsi="Söhne" w:cs="Arial"/>
          <w:sz w:val="18"/>
          <w:szCs w:val="18"/>
          <w:highlight w:val="yellow"/>
          <w:u w:val="double"/>
          <w:lang w:val="en-US"/>
        </w:rPr>
        <w:t>have been contained</w:t>
      </w:r>
      <w:r w:rsidR="00A10434" w:rsidRPr="00E467A5">
        <w:rPr>
          <w:rFonts w:ascii="Söhne" w:hAnsi="Söhne" w:cs="Arial"/>
          <w:sz w:val="18"/>
          <w:szCs w:val="18"/>
          <w:lang w:val="en-US"/>
        </w:rPr>
        <w:t xml:space="preserve"> </w:t>
      </w:r>
      <w:r w:rsidRPr="00E467A5">
        <w:rPr>
          <w:rFonts w:ascii="Söhne" w:hAnsi="Söhne" w:cs="Arial"/>
          <w:strike/>
          <w:sz w:val="18"/>
          <w:szCs w:val="18"/>
          <w:highlight w:val="yellow"/>
          <w:lang w:val="en-US"/>
        </w:rPr>
        <w:t>are limited</w:t>
      </w:r>
      <w:r w:rsidRPr="00E467A5">
        <w:rPr>
          <w:rFonts w:ascii="Söhne" w:hAnsi="Söhne" w:cs="Arial"/>
          <w:sz w:val="18"/>
          <w:szCs w:val="18"/>
          <w:lang w:val="en-US"/>
        </w:rPr>
        <w:t xml:space="preserve"> based on the following factors:</w:t>
      </w:r>
    </w:p>
    <w:p w14:paraId="3D1EB35F" w14:textId="5D7A93EF" w:rsidR="00035A22" w:rsidRPr="00E467A5" w:rsidRDefault="00035A22" w:rsidP="00035A22">
      <w:pPr>
        <w:spacing w:after="240"/>
        <w:ind w:left="851" w:hanging="425"/>
        <w:jc w:val="both"/>
        <w:rPr>
          <w:rFonts w:ascii="Söhne" w:hAnsi="Söhne" w:cs="Arial"/>
          <w:sz w:val="18"/>
          <w:szCs w:val="18"/>
          <w:lang w:val="en-US"/>
        </w:rPr>
      </w:pPr>
      <w:r w:rsidRPr="00E467A5">
        <w:rPr>
          <w:rFonts w:ascii="Söhne" w:hAnsi="Söhne" w:cs="Arial"/>
          <w:sz w:val="18"/>
          <w:szCs w:val="18"/>
          <w:lang w:val="en-US"/>
        </w:rPr>
        <w:t>a)</w:t>
      </w:r>
      <w:r w:rsidRPr="00E467A5">
        <w:rPr>
          <w:rFonts w:ascii="Söhne" w:hAnsi="Söhne" w:cs="Arial"/>
          <w:sz w:val="18"/>
          <w:szCs w:val="18"/>
          <w:lang w:val="en-US"/>
        </w:rPr>
        <w:tab/>
      </w:r>
      <w:r w:rsidRPr="00E467A5">
        <w:rPr>
          <w:rFonts w:ascii="Söhne" w:hAnsi="Söhne" w:cs="Arial"/>
          <w:strike/>
          <w:sz w:val="18"/>
          <w:szCs w:val="18"/>
          <w:highlight w:val="yellow"/>
          <w:lang w:val="en-US"/>
        </w:rPr>
        <w:t>immediately</w:t>
      </w:r>
      <w:r w:rsidRPr="00E467A5">
        <w:rPr>
          <w:rFonts w:ascii="Söhne" w:hAnsi="Söhne" w:cs="Arial"/>
          <w:sz w:val="18"/>
          <w:szCs w:val="18"/>
          <w:lang w:val="en-US"/>
        </w:rPr>
        <w:t xml:space="preserve"> on suspicion, a rapid response</w:t>
      </w:r>
      <w:r w:rsidR="00A756DA" w:rsidRPr="00E467A5">
        <w:rPr>
          <w:rFonts w:ascii="Söhne" w:hAnsi="Söhne" w:cs="Arial"/>
          <w:sz w:val="18"/>
          <w:szCs w:val="18"/>
          <w:lang w:val="en-US"/>
        </w:rPr>
        <w:t xml:space="preserve"> </w:t>
      </w:r>
      <w:r w:rsidR="00A756DA" w:rsidRPr="00E467A5">
        <w:rPr>
          <w:rFonts w:ascii="Söhne" w:hAnsi="Söhne" w:cs="Arial"/>
          <w:sz w:val="18"/>
          <w:szCs w:val="18"/>
          <w:highlight w:val="yellow"/>
          <w:u w:val="double"/>
          <w:lang w:val="en-US"/>
        </w:rPr>
        <w:t>has been implemented,</w:t>
      </w:r>
      <w:r w:rsidRPr="00E467A5">
        <w:rPr>
          <w:rFonts w:ascii="Söhne" w:hAnsi="Söhne" w:cs="Arial"/>
          <w:sz w:val="18"/>
          <w:szCs w:val="18"/>
          <w:lang w:val="en-US"/>
        </w:rPr>
        <w:t xml:space="preserve"> including </w:t>
      </w:r>
      <w:r w:rsidRPr="00E467A5">
        <w:rPr>
          <w:rFonts w:ascii="Söhne" w:hAnsi="Söhne" w:cs="Arial"/>
          <w:i/>
          <w:iCs/>
          <w:strike/>
          <w:sz w:val="18"/>
          <w:szCs w:val="18"/>
          <w:highlight w:val="yellow"/>
          <w:lang w:val="en-US"/>
        </w:rPr>
        <w:t>notification</w:t>
      </w:r>
      <w:r w:rsidRPr="00E467A5">
        <w:rPr>
          <w:rFonts w:ascii="Söhne" w:hAnsi="Söhne" w:cs="Arial"/>
          <w:strike/>
          <w:sz w:val="18"/>
          <w:szCs w:val="18"/>
          <w:lang w:val="en-US"/>
        </w:rPr>
        <w:t> </w:t>
      </w:r>
      <w:r w:rsidR="00011C76" w:rsidRPr="00E467A5">
        <w:rPr>
          <w:rFonts w:ascii="Söhne" w:hAnsi="Söhne" w:cs="Arial"/>
          <w:sz w:val="18"/>
          <w:szCs w:val="18"/>
          <w:highlight w:val="yellow"/>
          <w:u w:val="double"/>
          <w:lang w:val="en-US"/>
        </w:rPr>
        <w:t>reporting</w:t>
      </w:r>
      <w:r w:rsidR="00FF445E" w:rsidRPr="00E467A5">
        <w:rPr>
          <w:rFonts w:ascii="Söhne" w:hAnsi="Söhne" w:cs="Arial"/>
          <w:sz w:val="18"/>
          <w:szCs w:val="18"/>
          <w:highlight w:val="yellow"/>
          <w:u w:val="double"/>
          <w:lang w:val="en-US"/>
        </w:rPr>
        <w:t>,</w:t>
      </w:r>
      <w:r w:rsidR="00FF445E" w:rsidRPr="00E467A5">
        <w:rPr>
          <w:rFonts w:ascii="Söhne" w:hAnsi="Söhne"/>
          <w:highlight w:val="yellow"/>
          <w:u w:val="double"/>
          <w:lang w:val="en-GB"/>
        </w:rPr>
        <w:t xml:space="preserve"> </w:t>
      </w:r>
      <w:r w:rsidR="00FF445E" w:rsidRPr="00E467A5">
        <w:rPr>
          <w:rFonts w:ascii="Söhne" w:hAnsi="Söhne" w:cs="Arial"/>
          <w:sz w:val="18"/>
          <w:szCs w:val="18"/>
          <w:highlight w:val="yellow"/>
          <w:u w:val="double"/>
          <w:lang w:val="en-US"/>
        </w:rPr>
        <w:t>standstill of movements of equids</w:t>
      </w:r>
      <w:r w:rsidR="006B4DB0" w:rsidRPr="00E467A5">
        <w:rPr>
          <w:rFonts w:ascii="Söhne" w:hAnsi="Söhne" w:cs="Arial"/>
          <w:sz w:val="18"/>
          <w:szCs w:val="18"/>
          <w:highlight w:val="yellow"/>
          <w:u w:val="double"/>
          <w:lang w:val="en-US"/>
        </w:rPr>
        <w:t xml:space="preserve"> and </w:t>
      </w:r>
      <w:r w:rsidR="00FF445E" w:rsidRPr="00E467A5">
        <w:rPr>
          <w:rFonts w:ascii="Söhne" w:hAnsi="Söhne" w:cs="Arial"/>
          <w:sz w:val="18"/>
          <w:szCs w:val="18"/>
          <w:highlight w:val="yellow"/>
          <w:u w:val="double"/>
          <w:lang w:val="en-US"/>
        </w:rPr>
        <w:t>effective controls</w:t>
      </w:r>
      <w:r w:rsidR="00B026D3" w:rsidRPr="00E467A5">
        <w:rPr>
          <w:rFonts w:ascii="Söhne" w:hAnsi="Söhne" w:cs="Arial"/>
          <w:sz w:val="18"/>
          <w:szCs w:val="18"/>
          <w:highlight w:val="yellow"/>
          <w:u w:val="double"/>
          <w:lang w:val="en-US"/>
        </w:rPr>
        <w:t xml:space="preserve"> of the movements of equine </w:t>
      </w:r>
      <w:r w:rsidR="00B026D3" w:rsidRPr="00E467A5">
        <w:rPr>
          <w:rFonts w:ascii="Söhne" w:hAnsi="Söhne" w:cs="Arial"/>
          <w:i/>
          <w:iCs/>
          <w:sz w:val="18"/>
          <w:szCs w:val="18"/>
          <w:highlight w:val="yellow"/>
          <w:u w:val="double"/>
          <w:lang w:val="en-US"/>
        </w:rPr>
        <w:t>commodities</w:t>
      </w:r>
      <w:r w:rsidR="00D76879" w:rsidRPr="00E467A5">
        <w:rPr>
          <w:rFonts w:ascii="Söhne" w:hAnsi="Söhne" w:cs="Arial"/>
          <w:i/>
          <w:iCs/>
          <w:sz w:val="18"/>
          <w:szCs w:val="18"/>
          <w:u w:val="double"/>
          <w:lang w:val="en-US"/>
        </w:rPr>
        <w:t xml:space="preserve"> </w:t>
      </w:r>
      <w:r w:rsidRPr="00E467A5">
        <w:rPr>
          <w:rFonts w:ascii="Söhne" w:hAnsi="Söhne" w:cs="Arial"/>
          <w:strike/>
          <w:sz w:val="18"/>
          <w:szCs w:val="18"/>
          <w:highlight w:val="yellow"/>
          <w:lang w:val="en-US"/>
        </w:rPr>
        <w:t>has been made</w:t>
      </w:r>
      <w:r w:rsidRPr="00E467A5">
        <w:rPr>
          <w:rFonts w:ascii="Söhne" w:hAnsi="Söhne" w:cs="Arial"/>
          <w:sz w:val="18"/>
          <w:szCs w:val="18"/>
          <w:lang w:val="en-US"/>
        </w:rPr>
        <w:t>;</w:t>
      </w:r>
    </w:p>
    <w:p w14:paraId="5DD4243E" w14:textId="2CF98897" w:rsidR="00035A22" w:rsidRPr="00E467A5" w:rsidRDefault="00035A22" w:rsidP="00035A22">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t>standstill of movements of equids has been imposed, and effective controls on the movement of equids and their products specified in this chapter are in place;</w:t>
      </w:r>
    </w:p>
    <w:p w14:paraId="2E7F4B78" w14:textId="53F7270E" w:rsidR="00035A22" w:rsidRPr="00E467A5" w:rsidRDefault="00035A22" w:rsidP="00035A22">
      <w:pPr>
        <w:spacing w:after="240"/>
        <w:ind w:left="851" w:hanging="425"/>
        <w:jc w:val="both"/>
        <w:rPr>
          <w:rFonts w:ascii="Söhne" w:hAnsi="Söhne" w:cs="Arial"/>
          <w:strike/>
          <w:sz w:val="18"/>
          <w:szCs w:val="18"/>
          <w:lang w:val="en-US"/>
        </w:rPr>
      </w:pPr>
      <w:r w:rsidRPr="00E467A5">
        <w:rPr>
          <w:rFonts w:ascii="Söhne" w:hAnsi="Söhne" w:cs="Arial"/>
          <w:strike/>
          <w:sz w:val="18"/>
          <w:szCs w:val="18"/>
          <w:highlight w:val="yellow"/>
          <w:lang w:val="en-US"/>
        </w:rPr>
        <w:t>c)</w:t>
      </w:r>
      <w:r w:rsidRPr="00E467A5">
        <w:rPr>
          <w:rFonts w:ascii="Söhne" w:hAnsi="Söhne" w:cs="Arial"/>
          <w:sz w:val="18"/>
          <w:szCs w:val="18"/>
          <w:lang w:val="en-US"/>
        </w:rPr>
        <w:tab/>
      </w:r>
      <w:r w:rsidRPr="00E467A5">
        <w:rPr>
          <w:rFonts w:ascii="Söhne" w:hAnsi="Söhne" w:cs="Arial"/>
          <w:strike/>
          <w:sz w:val="18"/>
          <w:szCs w:val="18"/>
          <w:highlight w:val="yellow"/>
          <w:lang w:val="en-US"/>
        </w:rPr>
        <w:t>epidemiological investigation (trace-back, trace-forward) has been completed;</w:t>
      </w:r>
    </w:p>
    <w:p w14:paraId="647F187A" w14:textId="5BF06BCB" w:rsidR="00035A22" w:rsidRPr="00E467A5" w:rsidRDefault="00AA48D0" w:rsidP="00035A22">
      <w:pPr>
        <w:spacing w:after="240"/>
        <w:ind w:left="851" w:hanging="425"/>
        <w:jc w:val="both"/>
        <w:rPr>
          <w:rFonts w:ascii="Söhne" w:hAnsi="Söhne" w:cs="Arial"/>
          <w:sz w:val="18"/>
          <w:szCs w:val="18"/>
          <w:lang w:val="en-US"/>
        </w:rPr>
      </w:pPr>
      <w:r w:rsidRPr="00E467A5">
        <w:rPr>
          <w:rFonts w:ascii="Söhne" w:hAnsi="Söhne" w:cs="Arial"/>
          <w:sz w:val="18"/>
          <w:szCs w:val="18"/>
          <w:highlight w:val="yellow"/>
          <w:u w:val="double"/>
          <w:lang w:val="en-US"/>
        </w:rPr>
        <w:t>c</w:t>
      </w:r>
      <w:r w:rsidR="00035A22" w:rsidRPr="00E467A5">
        <w:rPr>
          <w:rFonts w:ascii="Söhne" w:hAnsi="Söhne" w:cs="Arial"/>
          <w:strike/>
          <w:sz w:val="18"/>
          <w:szCs w:val="18"/>
          <w:highlight w:val="yellow"/>
          <w:lang w:val="en-US"/>
        </w:rPr>
        <w:t>d</w:t>
      </w:r>
      <w:r w:rsidR="00035A22" w:rsidRPr="00E467A5">
        <w:rPr>
          <w:rFonts w:ascii="Söhne" w:hAnsi="Söhne" w:cs="Arial"/>
          <w:sz w:val="18"/>
          <w:szCs w:val="18"/>
          <w:lang w:val="en-US"/>
        </w:rPr>
        <w:t>)</w:t>
      </w:r>
      <w:r w:rsidR="00035A22" w:rsidRPr="00E467A5">
        <w:rPr>
          <w:rFonts w:ascii="Söhne" w:hAnsi="Söhne" w:cs="Arial"/>
          <w:sz w:val="18"/>
          <w:szCs w:val="18"/>
          <w:lang w:val="en-US"/>
        </w:rPr>
        <w:tab/>
        <w:t>the </w:t>
      </w:r>
      <w:r w:rsidR="00035A22" w:rsidRPr="00E467A5">
        <w:rPr>
          <w:rFonts w:ascii="Söhne" w:hAnsi="Söhne" w:cs="Arial"/>
          <w:i/>
          <w:iCs/>
          <w:sz w:val="18"/>
          <w:szCs w:val="18"/>
          <w:lang w:val="en-US"/>
        </w:rPr>
        <w:t>infection</w:t>
      </w:r>
      <w:r w:rsidR="00035A22" w:rsidRPr="00E467A5">
        <w:rPr>
          <w:rFonts w:ascii="Söhne" w:hAnsi="Söhne" w:cs="Arial"/>
          <w:sz w:val="18"/>
          <w:szCs w:val="18"/>
          <w:lang w:val="en-US"/>
        </w:rPr>
        <w:t> has been confirmed</w:t>
      </w:r>
      <w:r w:rsidR="00A55D09" w:rsidRPr="00E467A5">
        <w:rPr>
          <w:rFonts w:ascii="Söhne" w:hAnsi="Söhne" w:cs="Arial"/>
          <w:sz w:val="18"/>
          <w:szCs w:val="18"/>
          <w:lang w:val="en-US"/>
        </w:rPr>
        <w:t xml:space="preserve"> </w:t>
      </w:r>
      <w:r w:rsidR="00A55D09" w:rsidRPr="00E467A5">
        <w:rPr>
          <w:rFonts w:ascii="Söhne" w:hAnsi="Söhne" w:cs="Arial"/>
          <w:sz w:val="18"/>
          <w:szCs w:val="18"/>
          <w:highlight w:val="yellow"/>
          <w:u w:val="double"/>
          <w:lang w:val="en-US"/>
        </w:rPr>
        <w:t>and not</w:t>
      </w:r>
      <w:r w:rsidR="00B03E91" w:rsidRPr="00E467A5">
        <w:rPr>
          <w:rFonts w:ascii="Söhne" w:hAnsi="Söhne" w:cs="Arial"/>
          <w:sz w:val="18"/>
          <w:szCs w:val="18"/>
          <w:highlight w:val="yellow"/>
          <w:u w:val="double"/>
          <w:lang w:val="en-US"/>
        </w:rPr>
        <w:t xml:space="preserve">ified in accordance </w:t>
      </w:r>
      <w:r w:rsidR="00A61F18" w:rsidRPr="00E467A5">
        <w:rPr>
          <w:rFonts w:ascii="Söhne" w:hAnsi="Söhne" w:cs="Arial"/>
          <w:sz w:val="18"/>
          <w:szCs w:val="18"/>
          <w:highlight w:val="yellow"/>
          <w:u w:val="double"/>
          <w:lang w:val="en-US"/>
        </w:rPr>
        <w:t>with</w:t>
      </w:r>
      <w:r w:rsidR="00B03E91" w:rsidRPr="00E467A5">
        <w:rPr>
          <w:rFonts w:ascii="Söhne" w:hAnsi="Söhne" w:cs="Arial"/>
          <w:sz w:val="18"/>
          <w:szCs w:val="18"/>
          <w:highlight w:val="yellow"/>
          <w:u w:val="double"/>
          <w:lang w:val="en-US"/>
        </w:rPr>
        <w:t xml:space="preserve"> Chapter 1.1</w:t>
      </w:r>
      <w:r w:rsidR="00035A22" w:rsidRPr="00E467A5">
        <w:rPr>
          <w:rFonts w:ascii="Söhne" w:hAnsi="Söhne" w:cs="Arial"/>
          <w:sz w:val="18"/>
          <w:szCs w:val="18"/>
          <w:lang w:val="en-US"/>
        </w:rPr>
        <w:t>;</w:t>
      </w:r>
    </w:p>
    <w:p w14:paraId="7ADAF102" w14:textId="653F1CCF" w:rsidR="00035A22" w:rsidRPr="00E467A5" w:rsidRDefault="00AA48D0" w:rsidP="00035A22">
      <w:pPr>
        <w:spacing w:after="240"/>
        <w:ind w:left="851" w:hanging="425"/>
        <w:jc w:val="both"/>
        <w:rPr>
          <w:rFonts w:ascii="Söhne" w:hAnsi="Söhne" w:cs="Arial"/>
          <w:sz w:val="18"/>
          <w:szCs w:val="18"/>
          <w:lang w:val="en-US"/>
        </w:rPr>
      </w:pPr>
      <w:r w:rsidRPr="00E467A5">
        <w:rPr>
          <w:rFonts w:ascii="Söhne" w:hAnsi="Söhne" w:cs="Arial"/>
          <w:sz w:val="18"/>
          <w:szCs w:val="18"/>
          <w:highlight w:val="yellow"/>
          <w:u w:val="double"/>
          <w:lang w:val="en-US"/>
        </w:rPr>
        <w:t>d</w:t>
      </w:r>
      <w:r w:rsidR="00035A22" w:rsidRPr="00E467A5">
        <w:rPr>
          <w:rFonts w:ascii="Söhne" w:hAnsi="Söhne" w:cs="Arial"/>
          <w:strike/>
          <w:sz w:val="18"/>
          <w:szCs w:val="18"/>
          <w:highlight w:val="yellow"/>
          <w:lang w:val="en-US"/>
        </w:rPr>
        <w:t>e</w:t>
      </w:r>
      <w:r w:rsidR="00035A22" w:rsidRPr="00E467A5">
        <w:rPr>
          <w:rFonts w:ascii="Söhne" w:hAnsi="Söhne" w:cs="Arial"/>
          <w:sz w:val="18"/>
          <w:szCs w:val="18"/>
          <w:lang w:val="en-US"/>
        </w:rPr>
        <w:t>)</w:t>
      </w:r>
      <w:r w:rsidR="00035A22" w:rsidRPr="00E467A5">
        <w:rPr>
          <w:rFonts w:ascii="Söhne" w:hAnsi="Söhne" w:cs="Arial"/>
          <w:sz w:val="18"/>
          <w:szCs w:val="18"/>
          <w:lang w:val="en-US"/>
        </w:rPr>
        <w:tab/>
        <w:t xml:space="preserve">investigations </w:t>
      </w:r>
      <w:r w:rsidR="00035A22" w:rsidRPr="00E467A5">
        <w:rPr>
          <w:rFonts w:ascii="Söhne" w:hAnsi="Söhne" w:cs="Arial"/>
          <w:strike/>
          <w:sz w:val="18"/>
          <w:szCs w:val="18"/>
          <w:highlight w:val="yellow"/>
          <w:lang w:val="en-US"/>
        </w:rPr>
        <w:t>on</w:t>
      </w:r>
      <w:r w:rsidR="00035A22" w:rsidRPr="00E467A5">
        <w:rPr>
          <w:rFonts w:ascii="Söhne" w:hAnsi="Söhne" w:cs="Arial"/>
          <w:sz w:val="18"/>
          <w:szCs w:val="18"/>
          <w:lang w:val="en-US"/>
        </w:rPr>
        <w:t xml:space="preserve"> </w:t>
      </w:r>
      <w:r w:rsidR="000852DF" w:rsidRPr="00E467A5">
        <w:rPr>
          <w:rFonts w:ascii="Söhne" w:hAnsi="Söhne" w:cs="Arial"/>
          <w:sz w:val="18"/>
          <w:szCs w:val="18"/>
          <w:highlight w:val="yellow"/>
          <w:u w:val="double"/>
          <w:lang w:val="en-US"/>
        </w:rPr>
        <w:t>into</w:t>
      </w:r>
      <w:r w:rsidR="000852DF" w:rsidRPr="00E467A5">
        <w:rPr>
          <w:rFonts w:ascii="Söhne" w:hAnsi="Söhne" w:cs="Arial"/>
          <w:sz w:val="18"/>
          <w:szCs w:val="18"/>
          <w:lang w:val="en-US"/>
        </w:rPr>
        <w:t xml:space="preserve"> </w:t>
      </w:r>
      <w:r w:rsidR="00035A22" w:rsidRPr="00E467A5">
        <w:rPr>
          <w:rFonts w:ascii="Söhne" w:hAnsi="Söhne" w:cs="Arial"/>
          <w:sz w:val="18"/>
          <w:szCs w:val="18"/>
          <w:lang w:val="en-US"/>
        </w:rPr>
        <w:t>the likely source of the </w:t>
      </w:r>
      <w:r w:rsidR="00035A22" w:rsidRPr="00E467A5">
        <w:rPr>
          <w:rFonts w:ascii="Söhne" w:hAnsi="Söhne" w:cs="Arial"/>
          <w:i/>
          <w:iCs/>
          <w:sz w:val="18"/>
          <w:szCs w:val="18"/>
          <w:lang w:val="en-US"/>
        </w:rPr>
        <w:t>outbreak</w:t>
      </w:r>
      <w:r w:rsidR="00035A22" w:rsidRPr="00E467A5">
        <w:rPr>
          <w:rFonts w:ascii="Söhne" w:hAnsi="Söhne" w:cs="Arial"/>
          <w:sz w:val="18"/>
          <w:szCs w:val="18"/>
          <w:lang w:val="en-US"/>
        </w:rPr>
        <w:t> have been carried out;</w:t>
      </w:r>
    </w:p>
    <w:p w14:paraId="3C5CE11F" w14:textId="096BDDBA" w:rsidR="00035A22" w:rsidRPr="00E467A5" w:rsidRDefault="00035A22" w:rsidP="00035A22">
      <w:pPr>
        <w:spacing w:after="240"/>
        <w:ind w:left="851" w:hanging="425"/>
        <w:jc w:val="both"/>
        <w:rPr>
          <w:rFonts w:ascii="Söhne" w:hAnsi="Söhne" w:cs="Arial"/>
          <w:strike/>
          <w:sz w:val="18"/>
          <w:szCs w:val="18"/>
          <w:lang w:val="en-US"/>
        </w:rPr>
      </w:pPr>
      <w:r w:rsidRPr="00E467A5">
        <w:rPr>
          <w:rFonts w:ascii="Söhne" w:hAnsi="Söhne" w:cs="Arial"/>
          <w:strike/>
          <w:sz w:val="18"/>
          <w:szCs w:val="18"/>
          <w:highlight w:val="yellow"/>
          <w:lang w:val="en-US"/>
        </w:rPr>
        <w:t>f)</w:t>
      </w:r>
      <w:r w:rsidRPr="00E467A5">
        <w:rPr>
          <w:rFonts w:ascii="Söhne" w:hAnsi="Söhne" w:cs="Arial"/>
          <w:sz w:val="18"/>
          <w:szCs w:val="18"/>
          <w:lang w:val="en-US"/>
        </w:rPr>
        <w:tab/>
      </w:r>
      <w:r w:rsidRPr="00E467A5">
        <w:rPr>
          <w:rFonts w:ascii="Söhne" w:hAnsi="Söhne" w:cs="Arial"/>
          <w:strike/>
          <w:sz w:val="18"/>
          <w:szCs w:val="18"/>
          <w:highlight w:val="yellow"/>
          <w:lang w:val="en-US"/>
        </w:rPr>
        <w:t>all </w:t>
      </w:r>
      <w:r w:rsidRPr="00E467A5">
        <w:rPr>
          <w:rFonts w:ascii="Söhne" w:hAnsi="Söhne" w:cs="Arial"/>
          <w:i/>
          <w:iCs/>
          <w:strike/>
          <w:sz w:val="18"/>
          <w:szCs w:val="18"/>
          <w:highlight w:val="yellow"/>
          <w:lang w:val="en-US"/>
        </w:rPr>
        <w:t>cases</w:t>
      </w:r>
      <w:r w:rsidRPr="00E467A5">
        <w:rPr>
          <w:rFonts w:ascii="Söhne" w:hAnsi="Söhne" w:cs="Arial"/>
          <w:strike/>
          <w:sz w:val="18"/>
          <w:szCs w:val="18"/>
          <w:highlight w:val="yellow"/>
          <w:lang w:val="en-US"/>
        </w:rPr>
        <w:t> have been shown to be epidemiologically linked;</w:t>
      </w:r>
    </w:p>
    <w:p w14:paraId="523544CB" w14:textId="4CB1A2BD" w:rsidR="00035A22" w:rsidRPr="00E467A5" w:rsidRDefault="00AA48D0" w:rsidP="00035A22">
      <w:pPr>
        <w:spacing w:after="240"/>
        <w:ind w:left="851" w:hanging="425"/>
        <w:jc w:val="both"/>
        <w:rPr>
          <w:rFonts w:ascii="Söhne" w:hAnsi="Söhne" w:cs="Arial"/>
          <w:sz w:val="18"/>
          <w:szCs w:val="18"/>
          <w:lang w:val="en-US"/>
        </w:rPr>
      </w:pPr>
      <w:r w:rsidRPr="00E467A5">
        <w:rPr>
          <w:rFonts w:ascii="Söhne" w:hAnsi="Söhne" w:cs="Arial"/>
          <w:sz w:val="18"/>
          <w:szCs w:val="18"/>
          <w:highlight w:val="yellow"/>
          <w:u w:val="double"/>
          <w:lang w:val="en-US"/>
        </w:rPr>
        <w:lastRenderedPageBreak/>
        <w:t>e</w:t>
      </w:r>
      <w:r w:rsidR="00035A22" w:rsidRPr="00E467A5">
        <w:rPr>
          <w:rFonts w:ascii="Söhne" w:hAnsi="Söhne" w:cs="Arial"/>
          <w:strike/>
          <w:sz w:val="18"/>
          <w:szCs w:val="18"/>
          <w:highlight w:val="yellow"/>
          <w:lang w:val="en-US"/>
        </w:rPr>
        <w:t>g</w:t>
      </w:r>
      <w:r w:rsidR="00035A22" w:rsidRPr="00E467A5">
        <w:rPr>
          <w:rFonts w:ascii="Söhne" w:hAnsi="Söhne" w:cs="Arial"/>
          <w:sz w:val="18"/>
          <w:szCs w:val="18"/>
          <w:lang w:val="en-US"/>
        </w:rPr>
        <w:t>)</w:t>
      </w:r>
      <w:r w:rsidR="00035A22" w:rsidRPr="00E467A5">
        <w:rPr>
          <w:rFonts w:ascii="Söhne" w:hAnsi="Söhne" w:cs="Arial"/>
          <w:sz w:val="18"/>
          <w:szCs w:val="18"/>
          <w:lang w:val="en-US"/>
        </w:rPr>
        <w:tab/>
        <w:t>no new </w:t>
      </w:r>
      <w:r w:rsidR="00035A22" w:rsidRPr="00E467A5">
        <w:rPr>
          <w:rFonts w:ascii="Söhne" w:hAnsi="Söhne" w:cs="Arial"/>
          <w:i/>
          <w:iCs/>
          <w:sz w:val="18"/>
          <w:szCs w:val="18"/>
          <w:lang w:val="en-US"/>
        </w:rPr>
        <w:t>cases</w:t>
      </w:r>
      <w:r w:rsidR="00035A22" w:rsidRPr="00E467A5">
        <w:rPr>
          <w:rFonts w:ascii="Söhne" w:hAnsi="Söhne" w:cs="Arial"/>
          <w:sz w:val="18"/>
          <w:szCs w:val="18"/>
          <w:lang w:val="en-US"/>
        </w:rPr>
        <w:t> have been found in the </w:t>
      </w:r>
      <w:r w:rsidR="00035A22" w:rsidRPr="00E467A5">
        <w:rPr>
          <w:rFonts w:ascii="Söhne" w:hAnsi="Söhne" w:cs="Arial"/>
          <w:i/>
          <w:iCs/>
          <w:sz w:val="18"/>
          <w:szCs w:val="18"/>
          <w:lang w:val="en-US"/>
        </w:rPr>
        <w:t>containment zone</w:t>
      </w:r>
      <w:r w:rsidR="00035A22" w:rsidRPr="00E467A5">
        <w:rPr>
          <w:rFonts w:ascii="Söhne" w:hAnsi="Söhne" w:cs="Arial"/>
          <w:sz w:val="18"/>
          <w:szCs w:val="18"/>
          <w:lang w:val="en-US"/>
        </w:rPr>
        <w:t> within a minimum of two </w:t>
      </w:r>
      <w:r w:rsidR="00035A22" w:rsidRPr="00E467A5">
        <w:rPr>
          <w:rFonts w:ascii="Söhne" w:hAnsi="Söhne" w:cs="Arial"/>
          <w:i/>
          <w:iCs/>
          <w:sz w:val="18"/>
          <w:szCs w:val="18"/>
          <w:lang w:val="en-US"/>
        </w:rPr>
        <w:t>infective periods</w:t>
      </w:r>
      <w:r w:rsidR="00035A22" w:rsidRPr="00E467A5">
        <w:rPr>
          <w:rFonts w:ascii="Söhne" w:hAnsi="Söhne" w:cs="Arial"/>
          <w:sz w:val="18"/>
          <w:szCs w:val="18"/>
          <w:lang w:val="en-US"/>
        </w:rPr>
        <w:t> as defined in Article 12.1.1.;</w:t>
      </w:r>
    </w:p>
    <w:p w14:paraId="609CF41D" w14:textId="2210A4B6" w:rsidR="00035A22" w:rsidRPr="00E467A5" w:rsidRDefault="00035A22" w:rsidP="00035A22">
      <w:pPr>
        <w:tabs>
          <w:tab w:val="num" w:pos="720"/>
        </w:tabs>
        <w:spacing w:after="240"/>
        <w:ind w:left="426" w:hanging="426"/>
        <w:jc w:val="both"/>
        <w:rPr>
          <w:rFonts w:ascii="Söhne" w:hAnsi="Söhne" w:cs="Arial"/>
          <w:strike/>
          <w:sz w:val="18"/>
          <w:szCs w:val="18"/>
          <w:lang w:val="en-US"/>
        </w:rPr>
      </w:pPr>
      <w:r w:rsidRPr="00E467A5">
        <w:rPr>
          <w:rFonts w:ascii="Söhne" w:hAnsi="Söhne" w:cs="Arial"/>
          <w:strike/>
          <w:sz w:val="18"/>
          <w:szCs w:val="18"/>
          <w:highlight w:val="yellow"/>
          <w:lang w:val="en-US"/>
        </w:rPr>
        <w:t>2)</w:t>
      </w:r>
      <w:r w:rsidRPr="00E467A5">
        <w:rPr>
          <w:rFonts w:ascii="Söhne" w:hAnsi="Söhne" w:cs="Arial"/>
          <w:sz w:val="18"/>
          <w:szCs w:val="18"/>
          <w:lang w:val="en-US"/>
        </w:rPr>
        <w:tab/>
        <w:t>t</w:t>
      </w:r>
      <w:r w:rsidRPr="00E467A5">
        <w:rPr>
          <w:rFonts w:ascii="Söhne" w:hAnsi="Söhne" w:cs="Arial"/>
          <w:strike/>
          <w:sz w:val="18"/>
          <w:szCs w:val="18"/>
          <w:highlight w:val="yellow"/>
          <w:lang w:val="en-US"/>
        </w:rPr>
        <w:t>he equids within the </w:t>
      </w:r>
      <w:r w:rsidRPr="00E467A5">
        <w:rPr>
          <w:rFonts w:ascii="Söhne" w:hAnsi="Söhne" w:cs="Arial"/>
          <w:i/>
          <w:iCs/>
          <w:strike/>
          <w:sz w:val="18"/>
          <w:szCs w:val="18"/>
          <w:highlight w:val="yellow"/>
          <w:lang w:val="en-US"/>
        </w:rPr>
        <w:t>containment zone</w:t>
      </w:r>
      <w:r w:rsidRPr="00E467A5">
        <w:rPr>
          <w:rFonts w:ascii="Söhne" w:hAnsi="Söhne" w:cs="Arial"/>
          <w:strike/>
          <w:sz w:val="18"/>
          <w:szCs w:val="18"/>
          <w:highlight w:val="yellow"/>
          <w:lang w:val="en-US"/>
        </w:rPr>
        <w:t> are clearly identifiable as belonging to the </w:t>
      </w:r>
      <w:r w:rsidRPr="00E467A5">
        <w:rPr>
          <w:rFonts w:ascii="Söhne" w:hAnsi="Söhne" w:cs="Arial"/>
          <w:i/>
          <w:iCs/>
          <w:strike/>
          <w:sz w:val="18"/>
          <w:szCs w:val="18"/>
          <w:highlight w:val="yellow"/>
          <w:lang w:val="en-US"/>
        </w:rPr>
        <w:t>containment zone</w:t>
      </w:r>
      <w:r w:rsidRPr="00E467A5">
        <w:rPr>
          <w:rFonts w:ascii="Söhne" w:hAnsi="Söhne" w:cs="Arial"/>
          <w:strike/>
          <w:sz w:val="18"/>
          <w:szCs w:val="18"/>
          <w:highlight w:val="yellow"/>
          <w:lang w:val="en-US"/>
        </w:rPr>
        <w:t>;</w:t>
      </w:r>
    </w:p>
    <w:p w14:paraId="004DEA9C" w14:textId="60079FE3" w:rsidR="00035A22" w:rsidRPr="00E467A5" w:rsidRDefault="00D24BF0"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2</w:t>
      </w:r>
      <w:r w:rsidR="00035A22" w:rsidRPr="00E467A5">
        <w:rPr>
          <w:rFonts w:ascii="Söhne" w:hAnsi="Söhne" w:cs="Arial"/>
          <w:sz w:val="18"/>
          <w:szCs w:val="18"/>
          <w:lang w:val="en-US"/>
        </w:rPr>
        <w:t>)</w:t>
      </w:r>
      <w:r w:rsidR="00035A22" w:rsidRPr="00E467A5">
        <w:rPr>
          <w:rFonts w:ascii="Söhne" w:hAnsi="Söhne" w:cs="Arial"/>
          <w:sz w:val="18"/>
          <w:szCs w:val="18"/>
          <w:lang w:val="en-US"/>
        </w:rPr>
        <w:tab/>
        <w:t>increased passive and targeted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in accordance with Articles 12.1.11. to 12.1.13. in the rest of the country or </w:t>
      </w:r>
      <w:r w:rsidR="00035A22" w:rsidRPr="00E467A5">
        <w:rPr>
          <w:rFonts w:ascii="Söhne" w:hAnsi="Söhne" w:cs="Arial"/>
          <w:i/>
          <w:iCs/>
          <w:sz w:val="18"/>
          <w:szCs w:val="18"/>
          <w:lang w:val="en-US"/>
        </w:rPr>
        <w:t>zone</w:t>
      </w:r>
      <w:r w:rsidR="00035A22" w:rsidRPr="00E467A5">
        <w:rPr>
          <w:rFonts w:ascii="Söhne" w:hAnsi="Söhne" w:cs="Arial"/>
          <w:sz w:val="18"/>
          <w:szCs w:val="18"/>
          <w:lang w:val="en-US"/>
        </w:rPr>
        <w:t> has not detected any evidence of </w:t>
      </w:r>
      <w:r w:rsidR="00035A22" w:rsidRPr="00E467A5">
        <w:rPr>
          <w:rFonts w:ascii="Söhne" w:hAnsi="Söhne" w:cs="Arial"/>
          <w:i/>
          <w:iCs/>
          <w:sz w:val="18"/>
          <w:szCs w:val="18"/>
          <w:lang w:val="en-US"/>
        </w:rPr>
        <w:t>infection</w:t>
      </w:r>
      <w:r w:rsidR="00035A22" w:rsidRPr="00E467A5">
        <w:rPr>
          <w:rFonts w:ascii="Söhne" w:hAnsi="Söhne" w:cs="Arial"/>
          <w:sz w:val="18"/>
          <w:szCs w:val="18"/>
          <w:lang w:val="en-US"/>
        </w:rPr>
        <w:t>;</w:t>
      </w:r>
    </w:p>
    <w:p w14:paraId="482E0FA1" w14:textId="1F8DB457" w:rsidR="00035A22" w:rsidRPr="00E467A5" w:rsidRDefault="00D24BF0"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3</w:t>
      </w:r>
      <w:r w:rsidR="00035A22" w:rsidRPr="00E467A5">
        <w:rPr>
          <w:rFonts w:ascii="Söhne" w:hAnsi="Söhne" w:cs="Arial"/>
          <w:sz w:val="18"/>
          <w:szCs w:val="18"/>
          <w:lang w:val="en-US"/>
        </w:rPr>
        <w:t>)</w:t>
      </w:r>
      <w:r w:rsidR="00035A22" w:rsidRPr="00E467A5">
        <w:rPr>
          <w:rFonts w:ascii="Söhne" w:hAnsi="Söhne" w:cs="Arial"/>
          <w:sz w:val="18"/>
          <w:szCs w:val="18"/>
          <w:lang w:val="en-US"/>
        </w:rPr>
        <w:tab/>
      </w:r>
      <w:r w:rsidR="00035A22" w:rsidRPr="00E467A5">
        <w:rPr>
          <w:rFonts w:ascii="Söhne" w:hAnsi="Söhne" w:cs="Arial"/>
          <w:strike/>
          <w:sz w:val="18"/>
          <w:szCs w:val="18"/>
          <w:highlight w:val="yellow"/>
          <w:lang w:val="en-US"/>
        </w:rPr>
        <w:t>animal health</w:t>
      </w:r>
      <w:r w:rsidR="00035A22" w:rsidRPr="00E467A5">
        <w:rPr>
          <w:rFonts w:ascii="Söhne" w:hAnsi="Söhne" w:cs="Arial"/>
          <w:sz w:val="18"/>
          <w:szCs w:val="18"/>
          <w:lang w:val="en-US"/>
        </w:rPr>
        <w:t xml:space="preserve"> measures are in place to effectively prevent the spread of AHSV </w:t>
      </w:r>
      <w:r w:rsidR="00035A22" w:rsidRPr="00E467A5">
        <w:rPr>
          <w:rFonts w:ascii="Söhne" w:hAnsi="Söhne" w:cs="Arial"/>
          <w:i/>
          <w:iCs/>
          <w:sz w:val="18"/>
          <w:szCs w:val="18"/>
          <w:lang w:val="en-US"/>
        </w:rPr>
        <w:t>infection</w:t>
      </w:r>
      <w:r w:rsidR="00035A22" w:rsidRPr="00E467A5">
        <w:rPr>
          <w:rFonts w:ascii="Söhne" w:hAnsi="Söhne" w:cs="Arial"/>
          <w:sz w:val="18"/>
          <w:szCs w:val="18"/>
          <w:lang w:val="en-US"/>
        </w:rPr>
        <w:t> to the rest of the country or </w:t>
      </w:r>
      <w:r w:rsidR="00035A22" w:rsidRPr="00E467A5">
        <w:rPr>
          <w:rFonts w:ascii="Söhne" w:hAnsi="Söhne" w:cs="Arial"/>
          <w:i/>
          <w:iCs/>
          <w:sz w:val="18"/>
          <w:szCs w:val="18"/>
          <w:lang w:val="en-US"/>
        </w:rPr>
        <w:t>zone</w:t>
      </w:r>
      <w:r w:rsidR="00035A22" w:rsidRPr="00E467A5">
        <w:rPr>
          <w:rFonts w:ascii="Söhne" w:hAnsi="Söhne" w:cs="Arial"/>
          <w:sz w:val="18"/>
          <w:szCs w:val="18"/>
          <w:lang w:val="en-US"/>
        </w:rPr>
        <w:t>, taking into consideration the establishment of a </w:t>
      </w:r>
      <w:r w:rsidR="00035A22" w:rsidRPr="00E467A5">
        <w:rPr>
          <w:rFonts w:ascii="Söhne" w:hAnsi="Söhne" w:cs="Arial"/>
          <w:i/>
          <w:iCs/>
          <w:sz w:val="18"/>
          <w:szCs w:val="18"/>
          <w:lang w:val="en-US"/>
        </w:rPr>
        <w:t>protection zone</w:t>
      </w:r>
      <w:r w:rsidR="00035A22" w:rsidRPr="00E467A5">
        <w:rPr>
          <w:rFonts w:ascii="Söhne" w:hAnsi="Söhne" w:cs="Arial"/>
          <w:sz w:val="18"/>
          <w:szCs w:val="18"/>
          <w:lang w:val="en-US"/>
        </w:rPr>
        <w:t> within the </w:t>
      </w:r>
      <w:r w:rsidR="00035A22" w:rsidRPr="00E467A5">
        <w:rPr>
          <w:rFonts w:ascii="Söhne" w:hAnsi="Söhne" w:cs="Arial"/>
          <w:i/>
          <w:iCs/>
          <w:sz w:val="18"/>
          <w:szCs w:val="18"/>
          <w:lang w:val="en-US"/>
        </w:rPr>
        <w:t>containment zone</w:t>
      </w:r>
      <w:r w:rsidR="00035A22" w:rsidRPr="00E467A5">
        <w:rPr>
          <w:rFonts w:ascii="Söhne" w:hAnsi="Söhne" w:cs="Arial"/>
          <w:sz w:val="18"/>
          <w:szCs w:val="18"/>
          <w:lang w:val="en-US"/>
        </w:rPr>
        <w:t>, the seasonal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 conditions and existing physical, geographical and ecological barriers;</w:t>
      </w:r>
    </w:p>
    <w:p w14:paraId="2A1A6CBB" w14:textId="1A4C1E29" w:rsidR="00035A22" w:rsidRPr="00E467A5" w:rsidRDefault="00D24BF0"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4</w:t>
      </w:r>
      <w:r w:rsidR="00035A22" w:rsidRPr="00E467A5">
        <w:rPr>
          <w:rFonts w:ascii="Söhne" w:hAnsi="Söhne" w:cs="Arial"/>
          <w:sz w:val="18"/>
          <w:szCs w:val="18"/>
          <w:lang w:val="en-US"/>
        </w:rPr>
        <w:t>)</w:t>
      </w:r>
      <w:r w:rsidR="00035A22" w:rsidRPr="00E467A5">
        <w:rPr>
          <w:rFonts w:ascii="Söhne" w:hAnsi="Söhne" w:cs="Arial"/>
          <w:sz w:val="18"/>
          <w:szCs w:val="18"/>
          <w:lang w:val="en-US"/>
        </w:rPr>
        <w:tab/>
        <w:t>ongoing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in accordance with Articles 12.1.11. to 12.1.13. is in place in the </w:t>
      </w:r>
      <w:r w:rsidR="00035A22" w:rsidRPr="00E467A5">
        <w:rPr>
          <w:rFonts w:ascii="Söhne" w:hAnsi="Söhne" w:cs="Arial"/>
          <w:i/>
          <w:iCs/>
          <w:sz w:val="18"/>
          <w:szCs w:val="18"/>
          <w:lang w:val="en-US"/>
        </w:rPr>
        <w:t>containment zone</w:t>
      </w:r>
      <w:r w:rsidR="00035A22" w:rsidRPr="00E467A5">
        <w:rPr>
          <w:rFonts w:ascii="Söhne" w:hAnsi="Söhne" w:cs="Arial"/>
          <w:sz w:val="18"/>
          <w:szCs w:val="18"/>
          <w:lang w:val="en-US"/>
        </w:rPr>
        <w:t>.</w:t>
      </w:r>
    </w:p>
    <w:p w14:paraId="52CA109C" w14:textId="7AF7E59F" w:rsidR="00035A22" w:rsidRPr="00E467A5" w:rsidRDefault="00035A22" w:rsidP="00035A22">
      <w:pPr>
        <w:spacing w:after="240"/>
        <w:jc w:val="both"/>
        <w:rPr>
          <w:rFonts w:ascii="Söhne" w:hAnsi="Söhne" w:cs="Arial"/>
          <w:sz w:val="18"/>
          <w:szCs w:val="18"/>
          <w:lang w:val="en-US"/>
        </w:rPr>
      </w:pPr>
      <w:r w:rsidRPr="00E467A5">
        <w:rPr>
          <w:rFonts w:ascii="Söhne" w:hAnsi="Söhne" w:cs="Arial"/>
          <w:strike/>
          <w:sz w:val="18"/>
          <w:szCs w:val="18"/>
          <w:highlight w:val="yellow"/>
          <w:lang w:val="en-US"/>
        </w:rPr>
        <w:t>The free status of the areas outside the </w:t>
      </w:r>
      <w:r w:rsidRPr="00E467A5">
        <w:rPr>
          <w:rFonts w:ascii="Söhne" w:hAnsi="Söhne" w:cs="Arial"/>
          <w:i/>
          <w:iCs/>
          <w:strike/>
          <w:sz w:val="18"/>
          <w:szCs w:val="18"/>
          <w:highlight w:val="yellow"/>
          <w:lang w:val="en-US"/>
        </w:rPr>
        <w:t>containment zone</w:t>
      </w:r>
      <w:r w:rsidRPr="00E467A5">
        <w:rPr>
          <w:rFonts w:ascii="Söhne" w:hAnsi="Söhne" w:cs="Arial"/>
          <w:strike/>
          <w:sz w:val="18"/>
          <w:szCs w:val="18"/>
          <w:highlight w:val="yellow"/>
          <w:lang w:val="en-US"/>
        </w:rPr>
        <w:t> is suspended while the </w:t>
      </w:r>
      <w:r w:rsidRPr="00E467A5">
        <w:rPr>
          <w:rFonts w:ascii="Söhne" w:hAnsi="Söhne" w:cs="Arial"/>
          <w:i/>
          <w:iCs/>
          <w:strike/>
          <w:sz w:val="18"/>
          <w:szCs w:val="18"/>
          <w:highlight w:val="yellow"/>
          <w:lang w:val="en-US"/>
        </w:rPr>
        <w:t>containment zone</w:t>
      </w:r>
      <w:r w:rsidRPr="00E467A5">
        <w:rPr>
          <w:rFonts w:ascii="Söhne" w:hAnsi="Söhne" w:cs="Arial"/>
          <w:strike/>
          <w:sz w:val="18"/>
          <w:szCs w:val="18"/>
          <w:highlight w:val="yellow"/>
          <w:lang w:val="en-US"/>
        </w:rPr>
        <w:t> is being established in accordance with points 1) to 5) above.</w:t>
      </w:r>
      <w:r w:rsidRPr="00E467A5">
        <w:rPr>
          <w:rFonts w:ascii="Söhne" w:hAnsi="Söhne" w:cs="Arial"/>
          <w:sz w:val="18"/>
          <w:szCs w:val="18"/>
          <w:lang w:val="en-US"/>
        </w:rPr>
        <w:t xml:space="preserve"> The free status of the areas outside the </w:t>
      </w:r>
      <w:r w:rsidRPr="00E467A5">
        <w:rPr>
          <w:rFonts w:ascii="Söhne" w:hAnsi="Söhne" w:cs="Arial"/>
          <w:i/>
          <w:iCs/>
          <w:sz w:val="18"/>
          <w:szCs w:val="18"/>
          <w:lang w:val="en-US"/>
        </w:rPr>
        <w:t>containment zone</w:t>
      </w:r>
      <w:r w:rsidRPr="00E467A5">
        <w:rPr>
          <w:rFonts w:ascii="Söhne" w:hAnsi="Söhne" w:cs="Arial"/>
          <w:sz w:val="18"/>
          <w:szCs w:val="18"/>
          <w:lang w:val="en-US"/>
        </w:rPr>
        <w:t> may be reinstated irrespective of Article 12.1.5. once the </w:t>
      </w:r>
      <w:r w:rsidRPr="00E467A5">
        <w:rPr>
          <w:rFonts w:ascii="Söhne" w:hAnsi="Söhne" w:cs="Arial"/>
          <w:i/>
          <w:iCs/>
          <w:sz w:val="18"/>
          <w:szCs w:val="18"/>
          <w:lang w:val="en-US"/>
        </w:rPr>
        <w:t>containment zone</w:t>
      </w:r>
      <w:r w:rsidRPr="00E467A5">
        <w:rPr>
          <w:rFonts w:ascii="Söhne" w:hAnsi="Söhne" w:cs="Arial"/>
          <w:sz w:val="18"/>
          <w:szCs w:val="18"/>
          <w:lang w:val="en-US"/>
        </w:rPr>
        <w:t> </w:t>
      </w:r>
      <w:r w:rsidR="00451D5B" w:rsidRPr="00E467A5">
        <w:rPr>
          <w:rFonts w:ascii="Söhne" w:hAnsi="Söhne" w:cs="Arial"/>
          <w:sz w:val="18"/>
          <w:szCs w:val="18"/>
          <w:highlight w:val="yellow"/>
          <w:u w:val="double"/>
          <w:lang w:val="en-GB"/>
        </w:rPr>
        <w:t>has been approved</w:t>
      </w:r>
      <w:r w:rsidR="00451D5B" w:rsidRPr="00E467A5">
        <w:rPr>
          <w:rFonts w:ascii="Söhne" w:hAnsi="Söhne" w:cs="Arial"/>
          <w:sz w:val="18"/>
          <w:szCs w:val="18"/>
          <w:highlight w:val="yellow"/>
          <w:lang w:val="en-GB"/>
        </w:rPr>
        <w:t xml:space="preserve"> </w:t>
      </w:r>
      <w:r w:rsidR="0052155B" w:rsidRPr="00E467A5">
        <w:rPr>
          <w:rFonts w:ascii="Söhne" w:hAnsi="Söhne" w:cs="Arial"/>
          <w:strike/>
          <w:sz w:val="18"/>
          <w:szCs w:val="18"/>
          <w:highlight w:val="yellow"/>
          <w:lang w:val="en-US"/>
        </w:rPr>
        <w:t xml:space="preserve">is recognised </w:t>
      </w:r>
      <w:r w:rsidR="0052155B" w:rsidRPr="00E467A5">
        <w:rPr>
          <w:rFonts w:ascii="Söhne" w:hAnsi="Söhne" w:cs="Arial"/>
          <w:sz w:val="18"/>
          <w:szCs w:val="18"/>
          <w:lang w:val="en-US"/>
        </w:rPr>
        <w:t>by the OIE</w:t>
      </w:r>
      <w:r w:rsidR="0052155B" w:rsidRPr="00E467A5">
        <w:rPr>
          <w:rFonts w:ascii="Söhne" w:hAnsi="Söhne" w:cs="Arial"/>
          <w:sz w:val="18"/>
          <w:szCs w:val="18"/>
          <w:lang w:val="en-GB"/>
        </w:rPr>
        <w:t xml:space="preserve"> </w:t>
      </w:r>
      <w:r w:rsidR="00451D5B" w:rsidRPr="00E467A5">
        <w:rPr>
          <w:rFonts w:ascii="Söhne" w:hAnsi="Söhne" w:cs="Arial"/>
          <w:sz w:val="18"/>
          <w:szCs w:val="18"/>
          <w:highlight w:val="yellow"/>
          <w:u w:val="double"/>
          <w:lang w:val="en-GB"/>
        </w:rPr>
        <w:t xml:space="preserve">as complying with points 1 to </w:t>
      </w:r>
      <w:r w:rsidR="006005C4" w:rsidRPr="00E467A5">
        <w:rPr>
          <w:rFonts w:ascii="Söhne" w:hAnsi="Söhne" w:cs="Arial"/>
          <w:sz w:val="18"/>
          <w:szCs w:val="18"/>
          <w:highlight w:val="yellow"/>
          <w:u w:val="double"/>
          <w:lang w:val="en-GB"/>
        </w:rPr>
        <w:t xml:space="preserve">4 </w:t>
      </w:r>
      <w:r w:rsidR="00451D5B" w:rsidRPr="00E467A5">
        <w:rPr>
          <w:rFonts w:ascii="Söhne" w:hAnsi="Söhne" w:cs="Arial"/>
          <w:sz w:val="18"/>
          <w:szCs w:val="18"/>
          <w:highlight w:val="yellow"/>
          <w:u w:val="double"/>
          <w:lang w:val="en-GB"/>
        </w:rPr>
        <w:t>above</w:t>
      </w:r>
      <w:r w:rsidRPr="00E467A5">
        <w:rPr>
          <w:rFonts w:ascii="Söhne" w:hAnsi="Söhne" w:cs="Arial"/>
          <w:sz w:val="18"/>
          <w:szCs w:val="18"/>
          <w:lang w:val="en-US"/>
        </w:rPr>
        <w:t>.</w:t>
      </w:r>
    </w:p>
    <w:p w14:paraId="2CEBFFDF" w14:textId="3FD9AC5D"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 xml:space="preserve">In the event of the recurrence of </w:t>
      </w:r>
      <w:r w:rsidRPr="00E467A5">
        <w:rPr>
          <w:rFonts w:ascii="Söhne" w:hAnsi="Söhne" w:cs="Arial"/>
          <w:strike/>
          <w:sz w:val="18"/>
          <w:szCs w:val="18"/>
          <w:highlight w:val="yellow"/>
          <w:lang w:val="en-US"/>
        </w:rPr>
        <w:t>AHSV</w:t>
      </w:r>
      <w:r w:rsidRPr="00E467A5">
        <w:rPr>
          <w:rFonts w:ascii="Söhne" w:hAnsi="Söhne" w:cs="Arial"/>
          <w:sz w:val="18"/>
          <w:szCs w:val="18"/>
          <w:lang w:val="en-US"/>
        </w:rPr>
        <w:t> </w:t>
      </w:r>
      <w:r w:rsidRPr="00E467A5">
        <w:rPr>
          <w:rFonts w:ascii="Söhne" w:hAnsi="Söhne" w:cs="Arial"/>
          <w:i/>
          <w:iCs/>
          <w:sz w:val="18"/>
          <w:szCs w:val="18"/>
          <w:lang w:val="en-US"/>
        </w:rPr>
        <w:t>infection</w:t>
      </w:r>
      <w:r w:rsidRPr="00E467A5">
        <w:rPr>
          <w:rFonts w:ascii="Söhne" w:hAnsi="Söhne" w:cs="Arial"/>
          <w:sz w:val="18"/>
          <w:szCs w:val="18"/>
          <w:lang w:val="en-US"/>
        </w:rPr>
        <w:t> </w:t>
      </w:r>
      <w:r w:rsidR="00C7417C" w:rsidRPr="00E467A5">
        <w:rPr>
          <w:rFonts w:ascii="Söhne" w:hAnsi="Söhne" w:cs="Arial"/>
          <w:sz w:val="18"/>
          <w:szCs w:val="18"/>
          <w:highlight w:val="yellow"/>
          <w:u w:val="double"/>
          <w:lang w:val="en-US"/>
        </w:rPr>
        <w:t>with AHSV</w:t>
      </w:r>
      <w:r w:rsidR="00C7417C" w:rsidRPr="00E467A5">
        <w:rPr>
          <w:rFonts w:ascii="Söhne" w:hAnsi="Söhne" w:cs="Arial"/>
          <w:sz w:val="18"/>
          <w:szCs w:val="18"/>
          <w:u w:val="double"/>
          <w:lang w:val="en-US"/>
        </w:rPr>
        <w:t xml:space="preserve"> </w:t>
      </w:r>
      <w:r w:rsidRPr="00E467A5">
        <w:rPr>
          <w:rFonts w:ascii="Söhne" w:hAnsi="Söhne" w:cs="Arial"/>
          <w:sz w:val="18"/>
          <w:szCs w:val="18"/>
          <w:lang w:val="en-US"/>
        </w:rPr>
        <w:t>in the </w:t>
      </w:r>
      <w:r w:rsidRPr="00E467A5">
        <w:rPr>
          <w:rFonts w:ascii="Söhne" w:hAnsi="Söhne" w:cs="Arial"/>
          <w:i/>
          <w:iCs/>
          <w:sz w:val="18"/>
          <w:szCs w:val="18"/>
          <w:lang w:val="en-US"/>
        </w:rPr>
        <w:t>containment zone</w:t>
      </w:r>
      <w:r w:rsidRPr="00E467A5">
        <w:rPr>
          <w:rFonts w:ascii="Söhne" w:hAnsi="Söhne" w:cs="Arial"/>
          <w:sz w:val="18"/>
          <w:szCs w:val="18"/>
          <w:lang w:val="en-US"/>
        </w:rPr>
        <w:t xml:space="preserve">, </w:t>
      </w:r>
      <w:r w:rsidR="00217264" w:rsidRPr="00E467A5">
        <w:rPr>
          <w:rFonts w:ascii="Söhne" w:eastAsia="Calibri" w:hAnsi="Söhne" w:cs="Arial"/>
          <w:iCs/>
          <w:color w:val="000000" w:themeColor="text1"/>
          <w:sz w:val="18"/>
          <w:szCs w:val="18"/>
          <w:highlight w:val="yellow"/>
          <w:u w:val="double"/>
          <w:lang w:val="en-GB"/>
        </w:rPr>
        <w:t>established in accordance with point 4</w:t>
      </w:r>
      <w:r w:rsidR="002423E5">
        <w:rPr>
          <w:rFonts w:ascii="Söhne" w:eastAsia="Calibri" w:hAnsi="Söhne" w:cs="Arial"/>
          <w:iCs/>
          <w:color w:val="000000" w:themeColor="text1"/>
          <w:sz w:val="18"/>
          <w:szCs w:val="18"/>
          <w:highlight w:val="yellow"/>
          <w:u w:val="double"/>
          <w:lang w:val="en-GB"/>
        </w:rPr>
        <w:t>(</w:t>
      </w:r>
      <w:r w:rsidR="00217264" w:rsidRPr="00E467A5">
        <w:rPr>
          <w:rFonts w:ascii="Söhne" w:eastAsia="Calibri" w:hAnsi="Söhne" w:cs="Arial"/>
          <w:iCs/>
          <w:color w:val="000000" w:themeColor="text1"/>
          <w:sz w:val="18"/>
          <w:szCs w:val="18"/>
          <w:highlight w:val="yellow"/>
          <w:u w:val="double"/>
          <w:lang w:val="en-GB"/>
        </w:rPr>
        <w:t>a) of Article 4.4.7.,</w:t>
      </w:r>
      <w:r w:rsidR="00217264" w:rsidRPr="00E467A5">
        <w:rPr>
          <w:rFonts w:ascii="Söhne" w:eastAsia="Calibri" w:hAnsi="Söhne" w:cs="Arial"/>
          <w:iCs/>
          <w:color w:val="000000" w:themeColor="text1"/>
          <w:sz w:val="18"/>
          <w:szCs w:val="18"/>
          <w:u w:val="double"/>
          <w:lang w:val="en-GB"/>
        </w:rPr>
        <w:t xml:space="preserve"> </w:t>
      </w:r>
      <w:r w:rsidRPr="00E467A5">
        <w:rPr>
          <w:rFonts w:ascii="Söhne" w:hAnsi="Söhne" w:cs="Arial"/>
          <w:sz w:val="18"/>
          <w:szCs w:val="18"/>
          <w:lang w:val="en-US"/>
        </w:rPr>
        <w:t>the approval of the </w:t>
      </w:r>
      <w:r w:rsidRPr="00E467A5">
        <w:rPr>
          <w:rFonts w:ascii="Söhne" w:hAnsi="Söhne" w:cs="Arial"/>
          <w:i/>
          <w:iCs/>
          <w:sz w:val="18"/>
          <w:szCs w:val="18"/>
          <w:lang w:val="en-US"/>
        </w:rPr>
        <w:t>containment zone</w:t>
      </w:r>
      <w:r w:rsidRPr="00E467A5">
        <w:rPr>
          <w:rFonts w:ascii="Söhne" w:hAnsi="Söhne" w:cs="Arial"/>
          <w:sz w:val="18"/>
          <w:szCs w:val="18"/>
          <w:lang w:val="en-US"/>
        </w:rPr>
        <w:t> is withdrawn</w:t>
      </w:r>
      <w:r w:rsidR="00C554BE" w:rsidRPr="00E467A5">
        <w:rPr>
          <w:rFonts w:ascii="Söhne" w:hAnsi="Söhne" w:cs="Arial"/>
          <w:sz w:val="18"/>
          <w:szCs w:val="18"/>
          <w:lang w:val="en-US"/>
        </w:rPr>
        <w:t xml:space="preserve"> </w:t>
      </w:r>
      <w:r w:rsidR="00C554BE" w:rsidRPr="00E467A5">
        <w:rPr>
          <w:rFonts w:ascii="Söhne" w:hAnsi="Söhne" w:cs="Arial"/>
          <w:sz w:val="18"/>
          <w:szCs w:val="18"/>
          <w:highlight w:val="yellow"/>
          <w:u w:val="double"/>
          <w:lang w:val="en-GB"/>
        </w:rPr>
        <w:t xml:space="preserve">and the AHS status of the whole country or </w:t>
      </w:r>
      <w:r w:rsidR="00C554BE" w:rsidRPr="00E467A5">
        <w:rPr>
          <w:rFonts w:ascii="Söhne" w:hAnsi="Söhne" w:cs="Arial"/>
          <w:i/>
          <w:iCs/>
          <w:sz w:val="18"/>
          <w:szCs w:val="18"/>
          <w:highlight w:val="yellow"/>
          <w:u w:val="double"/>
          <w:lang w:val="en-GB"/>
        </w:rPr>
        <w:t>zone</w:t>
      </w:r>
      <w:r w:rsidR="00C554BE" w:rsidRPr="00E467A5">
        <w:rPr>
          <w:rFonts w:ascii="Söhne" w:hAnsi="Söhne" w:cs="Arial"/>
          <w:sz w:val="18"/>
          <w:szCs w:val="18"/>
          <w:highlight w:val="yellow"/>
          <w:u w:val="double"/>
          <w:lang w:val="en-GB"/>
        </w:rPr>
        <w:t xml:space="preserve"> is suspended until the relevant requirements of Article </w:t>
      </w:r>
      <w:r w:rsidR="004F136C" w:rsidRPr="00E467A5">
        <w:rPr>
          <w:rFonts w:ascii="Söhne" w:hAnsi="Söhne" w:cs="Arial"/>
          <w:sz w:val="18"/>
          <w:szCs w:val="18"/>
          <w:highlight w:val="yellow"/>
          <w:u w:val="double"/>
          <w:lang w:val="en-GB"/>
        </w:rPr>
        <w:t>12</w:t>
      </w:r>
      <w:r w:rsidR="00C554BE" w:rsidRPr="00E467A5">
        <w:rPr>
          <w:rFonts w:ascii="Söhne" w:hAnsi="Söhne" w:cs="Arial"/>
          <w:sz w:val="18"/>
          <w:szCs w:val="18"/>
          <w:highlight w:val="yellow"/>
          <w:u w:val="double"/>
          <w:lang w:val="en-GB"/>
        </w:rPr>
        <w:t>.</w:t>
      </w:r>
      <w:r w:rsidR="004F136C" w:rsidRPr="00E467A5">
        <w:rPr>
          <w:rFonts w:ascii="Söhne" w:hAnsi="Söhne" w:cs="Arial"/>
          <w:sz w:val="18"/>
          <w:szCs w:val="18"/>
          <w:highlight w:val="yellow"/>
          <w:u w:val="double"/>
          <w:lang w:val="en-GB"/>
        </w:rPr>
        <w:t>1</w:t>
      </w:r>
      <w:r w:rsidR="00C554BE" w:rsidRPr="00E467A5">
        <w:rPr>
          <w:rFonts w:ascii="Söhne" w:hAnsi="Söhne" w:cs="Arial"/>
          <w:sz w:val="18"/>
          <w:szCs w:val="18"/>
          <w:highlight w:val="yellow"/>
          <w:u w:val="double"/>
          <w:lang w:val="en-GB"/>
        </w:rPr>
        <w:t>.</w:t>
      </w:r>
      <w:r w:rsidR="004F136C" w:rsidRPr="00E467A5">
        <w:rPr>
          <w:rFonts w:ascii="Söhne" w:hAnsi="Söhne" w:cs="Arial"/>
          <w:sz w:val="18"/>
          <w:szCs w:val="18"/>
          <w:highlight w:val="yellow"/>
          <w:u w:val="double"/>
          <w:lang w:val="en-GB"/>
        </w:rPr>
        <w:t>5</w:t>
      </w:r>
      <w:r w:rsidR="00C554BE" w:rsidRPr="00E467A5">
        <w:rPr>
          <w:rFonts w:ascii="Söhne" w:hAnsi="Söhne" w:cs="Arial"/>
          <w:sz w:val="18"/>
          <w:szCs w:val="18"/>
          <w:highlight w:val="yellow"/>
          <w:u w:val="double"/>
          <w:lang w:val="en-GB"/>
        </w:rPr>
        <w:t>. are fulfilled</w:t>
      </w:r>
      <w:r w:rsidRPr="00E467A5">
        <w:rPr>
          <w:rFonts w:ascii="Söhne" w:hAnsi="Söhne" w:cs="Arial"/>
          <w:sz w:val="18"/>
          <w:szCs w:val="18"/>
          <w:lang w:val="en-US"/>
        </w:rPr>
        <w:t>.</w:t>
      </w:r>
    </w:p>
    <w:p w14:paraId="3A7C6535" w14:textId="1CB63CB6" w:rsidR="004F542B" w:rsidRPr="00E467A5" w:rsidRDefault="004F542B" w:rsidP="004F542B">
      <w:pPr>
        <w:pStyle w:val="style-standard-ouvrage"/>
        <w:jc w:val="both"/>
        <w:rPr>
          <w:rFonts w:ascii="Söhne" w:hAnsi="Söhne" w:cs="Arial"/>
          <w:sz w:val="18"/>
          <w:szCs w:val="18"/>
          <w:highlight w:val="yellow"/>
          <w:u w:val="double"/>
          <w:lang w:val="en-GB"/>
        </w:rPr>
      </w:pPr>
      <w:r w:rsidRPr="00E467A5">
        <w:rPr>
          <w:rFonts w:ascii="Söhne" w:eastAsia="Calibri" w:hAnsi="Söhne" w:cs="Arial"/>
          <w:color w:val="000000" w:themeColor="text1"/>
          <w:sz w:val="18"/>
          <w:szCs w:val="18"/>
          <w:highlight w:val="yellow"/>
          <w:u w:val="double"/>
          <w:lang w:val="en-GB"/>
        </w:rPr>
        <w:t xml:space="preserve">In the event of occurrence of </w:t>
      </w:r>
      <w:r w:rsidRPr="00E467A5">
        <w:rPr>
          <w:rFonts w:ascii="Söhne" w:eastAsia="Calibri" w:hAnsi="Söhne" w:cs="Arial"/>
          <w:i/>
          <w:iCs/>
          <w:color w:val="000000" w:themeColor="text1"/>
          <w:sz w:val="18"/>
          <w:szCs w:val="18"/>
          <w:highlight w:val="yellow"/>
          <w:u w:val="double"/>
          <w:lang w:val="en-GB"/>
        </w:rPr>
        <w:t>infection</w:t>
      </w:r>
      <w:r w:rsidRPr="00E467A5">
        <w:rPr>
          <w:rFonts w:ascii="Söhne" w:eastAsia="Calibri" w:hAnsi="Söhne" w:cs="Arial"/>
          <w:color w:val="000000" w:themeColor="text1"/>
          <w:sz w:val="18"/>
          <w:szCs w:val="18"/>
          <w:highlight w:val="yellow"/>
          <w:u w:val="double"/>
          <w:lang w:val="en-GB"/>
        </w:rPr>
        <w:t xml:space="preserve"> with </w:t>
      </w:r>
      <w:r w:rsidRPr="00E467A5">
        <w:rPr>
          <w:rFonts w:ascii="Söhne" w:hAnsi="Söhne" w:cs="Arial"/>
          <w:sz w:val="18"/>
          <w:szCs w:val="18"/>
          <w:highlight w:val="yellow"/>
          <w:u w:val="double"/>
          <w:lang w:val="en-US"/>
        </w:rPr>
        <w:t>AHSV</w:t>
      </w:r>
      <w:r w:rsidRPr="00E467A5">
        <w:rPr>
          <w:rFonts w:ascii="Söhne" w:eastAsia="Calibri" w:hAnsi="Söhne" w:cs="Arial"/>
          <w:color w:val="000000" w:themeColor="text1"/>
          <w:sz w:val="18"/>
          <w:szCs w:val="18"/>
          <w:highlight w:val="yellow"/>
          <w:u w:val="double"/>
          <w:lang w:val="en-GB"/>
        </w:rPr>
        <w:t xml:space="preserve"> in the outer zone of a </w:t>
      </w:r>
      <w:r w:rsidRPr="00E467A5">
        <w:rPr>
          <w:rFonts w:ascii="Söhne" w:eastAsia="Calibri" w:hAnsi="Söhne" w:cs="Arial"/>
          <w:i/>
          <w:iCs/>
          <w:color w:val="000000" w:themeColor="text1"/>
          <w:sz w:val="18"/>
          <w:szCs w:val="18"/>
          <w:highlight w:val="yellow"/>
          <w:u w:val="double"/>
          <w:lang w:val="en-GB"/>
        </w:rPr>
        <w:t xml:space="preserve">containment zone </w:t>
      </w:r>
      <w:r w:rsidRPr="00E467A5">
        <w:rPr>
          <w:rFonts w:ascii="Söhne" w:eastAsia="Calibri" w:hAnsi="Söhne" w:cs="Arial"/>
          <w:iCs/>
          <w:color w:val="000000" w:themeColor="text1"/>
          <w:sz w:val="18"/>
          <w:szCs w:val="18"/>
          <w:highlight w:val="yellow"/>
          <w:u w:val="double"/>
          <w:lang w:val="en-GB"/>
        </w:rPr>
        <w:t>established in accordance with point 4</w:t>
      </w:r>
      <w:r w:rsidR="002423E5">
        <w:rPr>
          <w:rFonts w:ascii="Söhne" w:eastAsia="Calibri" w:hAnsi="Söhne" w:cs="Arial"/>
          <w:iCs/>
          <w:color w:val="000000" w:themeColor="text1"/>
          <w:sz w:val="18"/>
          <w:szCs w:val="18"/>
          <w:highlight w:val="yellow"/>
          <w:u w:val="double"/>
          <w:lang w:val="en-GB"/>
        </w:rPr>
        <w:t>(</w:t>
      </w:r>
      <w:r w:rsidRPr="00E467A5">
        <w:rPr>
          <w:rFonts w:ascii="Söhne" w:eastAsia="Calibri" w:hAnsi="Söhne" w:cs="Arial"/>
          <w:iCs/>
          <w:color w:val="000000" w:themeColor="text1"/>
          <w:sz w:val="18"/>
          <w:szCs w:val="18"/>
          <w:highlight w:val="yellow"/>
          <w:u w:val="double"/>
          <w:lang w:val="en-GB"/>
        </w:rPr>
        <w:t>b) of Article 4.4.7</w:t>
      </w:r>
      <w:r w:rsidR="00930014" w:rsidRPr="00E467A5">
        <w:rPr>
          <w:rFonts w:ascii="Söhne" w:eastAsia="Calibri" w:hAnsi="Söhne" w:cs="Arial"/>
          <w:iCs/>
          <w:color w:val="000000" w:themeColor="text1"/>
          <w:sz w:val="18"/>
          <w:szCs w:val="18"/>
          <w:highlight w:val="yellow"/>
          <w:u w:val="double"/>
          <w:lang w:val="en-GB"/>
        </w:rPr>
        <w:t>.</w:t>
      </w:r>
      <w:r w:rsidRPr="00E467A5">
        <w:rPr>
          <w:rFonts w:ascii="Söhne" w:eastAsia="Calibri" w:hAnsi="Söhne" w:cs="Arial"/>
          <w:color w:val="000000" w:themeColor="text1"/>
          <w:sz w:val="18"/>
          <w:szCs w:val="18"/>
          <w:highlight w:val="yellow"/>
          <w:u w:val="double"/>
          <w:lang w:val="en-GB"/>
        </w:rPr>
        <w:t xml:space="preserve">, the approval of the </w:t>
      </w:r>
      <w:r w:rsidRPr="00E467A5">
        <w:rPr>
          <w:rFonts w:ascii="Söhne" w:eastAsia="Calibri" w:hAnsi="Söhne" w:cs="Arial"/>
          <w:i/>
          <w:iCs/>
          <w:color w:val="000000" w:themeColor="text1"/>
          <w:sz w:val="18"/>
          <w:szCs w:val="18"/>
          <w:highlight w:val="yellow"/>
          <w:u w:val="double"/>
          <w:lang w:val="en-GB"/>
        </w:rPr>
        <w:t>containment zone</w:t>
      </w:r>
      <w:r w:rsidRPr="00E467A5">
        <w:rPr>
          <w:rFonts w:ascii="Söhne" w:eastAsia="Calibri" w:hAnsi="Söhne" w:cs="Arial"/>
          <w:color w:val="000000" w:themeColor="text1"/>
          <w:sz w:val="18"/>
          <w:szCs w:val="18"/>
          <w:highlight w:val="yellow"/>
          <w:u w:val="double"/>
          <w:lang w:val="en-GB"/>
        </w:rPr>
        <w:t xml:space="preserve"> is withdrawn and the status of the whole country or </w:t>
      </w:r>
      <w:r w:rsidRPr="00E467A5">
        <w:rPr>
          <w:rFonts w:ascii="Söhne" w:eastAsia="Calibri" w:hAnsi="Söhne" w:cs="Arial"/>
          <w:i/>
          <w:iCs/>
          <w:color w:val="000000" w:themeColor="text1"/>
          <w:sz w:val="18"/>
          <w:szCs w:val="18"/>
          <w:highlight w:val="yellow"/>
          <w:u w:val="double"/>
          <w:lang w:val="en-GB"/>
        </w:rPr>
        <w:t>zone</w:t>
      </w:r>
      <w:r w:rsidRPr="00E467A5">
        <w:rPr>
          <w:rFonts w:ascii="Söhne" w:eastAsia="Calibri" w:hAnsi="Söhne" w:cs="Arial"/>
          <w:color w:val="000000" w:themeColor="text1"/>
          <w:sz w:val="18"/>
          <w:szCs w:val="18"/>
          <w:highlight w:val="yellow"/>
          <w:u w:val="double"/>
          <w:lang w:val="en-GB"/>
        </w:rPr>
        <w:t xml:space="preserve"> is suspended until the relevant requirements of Article 12.1.5. are fulfilled.</w:t>
      </w:r>
    </w:p>
    <w:p w14:paraId="74C3E7A0" w14:textId="639B46C1"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 xml:space="preserve">The recovery of the </w:t>
      </w:r>
      <w:r w:rsidRPr="00E467A5">
        <w:rPr>
          <w:rFonts w:ascii="Söhne" w:hAnsi="Söhne" w:cs="Arial"/>
          <w:strike/>
          <w:sz w:val="18"/>
          <w:szCs w:val="18"/>
          <w:highlight w:val="yellow"/>
          <w:lang w:val="en-US"/>
        </w:rPr>
        <w:t>AHS</w:t>
      </w:r>
      <w:r w:rsidRPr="00E467A5">
        <w:rPr>
          <w:rFonts w:ascii="Söhne" w:hAnsi="Söhne" w:cs="Arial"/>
          <w:sz w:val="18"/>
          <w:szCs w:val="18"/>
          <w:lang w:val="en-US"/>
        </w:rPr>
        <w:t xml:space="preserve"> free status of the </w:t>
      </w:r>
      <w:r w:rsidRPr="00E467A5">
        <w:rPr>
          <w:rFonts w:ascii="Söhne" w:hAnsi="Söhne" w:cs="Arial"/>
          <w:i/>
          <w:iCs/>
          <w:sz w:val="18"/>
          <w:szCs w:val="18"/>
          <w:lang w:val="en-US"/>
        </w:rPr>
        <w:t>containment zone</w:t>
      </w:r>
      <w:r w:rsidRPr="00E467A5">
        <w:rPr>
          <w:rFonts w:ascii="Söhne" w:hAnsi="Söhne" w:cs="Arial"/>
          <w:sz w:val="18"/>
          <w:szCs w:val="18"/>
          <w:lang w:val="en-US"/>
        </w:rPr>
        <w:t> should follow Article 12.1.5.</w:t>
      </w:r>
    </w:p>
    <w:p w14:paraId="18A44B72" w14:textId="77777777" w:rsidR="00035A22" w:rsidRPr="00E467A5" w:rsidRDefault="00035A22" w:rsidP="00035A22">
      <w:pPr>
        <w:spacing w:after="240"/>
        <w:jc w:val="center"/>
        <w:rPr>
          <w:rFonts w:ascii="Söhne Halbfett" w:hAnsi="Söhne Halbfett" w:cs="Arial"/>
          <w:sz w:val="18"/>
          <w:szCs w:val="18"/>
          <w:lang w:val="en-US"/>
        </w:rPr>
      </w:pPr>
      <w:bookmarkStart w:id="5" w:name="article_ahs.5."/>
      <w:bookmarkEnd w:id="5"/>
      <w:r w:rsidRPr="00E467A5">
        <w:rPr>
          <w:rFonts w:ascii="Söhne Halbfett" w:hAnsi="Söhne Halbfett" w:cs="Arial"/>
          <w:sz w:val="18"/>
          <w:szCs w:val="18"/>
          <w:lang w:val="en-US"/>
        </w:rPr>
        <w:t>Article 12.1.5.</w:t>
      </w:r>
    </w:p>
    <w:p w14:paraId="79313174" w14:textId="77777777" w:rsidR="00035A22" w:rsidRPr="00E467A5" w:rsidRDefault="00035A22" w:rsidP="00035A22">
      <w:pPr>
        <w:spacing w:after="240"/>
        <w:jc w:val="both"/>
        <w:rPr>
          <w:rFonts w:ascii="Söhne Halbfett" w:hAnsi="Söhne Halbfett" w:cs="Arial"/>
          <w:sz w:val="18"/>
          <w:szCs w:val="18"/>
          <w:lang w:val="en-US"/>
        </w:rPr>
      </w:pPr>
      <w:r w:rsidRPr="00E467A5">
        <w:rPr>
          <w:rFonts w:ascii="Söhne Halbfett" w:hAnsi="Söhne Halbfett" w:cs="Arial"/>
          <w:sz w:val="18"/>
          <w:szCs w:val="18"/>
          <w:lang w:val="en-US"/>
        </w:rPr>
        <w:t>Recovery of free status</w:t>
      </w:r>
    </w:p>
    <w:p w14:paraId="6F433961" w14:textId="65ED56A5" w:rsidR="00035A22" w:rsidRPr="00E467A5" w:rsidRDefault="00035A22" w:rsidP="00035A22">
      <w:pPr>
        <w:spacing w:after="240"/>
        <w:jc w:val="both"/>
        <w:rPr>
          <w:rFonts w:ascii="Söhne" w:hAnsi="Söhne" w:cs="Arial"/>
          <w:strike/>
          <w:sz w:val="18"/>
          <w:szCs w:val="18"/>
          <w:highlight w:val="yellow"/>
          <w:lang w:val="en-US"/>
        </w:rPr>
      </w:pPr>
      <w:r w:rsidRPr="00E467A5">
        <w:rPr>
          <w:rFonts w:ascii="Söhne" w:hAnsi="Söhne" w:cs="Arial"/>
          <w:strike/>
          <w:sz w:val="18"/>
          <w:szCs w:val="18"/>
          <w:highlight w:val="yellow"/>
          <w:lang w:val="en-US"/>
        </w:rPr>
        <w:t>To regain free status when an AHS </w:t>
      </w:r>
      <w:r w:rsidRPr="00E467A5">
        <w:rPr>
          <w:rFonts w:ascii="Söhne" w:hAnsi="Söhne" w:cs="Arial"/>
          <w:i/>
          <w:iCs/>
          <w:strike/>
          <w:sz w:val="18"/>
          <w:szCs w:val="18"/>
          <w:highlight w:val="yellow"/>
          <w:lang w:val="en-US"/>
        </w:rPr>
        <w:t>outbreak</w:t>
      </w:r>
      <w:r w:rsidRPr="00E467A5">
        <w:rPr>
          <w:rFonts w:ascii="Söhne" w:hAnsi="Söhne" w:cs="Arial"/>
          <w:strike/>
          <w:sz w:val="18"/>
          <w:szCs w:val="18"/>
          <w:highlight w:val="yellow"/>
          <w:lang w:val="en-US"/>
        </w:rPr>
        <w:t> occurs in a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previously free, Article 12.1.2. applies, irrespective of whether emergency </w:t>
      </w:r>
      <w:r w:rsidRPr="00E467A5">
        <w:rPr>
          <w:rFonts w:ascii="Söhne" w:hAnsi="Söhne" w:cs="Arial"/>
          <w:i/>
          <w:iCs/>
          <w:strike/>
          <w:sz w:val="18"/>
          <w:szCs w:val="18"/>
          <w:highlight w:val="yellow"/>
          <w:lang w:val="en-US"/>
        </w:rPr>
        <w:t>vaccination</w:t>
      </w:r>
      <w:r w:rsidRPr="00E467A5">
        <w:rPr>
          <w:rFonts w:ascii="Söhne" w:hAnsi="Söhne" w:cs="Arial"/>
          <w:strike/>
          <w:sz w:val="18"/>
          <w:szCs w:val="18"/>
          <w:highlight w:val="yellow"/>
          <w:lang w:val="en-US"/>
        </w:rPr>
        <w:t> has been applied or not.</w:t>
      </w:r>
    </w:p>
    <w:p w14:paraId="1F45F221" w14:textId="77777777" w:rsidR="00417D42" w:rsidRPr="00E467A5" w:rsidRDefault="00417D42" w:rsidP="00366267">
      <w:pPr>
        <w:pStyle w:val="pf0"/>
        <w:jc w:val="both"/>
        <w:rPr>
          <w:rFonts w:ascii="Söhne" w:hAnsi="Söhne" w:cs="Arial"/>
          <w:sz w:val="18"/>
          <w:szCs w:val="18"/>
          <w:highlight w:val="yellow"/>
          <w:u w:val="double"/>
        </w:rPr>
      </w:pPr>
      <w:r w:rsidRPr="00E467A5">
        <w:rPr>
          <w:rStyle w:val="cf01"/>
          <w:rFonts w:ascii="Söhne" w:hAnsi="Söhne" w:cs="Arial"/>
          <w:highlight w:val="yellow"/>
          <w:u w:val="double"/>
        </w:rPr>
        <w:t xml:space="preserve">Should an outbreak of AHS occur in a previously free country or </w:t>
      </w:r>
      <w:r w:rsidRPr="00E467A5">
        <w:rPr>
          <w:rStyle w:val="cf11"/>
          <w:rFonts w:ascii="Söhne" w:hAnsi="Söhne" w:cs="Arial"/>
          <w:highlight w:val="yellow"/>
          <w:u w:val="double"/>
        </w:rPr>
        <w:t>zone</w:t>
      </w:r>
      <w:r w:rsidRPr="00E467A5">
        <w:rPr>
          <w:rStyle w:val="cf01"/>
          <w:rFonts w:ascii="Söhne" w:hAnsi="Söhne" w:cs="Arial"/>
          <w:highlight w:val="yellow"/>
          <w:u w:val="double"/>
        </w:rPr>
        <w:t xml:space="preserve">, its status may be recovered in accordance with Article 12.1.2., irrespective of whether emergency </w:t>
      </w:r>
      <w:r w:rsidRPr="00E467A5">
        <w:rPr>
          <w:rStyle w:val="cf01"/>
          <w:rFonts w:ascii="Söhne" w:hAnsi="Söhne" w:cs="Arial"/>
          <w:i/>
          <w:iCs/>
          <w:highlight w:val="yellow"/>
          <w:u w:val="double"/>
        </w:rPr>
        <w:t>vaccination</w:t>
      </w:r>
      <w:r w:rsidRPr="00E467A5">
        <w:rPr>
          <w:rStyle w:val="cf01"/>
          <w:rFonts w:ascii="Söhne" w:hAnsi="Söhne" w:cs="Arial"/>
          <w:highlight w:val="yellow"/>
          <w:u w:val="double"/>
        </w:rPr>
        <w:t xml:space="preserve"> has been applied or not.</w:t>
      </w:r>
    </w:p>
    <w:p w14:paraId="5966AD5C" w14:textId="5879FADA" w:rsidR="00417D42" w:rsidRPr="00E467A5" w:rsidRDefault="00417D42" w:rsidP="00366267">
      <w:pPr>
        <w:pStyle w:val="pf0"/>
        <w:jc w:val="both"/>
        <w:rPr>
          <w:rFonts w:ascii="Söhne" w:hAnsi="Söhne" w:cs="Arial"/>
          <w:sz w:val="18"/>
          <w:szCs w:val="18"/>
          <w:u w:val="double"/>
        </w:rPr>
      </w:pPr>
      <w:r w:rsidRPr="00E467A5">
        <w:rPr>
          <w:rStyle w:val="cf01"/>
          <w:rFonts w:ascii="Söhne" w:hAnsi="Söhne" w:cs="Arial"/>
          <w:highlight w:val="yellow"/>
          <w:u w:val="double"/>
        </w:rPr>
        <w:t>The AHS free status of the country or </w:t>
      </w:r>
      <w:r w:rsidRPr="00E467A5">
        <w:rPr>
          <w:rStyle w:val="cf11"/>
          <w:rFonts w:ascii="Söhne" w:hAnsi="Söhne" w:cs="Arial"/>
          <w:highlight w:val="yellow"/>
          <w:u w:val="double"/>
        </w:rPr>
        <w:t>zone</w:t>
      </w:r>
      <w:r w:rsidRPr="00E467A5">
        <w:rPr>
          <w:rStyle w:val="cf01"/>
          <w:rFonts w:ascii="Söhne" w:hAnsi="Söhne" w:cs="Arial"/>
          <w:highlight w:val="yellow"/>
          <w:u w:val="double"/>
        </w:rPr>
        <w:t> will be reinstated only after the submitted evidence has been accepted by the OIE.</w:t>
      </w:r>
    </w:p>
    <w:p w14:paraId="0F0EFE44" w14:textId="77777777" w:rsidR="00035A22" w:rsidRPr="00E467A5" w:rsidRDefault="00035A22" w:rsidP="00035A22">
      <w:pPr>
        <w:spacing w:after="240"/>
        <w:jc w:val="center"/>
        <w:rPr>
          <w:rFonts w:ascii="Söhne Halbfett" w:hAnsi="Söhne Halbfett" w:cs="Arial"/>
          <w:sz w:val="18"/>
          <w:szCs w:val="18"/>
          <w:lang w:val="en-US"/>
        </w:rPr>
      </w:pPr>
      <w:bookmarkStart w:id="6" w:name="article_ahs.6."/>
      <w:bookmarkEnd w:id="6"/>
      <w:r w:rsidRPr="00E467A5">
        <w:rPr>
          <w:rFonts w:ascii="Söhne Halbfett" w:hAnsi="Söhne Halbfett" w:cs="Arial"/>
          <w:sz w:val="18"/>
          <w:szCs w:val="18"/>
          <w:lang w:val="en-US"/>
        </w:rPr>
        <w:t>Article 12.1.6.</w:t>
      </w:r>
    </w:p>
    <w:p w14:paraId="3EFDDE95" w14:textId="77777777" w:rsidR="00035A22" w:rsidRPr="00E467A5" w:rsidRDefault="00035A22" w:rsidP="00035A22">
      <w:pPr>
        <w:spacing w:after="240"/>
        <w:jc w:val="both"/>
        <w:rPr>
          <w:rFonts w:ascii="Söhne Halbfett" w:hAnsi="Söhne Halbfett" w:cs="Arial"/>
          <w:sz w:val="18"/>
          <w:szCs w:val="18"/>
          <w:lang w:val="en-US"/>
        </w:rPr>
      </w:pPr>
      <w:r w:rsidRPr="00E467A5">
        <w:rPr>
          <w:rFonts w:ascii="Söhne Halbfett" w:hAnsi="Söhne Halbfett" w:cs="Arial"/>
          <w:sz w:val="18"/>
          <w:szCs w:val="18"/>
          <w:lang w:val="en-US"/>
        </w:rPr>
        <w:t>Recommendations for importation from AHS free countries or zones</w:t>
      </w:r>
    </w:p>
    <w:p w14:paraId="2C50D2B2" w14:textId="77777777" w:rsidR="00035A22" w:rsidRPr="00E467A5" w:rsidRDefault="00035A22" w:rsidP="00035A22">
      <w:pPr>
        <w:spacing w:after="240"/>
        <w:jc w:val="both"/>
        <w:rPr>
          <w:rFonts w:ascii="Söhne" w:hAnsi="Söhne" w:cs="Arial"/>
          <w:sz w:val="18"/>
          <w:szCs w:val="18"/>
          <w:u w:val="single"/>
          <w:lang w:val="en-US"/>
        </w:rPr>
      </w:pPr>
      <w:r w:rsidRPr="00E467A5">
        <w:rPr>
          <w:rFonts w:ascii="Söhne" w:hAnsi="Söhne" w:cs="Arial"/>
          <w:sz w:val="18"/>
          <w:szCs w:val="18"/>
          <w:u w:val="single"/>
          <w:lang w:val="en-US"/>
        </w:rPr>
        <w:t>For equids</w:t>
      </w:r>
    </w:p>
    <w:p w14:paraId="33AFC4F7" w14:textId="0A6F48DD" w:rsidR="00035A22" w:rsidRPr="00E467A5" w:rsidRDefault="00035A22" w:rsidP="00035A22">
      <w:pPr>
        <w:spacing w:after="240"/>
        <w:jc w:val="both"/>
        <w:rPr>
          <w:rFonts w:ascii="Söhne" w:hAnsi="Söhne" w:cs="Arial"/>
          <w:sz w:val="18"/>
          <w:szCs w:val="18"/>
          <w:lang w:val="en-US"/>
        </w:rPr>
      </w:pPr>
      <w:r w:rsidRPr="00E467A5">
        <w:rPr>
          <w:rFonts w:ascii="Söhne" w:hAnsi="Söhne" w:cs="Arial"/>
          <w:i/>
          <w:iCs/>
          <w:sz w:val="18"/>
          <w:szCs w:val="18"/>
          <w:lang w:val="en-US"/>
        </w:rPr>
        <w:t>Veterinary Authorities</w:t>
      </w:r>
      <w:r w:rsidRPr="00E467A5">
        <w:rPr>
          <w:rFonts w:ascii="Söhne" w:hAnsi="Söhne" w:cs="Arial"/>
          <w:sz w:val="18"/>
          <w:szCs w:val="18"/>
          <w:lang w:val="en-US"/>
        </w:rPr>
        <w:t> should require the presentation of an </w:t>
      </w:r>
      <w:r w:rsidRPr="00E467A5">
        <w:rPr>
          <w:rFonts w:ascii="Söhne" w:hAnsi="Söhne" w:cs="Arial"/>
          <w:i/>
          <w:iCs/>
          <w:sz w:val="18"/>
          <w:szCs w:val="18"/>
          <w:lang w:val="en-US"/>
        </w:rPr>
        <w:t>international veterinary certificate</w:t>
      </w:r>
      <w:r w:rsidRPr="00E467A5">
        <w:rPr>
          <w:rFonts w:ascii="Söhne" w:hAnsi="Söhne" w:cs="Arial"/>
          <w:sz w:val="18"/>
          <w:szCs w:val="18"/>
          <w:lang w:val="en-US"/>
        </w:rPr>
        <w:t> attesting that the animals:</w:t>
      </w:r>
    </w:p>
    <w:p w14:paraId="79240A73" w14:textId="39FD8EB1"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1)</w:t>
      </w:r>
      <w:r w:rsidRPr="00E467A5">
        <w:rPr>
          <w:rFonts w:ascii="Söhne" w:hAnsi="Söhne" w:cs="Arial"/>
          <w:sz w:val="18"/>
          <w:szCs w:val="18"/>
          <w:lang w:val="en-US"/>
        </w:rPr>
        <w:tab/>
        <w:t>showed no clinical sign of AHS on the day of shipment;</w:t>
      </w:r>
    </w:p>
    <w:p w14:paraId="76B1CBFE" w14:textId="799DC239"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2)</w:t>
      </w:r>
      <w:r w:rsidRPr="00E467A5">
        <w:rPr>
          <w:rFonts w:ascii="Söhne" w:hAnsi="Söhne" w:cs="Arial"/>
          <w:sz w:val="18"/>
          <w:szCs w:val="18"/>
          <w:lang w:val="en-US"/>
        </w:rPr>
        <w:tab/>
        <w:t>have not been vaccinated against AHS within the last 40 days;</w:t>
      </w:r>
    </w:p>
    <w:p w14:paraId="1DEBD6F9" w14:textId="300DBF74"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3)</w:t>
      </w:r>
      <w:r w:rsidRPr="00E467A5">
        <w:rPr>
          <w:rFonts w:ascii="Söhne" w:hAnsi="Söhne" w:cs="Arial"/>
          <w:sz w:val="18"/>
          <w:szCs w:val="18"/>
          <w:lang w:val="en-US"/>
        </w:rPr>
        <w:tab/>
        <w:t>were kept in an AHS free country or </w:t>
      </w:r>
      <w:r w:rsidRPr="00E467A5">
        <w:rPr>
          <w:rFonts w:ascii="Söhne" w:hAnsi="Söhne" w:cs="Arial"/>
          <w:i/>
          <w:iCs/>
          <w:sz w:val="18"/>
          <w:szCs w:val="18"/>
          <w:lang w:val="en-US"/>
        </w:rPr>
        <w:t>zone</w:t>
      </w:r>
      <w:r w:rsidRPr="00E467A5">
        <w:rPr>
          <w:rFonts w:ascii="Söhne" w:hAnsi="Söhne" w:cs="Arial"/>
          <w:sz w:val="18"/>
          <w:szCs w:val="18"/>
          <w:lang w:val="en-US"/>
        </w:rPr>
        <w:t> since birth or for at least 40 days prior to shipment;</w:t>
      </w:r>
    </w:p>
    <w:p w14:paraId="7BA2C022" w14:textId="5627F71A"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lastRenderedPageBreak/>
        <w:t>4)</w:t>
      </w:r>
      <w:r w:rsidRPr="00E467A5">
        <w:rPr>
          <w:rFonts w:ascii="Söhne" w:hAnsi="Söhne" w:cs="Arial"/>
          <w:sz w:val="18"/>
          <w:szCs w:val="18"/>
          <w:lang w:val="en-US"/>
        </w:rPr>
        <w:tab/>
        <w:t>either:</w:t>
      </w:r>
    </w:p>
    <w:p w14:paraId="2DB1C29A" w14:textId="53EB9483" w:rsidR="00035A22" w:rsidRPr="00E467A5" w:rsidRDefault="00035A22" w:rsidP="00035A22">
      <w:pPr>
        <w:spacing w:after="240"/>
        <w:ind w:left="851" w:hanging="425"/>
        <w:jc w:val="both"/>
        <w:rPr>
          <w:rFonts w:ascii="Söhne" w:hAnsi="Söhne" w:cs="Arial"/>
          <w:sz w:val="18"/>
          <w:szCs w:val="18"/>
          <w:lang w:val="en-US"/>
        </w:rPr>
      </w:pPr>
      <w:r w:rsidRPr="00E467A5">
        <w:rPr>
          <w:rFonts w:ascii="Söhne" w:hAnsi="Söhne" w:cs="Arial"/>
          <w:sz w:val="18"/>
          <w:szCs w:val="18"/>
          <w:lang w:val="en-US"/>
        </w:rPr>
        <w:t>a)</w:t>
      </w:r>
      <w:r w:rsidRPr="00E467A5">
        <w:rPr>
          <w:rFonts w:ascii="Söhne" w:hAnsi="Söhne" w:cs="Arial"/>
          <w:sz w:val="18"/>
          <w:szCs w:val="18"/>
          <w:lang w:val="en-US"/>
        </w:rPr>
        <w:tab/>
        <w:t>did not transit through an infected </w:t>
      </w:r>
      <w:r w:rsidRPr="00E467A5">
        <w:rPr>
          <w:rFonts w:ascii="Söhne" w:hAnsi="Söhne" w:cs="Arial"/>
          <w:i/>
          <w:iCs/>
          <w:sz w:val="18"/>
          <w:szCs w:val="18"/>
          <w:lang w:val="en-US"/>
        </w:rPr>
        <w:t>zone</w:t>
      </w:r>
      <w:r w:rsidRPr="00E467A5">
        <w:rPr>
          <w:rFonts w:ascii="Söhne" w:hAnsi="Söhne" w:cs="Arial"/>
          <w:sz w:val="18"/>
          <w:szCs w:val="18"/>
          <w:lang w:val="en-US"/>
        </w:rPr>
        <w:t> during transportation to the </w:t>
      </w:r>
      <w:r w:rsidRPr="00E467A5">
        <w:rPr>
          <w:rFonts w:ascii="Söhne" w:hAnsi="Söhne" w:cs="Arial"/>
          <w:i/>
          <w:iCs/>
          <w:sz w:val="18"/>
          <w:szCs w:val="18"/>
          <w:lang w:val="en-US"/>
        </w:rPr>
        <w:t>place of shipment</w:t>
      </w:r>
      <w:r w:rsidRPr="00E467A5">
        <w:rPr>
          <w:rFonts w:ascii="Söhne" w:hAnsi="Söhne" w:cs="Arial"/>
          <w:sz w:val="18"/>
          <w:szCs w:val="18"/>
          <w:lang w:val="en-US"/>
        </w:rPr>
        <w:t>; or</w:t>
      </w:r>
    </w:p>
    <w:p w14:paraId="1783574E" w14:textId="527BB1FA" w:rsidR="00035A22" w:rsidRPr="00E467A5" w:rsidRDefault="00035A22" w:rsidP="00035A22">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t>were protected from </w:t>
      </w:r>
      <w:r w:rsidRPr="00E467A5">
        <w:rPr>
          <w:rFonts w:ascii="Söhne" w:hAnsi="Söhne" w:cs="Arial"/>
          <w:i/>
          <w:iCs/>
          <w:sz w:val="18"/>
          <w:szCs w:val="18"/>
          <w:lang w:val="en-US"/>
        </w:rPr>
        <w:t>Culicoides</w:t>
      </w:r>
      <w:r w:rsidRPr="00E467A5">
        <w:rPr>
          <w:rFonts w:ascii="Söhne" w:hAnsi="Söhne" w:cs="Arial"/>
          <w:sz w:val="18"/>
          <w:szCs w:val="18"/>
          <w:lang w:val="en-US"/>
        </w:rPr>
        <w:t> attacks at all times when transiting through an infected </w:t>
      </w:r>
      <w:r w:rsidRPr="00E467A5">
        <w:rPr>
          <w:rFonts w:ascii="Söhne" w:hAnsi="Söhne" w:cs="Arial"/>
          <w:i/>
          <w:iCs/>
          <w:sz w:val="18"/>
          <w:szCs w:val="18"/>
          <w:lang w:val="en-US"/>
        </w:rPr>
        <w:t>zone</w:t>
      </w:r>
      <w:r w:rsidRPr="00E467A5">
        <w:rPr>
          <w:rFonts w:ascii="Söhne" w:hAnsi="Söhne" w:cs="Arial"/>
          <w:sz w:val="18"/>
          <w:szCs w:val="18"/>
          <w:lang w:val="en-US"/>
        </w:rPr>
        <w:t>.</w:t>
      </w:r>
    </w:p>
    <w:p w14:paraId="67146EBE" w14:textId="77777777" w:rsidR="00035A22" w:rsidRPr="00E467A5" w:rsidRDefault="00035A22" w:rsidP="00035A22">
      <w:pPr>
        <w:spacing w:after="240"/>
        <w:jc w:val="center"/>
        <w:rPr>
          <w:rFonts w:ascii="Söhne Halbfett" w:hAnsi="Söhne Halbfett"/>
          <w:sz w:val="18"/>
          <w:szCs w:val="18"/>
          <w:lang w:val="en-US"/>
        </w:rPr>
      </w:pPr>
      <w:bookmarkStart w:id="7" w:name="article_ahs.7."/>
      <w:bookmarkEnd w:id="7"/>
      <w:r w:rsidRPr="00E467A5">
        <w:rPr>
          <w:rFonts w:ascii="Söhne Halbfett" w:hAnsi="Söhne Halbfett"/>
          <w:sz w:val="18"/>
          <w:szCs w:val="18"/>
          <w:lang w:val="en-US"/>
        </w:rPr>
        <w:t>Article 12.1.7.</w:t>
      </w:r>
    </w:p>
    <w:p w14:paraId="34C4D39E" w14:textId="77777777" w:rsidR="00035A22" w:rsidRPr="00E467A5" w:rsidRDefault="00035A22" w:rsidP="00035A22">
      <w:pPr>
        <w:spacing w:after="240"/>
        <w:jc w:val="both"/>
        <w:rPr>
          <w:rFonts w:ascii="Söhne Halbfett" w:hAnsi="Söhne Halbfett"/>
          <w:sz w:val="18"/>
          <w:szCs w:val="18"/>
          <w:lang w:val="en-US"/>
        </w:rPr>
      </w:pPr>
      <w:r w:rsidRPr="00E467A5">
        <w:rPr>
          <w:rFonts w:ascii="Söhne Halbfett" w:hAnsi="Söhne Halbfett"/>
          <w:sz w:val="18"/>
          <w:szCs w:val="18"/>
          <w:lang w:val="en-US"/>
        </w:rPr>
        <w:t>Recommendations for importation from AHS infected countries or zones</w:t>
      </w:r>
    </w:p>
    <w:p w14:paraId="7DF726AB" w14:textId="77777777" w:rsidR="00035A22" w:rsidRPr="00E467A5" w:rsidRDefault="00035A22" w:rsidP="00035A22">
      <w:pPr>
        <w:spacing w:after="240"/>
        <w:jc w:val="both"/>
        <w:rPr>
          <w:rFonts w:ascii="Söhne" w:hAnsi="Söhne" w:cs="Arial"/>
          <w:sz w:val="18"/>
          <w:szCs w:val="18"/>
          <w:u w:val="single"/>
          <w:lang w:val="en-US"/>
        </w:rPr>
      </w:pPr>
      <w:r w:rsidRPr="00E467A5">
        <w:rPr>
          <w:rFonts w:ascii="Söhne" w:hAnsi="Söhne" w:cs="Arial"/>
          <w:sz w:val="18"/>
          <w:szCs w:val="18"/>
          <w:u w:val="single"/>
          <w:lang w:val="en-US"/>
        </w:rPr>
        <w:t>For equids</w:t>
      </w:r>
    </w:p>
    <w:p w14:paraId="0D9358E6" w14:textId="0086299E" w:rsidR="00035A22" w:rsidRPr="00E467A5" w:rsidRDefault="00035A22" w:rsidP="00035A22">
      <w:pPr>
        <w:spacing w:after="240"/>
        <w:jc w:val="both"/>
        <w:rPr>
          <w:rFonts w:ascii="Söhne" w:hAnsi="Söhne" w:cs="Arial"/>
          <w:sz w:val="18"/>
          <w:szCs w:val="18"/>
          <w:lang w:val="en-US"/>
        </w:rPr>
      </w:pPr>
      <w:r w:rsidRPr="00E467A5">
        <w:rPr>
          <w:rFonts w:ascii="Söhne" w:hAnsi="Söhne" w:cs="Arial"/>
          <w:i/>
          <w:iCs/>
          <w:sz w:val="18"/>
          <w:szCs w:val="18"/>
          <w:lang w:val="en-US"/>
        </w:rPr>
        <w:t>Veterinary Authorities</w:t>
      </w:r>
      <w:r w:rsidRPr="00E467A5">
        <w:rPr>
          <w:rFonts w:ascii="Söhne" w:hAnsi="Söhne" w:cs="Arial"/>
          <w:sz w:val="18"/>
          <w:szCs w:val="18"/>
          <w:lang w:val="en-US"/>
        </w:rPr>
        <w:t> should require the presentation of an </w:t>
      </w:r>
      <w:r w:rsidRPr="00E467A5">
        <w:rPr>
          <w:rFonts w:ascii="Söhne" w:hAnsi="Söhne" w:cs="Arial"/>
          <w:i/>
          <w:iCs/>
          <w:sz w:val="18"/>
          <w:szCs w:val="18"/>
          <w:lang w:val="en-US"/>
        </w:rPr>
        <w:t>international veterinary certificate</w:t>
      </w:r>
      <w:r w:rsidRPr="00E467A5">
        <w:rPr>
          <w:rFonts w:ascii="Söhne" w:hAnsi="Söhne" w:cs="Arial"/>
          <w:sz w:val="18"/>
          <w:szCs w:val="18"/>
          <w:lang w:val="en-US"/>
        </w:rPr>
        <w:t> attesting that the animals:</w:t>
      </w:r>
    </w:p>
    <w:p w14:paraId="68C61CE2" w14:textId="3AA97F36"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1)</w:t>
      </w:r>
      <w:r w:rsidRPr="00E467A5">
        <w:rPr>
          <w:rFonts w:ascii="Söhne" w:hAnsi="Söhne" w:cs="Arial"/>
          <w:sz w:val="18"/>
          <w:szCs w:val="18"/>
          <w:lang w:val="en-US"/>
        </w:rPr>
        <w:tab/>
        <w:t>showed no clinical sign of AHS on the day of shipment;</w:t>
      </w:r>
    </w:p>
    <w:p w14:paraId="134F0630" w14:textId="3496A8B9"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2)</w:t>
      </w:r>
      <w:r w:rsidRPr="00E467A5">
        <w:rPr>
          <w:rFonts w:ascii="Söhne" w:hAnsi="Söhne" w:cs="Arial"/>
          <w:sz w:val="18"/>
          <w:szCs w:val="18"/>
          <w:lang w:val="en-US"/>
        </w:rPr>
        <w:tab/>
        <w:t>have not been vaccinated against AHS within the last 40 days;</w:t>
      </w:r>
    </w:p>
    <w:p w14:paraId="59AD0B1F" w14:textId="797929A6"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3)</w:t>
      </w:r>
      <w:r w:rsidRPr="00E467A5">
        <w:rPr>
          <w:rFonts w:ascii="Söhne" w:hAnsi="Söhne" w:cs="Arial"/>
          <w:sz w:val="18"/>
          <w:szCs w:val="18"/>
          <w:lang w:val="en-US"/>
        </w:rPr>
        <w:tab/>
        <w:t>were held in isolation in a </w:t>
      </w:r>
      <w:r w:rsidRPr="00E467A5">
        <w:rPr>
          <w:rFonts w:ascii="Söhne" w:hAnsi="Söhne" w:cs="Arial"/>
          <w:i/>
          <w:iCs/>
          <w:sz w:val="18"/>
          <w:szCs w:val="18"/>
          <w:lang w:val="en-US"/>
        </w:rPr>
        <w:t>vector</w:t>
      </w:r>
      <w:r w:rsidRPr="00E467A5">
        <w:rPr>
          <w:rFonts w:ascii="Söhne" w:hAnsi="Söhne" w:cs="Arial"/>
          <w:sz w:val="18"/>
          <w:szCs w:val="18"/>
          <w:lang w:val="en-US"/>
        </w:rPr>
        <w:t>-protected </w:t>
      </w:r>
      <w:r w:rsidRPr="00E467A5">
        <w:rPr>
          <w:rFonts w:ascii="Söhne" w:hAnsi="Söhne" w:cs="Arial"/>
          <w:i/>
          <w:iCs/>
          <w:sz w:val="18"/>
          <w:szCs w:val="18"/>
          <w:lang w:val="en-US"/>
        </w:rPr>
        <w:t>establishment</w:t>
      </w:r>
      <w:r w:rsidRPr="00E467A5">
        <w:rPr>
          <w:rFonts w:ascii="Söhne" w:hAnsi="Söhne" w:cs="Arial"/>
          <w:sz w:val="18"/>
          <w:szCs w:val="18"/>
          <w:lang w:val="en-US"/>
        </w:rPr>
        <w:t>:</w:t>
      </w:r>
    </w:p>
    <w:p w14:paraId="5E907A21" w14:textId="7236C7AC"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a)</w:t>
      </w:r>
      <w:r w:rsidRPr="00E467A5">
        <w:rPr>
          <w:rFonts w:ascii="Söhne" w:hAnsi="Söhne" w:cs="Arial"/>
          <w:sz w:val="18"/>
          <w:szCs w:val="18"/>
          <w:lang w:val="en-US"/>
        </w:rPr>
        <w:tab/>
      </w:r>
      <w:r w:rsidR="00035A22" w:rsidRPr="00E467A5">
        <w:rPr>
          <w:rFonts w:ascii="Söhne" w:hAnsi="Söhne" w:cs="Arial"/>
          <w:sz w:val="18"/>
          <w:szCs w:val="18"/>
          <w:lang w:val="en-US"/>
        </w:rPr>
        <w:t>for a period of at least 28 days and a serological test to detect antibodies against the AHSV group, was carried out with a negative result on a blood sample collected at least 28 days after introduction into the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-protected </w:t>
      </w:r>
      <w:r w:rsidR="00035A22" w:rsidRPr="00E467A5">
        <w:rPr>
          <w:rFonts w:ascii="Söhne" w:hAnsi="Söhne" w:cs="Arial"/>
          <w:i/>
          <w:iCs/>
          <w:sz w:val="18"/>
          <w:szCs w:val="18"/>
          <w:lang w:val="en-US"/>
        </w:rPr>
        <w:t>establishment</w:t>
      </w:r>
      <w:r w:rsidR="00035A22" w:rsidRPr="00E467A5">
        <w:rPr>
          <w:rFonts w:ascii="Söhne" w:hAnsi="Söhne" w:cs="Arial"/>
          <w:sz w:val="18"/>
          <w:szCs w:val="18"/>
          <w:lang w:val="en-US"/>
        </w:rPr>
        <w:t>; or</w:t>
      </w:r>
    </w:p>
    <w:p w14:paraId="67AA23F8" w14:textId="6512C3B3"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r>
      <w:r w:rsidR="00035A22" w:rsidRPr="00E467A5">
        <w:rPr>
          <w:rFonts w:ascii="Söhne" w:hAnsi="Söhne" w:cs="Arial"/>
          <w:sz w:val="18"/>
          <w:szCs w:val="18"/>
          <w:lang w:val="en-US"/>
        </w:rPr>
        <w:t>for a period of at least 40 days and serological tests to detect antibodies against AHSV were carried out with no significant increase in antibody titre on blood samples collected on two occasions, with an interval of not less than 21 days, the first sample being collected at least 7 days after introduction into the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-protected </w:t>
      </w:r>
      <w:r w:rsidR="00035A22" w:rsidRPr="00E467A5">
        <w:rPr>
          <w:rFonts w:ascii="Söhne" w:hAnsi="Söhne" w:cs="Arial"/>
          <w:i/>
          <w:iCs/>
          <w:sz w:val="18"/>
          <w:szCs w:val="18"/>
          <w:lang w:val="en-US"/>
        </w:rPr>
        <w:t>establishment</w:t>
      </w:r>
      <w:r w:rsidR="00035A22" w:rsidRPr="00E467A5">
        <w:rPr>
          <w:rFonts w:ascii="Söhne" w:hAnsi="Söhne" w:cs="Arial"/>
          <w:sz w:val="18"/>
          <w:szCs w:val="18"/>
          <w:lang w:val="en-US"/>
        </w:rPr>
        <w:t>; or</w:t>
      </w:r>
    </w:p>
    <w:p w14:paraId="0532D516" w14:textId="2444A546"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c)</w:t>
      </w:r>
      <w:r w:rsidRPr="00E467A5">
        <w:rPr>
          <w:rFonts w:ascii="Söhne" w:hAnsi="Söhne" w:cs="Arial"/>
          <w:sz w:val="18"/>
          <w:szCs w:val="18"/>
          <w:lang w:val="en-US"/>
        </w:rPr>
        <w:tab/>
      </w:r>
      <w:r w:rsidR="00035A22" w:rsidRPr="00E467A5">
        <w:rPr>
          <w:rFonts w:ascii="Söhne" w:hAnsi="Söhne" w:cs="Arial"/>
          <w:sz w:val="18"/>
          <w:szCs w:val="18"/>
          <w:lang w:val="en-US"/>
        </w:rPr>
        <w:t>for a period of at least 14 days and a</w:t>
      </w:r>
      <w:r w:rsidR="00035A22" w:rsidRPr="00E467A5">
        <w:rPr>
          <w:rFonts w:ascii="Söhne" w:hAnsi="Söhne" w:cs="Arial"/>
          <w:strike/>
          <w:sz w:val="18"/>
          <w:szCs w:val="18"/>
          <w:highlight w:val="yellow"/>
          <w:lang w:val="en-US"/>
        </w:rPr>
        <w:t>n</w:t>
      </w:r>
      <w:r w:rsidR="00035A22" w:rsidRPr="00E467A5">
        <w:rPr>
          <w:rFonts w:ascii="Söhne" w:hAnsi="Söhne" w:cs="Arial"/>
          <w:sz w:val="18"/>
          <w:szCs w:val="18"/>
          <w:lang w:val="en-US"/>
        </w:rPr>
        <w:t xml:space="preserve"> </w:t>
      </w:r>
      <w:r w:rsidR="00035A22" w:rsidRPr="00E467A5">
        <w:rPr>
          <w:rFonts w:ascii="Söhne" w:hAnsi="Söhne" w:cs="Arial"/>
          <w:strike/>
          <w:sz w:val="18"/>
          <w:szCs w:val="18"/>
          <w:highlight w:val="yellow"/>
          <w:lang w:val="en-US"/>
        </w:rPr>
        <w:t>agent identification</w:t>
      </w:r>
      <w:r w:rsidR="00035A22" w:rsidRPr="00E467A5">
        <w:rPr>
          <w:rFonts w:ascii="Söhne" w:hAnsi="Söhne" w:cs="Arial"/>
          <w:sz w:val="18"/>
          <w:szCs w:val="18"/>
          <w:lang w:val="en-US"/>
        </w:rPr>
        <w:t xml:space="preserve"> test</w:t>
      </w:r>
      <w:r w:rsidR="008A7540" w:rsidRPr="00E467A5">
        <w:rPr>
          <w:rFonts w:ascii="Söhne" w:hAnsi="Söhne" w:cs="Arial"/>
          <w:sz w:val="18"/>
          <w:szCs w:val="18"/>
          <w:lang w:val="en-US"/>
        </w:rPr>
        <w:t xml:space="preserve"> </w:t>
      </w:r>
      <w:r w:rsidR="008A7540" w:rsidRPr="00E467A5">
        <w:rPr>
          <w:rFonts w:ascii="Söhne" w:hAnsi="Söhne" w:cs="Arial"/>
          <w:sz w:val="18"/>
          <w:szCs w:val="18"/>
          <w:highlight w:val="yellow"/>
          <w:u w:val="double"/>
          <w:lang w:val="en-US"/>
        </w:rPr>
        <w:t>for the</w:t>
      </w:r>
      <w:r w:rsidR="008A7540" w:rsidRPr="00E467A5">
        <w:rPr>
          <w:rFonts w:ascii="Söhne" w:hAnsi="Söhne" w:cs="Arial"/>
          <w:sz w:val="18"/>
          <w:szCs w:val="18"/>
          <w:lang w:val="en-US"/>
        </w:rPr>
        <w:t xml:space="preserve"> </w:t>
      </w:r>
      <w:r w:rsidR="001F7A5D" w:rsidRPr="00E467A5">
        <w:rPr>
          <w:rFonts w:ascii="Söhne" w:hAnsi="Söhne" w:cs="Arial"/>
          <w:sz w:val="18"/>
          <w:szCs w:val="18"/>
          <w:highlight w:val="yellow"/>
          <w:u w:val="double"/>
          <w:lang w:val="en-US"/>
        </w:rPr>
        <w:t>identification</w:t>
      </w:r>
      <w:r w:rsidR="008A7540" w:rsidRPr="00E467A5">
        <w:rPr>
          <w:rFonts w:ascii="Söhne" w:hAnsi="Söhne" w:cs="Arial"/>
          <w:sz w:val="18"/>
          <w:szCs w:val="18"/>
          <w:highlight w:val="yellow"/>
          <w:u w:val="double"/>
          <w:lang w:val="en-US"/>
        </w:rPr>
        <w:t xml:space="preserve"> of </w:t>
      </w:r>
      <w:r w:rsidR="001F7A5D" w:rsidRPr="00E467A5">
        <w:rPr>
          <w:rFonts w:ascii="Söhne" w:hAnsi="Söhne" w:cs="Arial"/>
          <w:sz w:val="18"/>
          <w:szCs w:val="18"/>
          <w:highlight w:val="yellow"/>
          <w:u w:val="double"/>
          <w:lang w:val="en-US"/>
        </w:rPr>
        <w:t xml:space="preserve">the </w:t>
      </w:r>
      <w:r w:rsidR="008A7540" w:rsidRPr="00E467A5">
        <w:rPr>
          <w:rFonts w:ascii="Söhne" w:hAnsi="Söhne" w:cs="Arial"/>
          <w:sz w:val="18"/>
          <w:szCs w:val="18"/>
          <w:highlight w:val="yellow"/>
          <w:u w:val="double"/>
          <w:lang w:val="en-US"/>
        </w:rPr>
        <w:t>agent</w:t>
      </w:r>
      <w:r w:rsidR="00035A22" w:rsidRPr="00E467A5">
        <w:rPr>
          <w:rFonts w:ascii="Söhne" w:hAnsi="Söhne" w:cs="Arial"/>
          <w:sz w:val="18"/>
          <w:szCs w:val="18"/>
          <w:lang w:val="en-US"/>
        </w:rPr>
        <w:t xml:space="preserve"> was carried out with a negative result on a blood sample collected not less than 14 days after introduction into the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-protected </w:t>
      </w:r>
      <w:r w:rsidR="00035A22" w:rsidRPr="00E467A5">
        <w:rPr>
          <w:rFonts w:ascii="Söhne" w:hAnsi="Söhne" w:cs="Arial"/>
          <w:i/>
          <w:iCs/>
          <w:sz w:val="18"/>
          <w:szCs w:val="18"/>
          <w:lang w:val="en-US"/>
        </w:rPr>
        <w:t>establishment</w:t>
      </w:r>
      <w:r w:rsidR="00035A22" w:rsidRPr="00E467A5">
        <w:rPr>
          <w:rFonts w:ascii="Söhne" w:hAnsi="Söhne" w:cs="Arial"/>
          <w:sz w:val="18"/>
          <w:szCs w:val="18"/>
          <w:lang w:val="en-US"/>
        </w:rPr>
        <w:t>; or</w:t>
      </w:r>
    </w:p>
    <w:p w14:paraId="0A25675D" w14:textId="5E1380D3"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d)</w:t>
      </w:r>
      <w:r w:rsidRPr="00E467A5">
        <w:rPr>
          <w:rFonts w:ascii="Söhne" w:hAnsi="Söhne" w:cs="Arial"/>
          <w:sz w:val="18"/>
          <w:szCs w:val="18"/>
          <w:lang w:val="en-US"/>
        </w:rPr>
        <w:tab/>
      </w:r>
      <w:r w:rsidR="00035A22" w:rsidRPr="00E467A5">
        <w:rPr>
          <w:rFonts w:ascii="Söhne" w:hAnsi="Söhne" w:cs="Arial"/>
          <w:sz w:val="18"/>
          <w:szCs w:val="18"/>
          <w:lang w:val="en-US"/>
        </w:rPr>
        <w:t>for a period of at least 40 days and were vaccinated, at least 40 days before shipment, against all serotypes whose presence in the source population has been demonstrated through a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programme in accordance with Articles 12.1.12. and 12.1.13., and were identified in the accompanying certification as having been vaccinated;</w:t>
      </w:r>
    </w:p>
    <w:p w14:paraId="57FB215E" w14:textId="484C632B" w:rsidR="00035A22" w:rsidRPr="00E467A5" w:rsidRDefault="00035A22" w:rsidP="00035A22">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4)</w:t>
      </w:r>
      <w:r w:rsidRPr="00E467A5">
        <w:rPr>
          <w:rFonts w:ascii="Söhne" w:hAnsi="Söhne" w:cs="Arial"/>
          <w:sz w:val="18"/>
          <w:szCs w:val="18"/>
          <w:lang w:val="en-US"/>
        </w:rPr>
        <w:tab/>
        <w:t>were protected from </w:t>
      </w:r>
      <w:r w:rsidRPr="00E467A5">
        <w:rPr>
          <w:rFonts w:ascii="Söhne" w:hAnsi="Söhne" w:cs="Arial"/>
          <w:i/>
          <w:iCs/>
          <w:sz w:val="18"/>
          <w:szCs w:val="18"/>
          <w:lang w:val="en-US"/>
        </w:rPr>
        <w:t>Culicoides</w:t>
      </w:r>
      <w:r w:rsidRPr="00E467A5">
        <w:rPr>
          <w:rFonts w:ascii="Söhne" w:hAnsi="Söhne" w:cs="Arial"/>
          <w:sz w:val="18"/>
          <w:szCs w:val="18"/>
          <w:lang w:val="en-US"/>
        </w:rPr>
        <w:t> attacks at all times during transportation (including transportation to and at the </w:t>
      </w:r>
      <w:r w:rsidRPr="00E467A5">
        <w:rPr>
          <w:rFonts w:ascii="Söhne" w:hAnsi="Söhne" w:cs="Arial"/>
          <w:i/>
          <w:iCs/>
          <w:sz w:val="18"/>
          <w:szCs w:val="18"/>
          <w:lang w:val="en-US"/>
        </w:rPr>
        <w:t>place of shipment</w:t>
      </w:r>
      <w:r w:rsidRPr="00E467A5">
        <w:rPr>
          <w:rFonts w:ascii="Söhne" w:hAnsi="Söhne" w:cs="Arial"/>
          <w:sz w:val="18"/>
          <w:szCs w:val="18"/>
          <w:lang w:val="en-US"/>
        </w:rPr>
        <w:t>).</w:t>
      </w:r>
    </w:p>
    <w:p w14:paraId="0E9AB09A" w14:textId="77777777" w:rsidR="00035A22" w:rsidRPr="00E467A5" w:rsidRDefault="00035A22" w:rsidP="00035A22">
      <w:pPr>
        <w:spacing w:after="240"/>
        <w:jc w:val="center"/>
        <w:rPr>
          <w:rFonts w:ascii="Söhne Halbfett" w:hAnsi="Söhne Halbfett" w:cs="Arial"/>
          <w:sz w:val="18"/>
          <w:szCs w:val="18"/>
          <w:lang w:val="en-US"/>
        </w:rPr>
      </w:pPr>
      <w:bookmarkStart w:id="8" w:name="article_ahs.8."/>
      <w:bookmarkEnd w:id="8"/>
      <w:r w:rsidRPr="00E467A5">
        <w:rPr>
          <w:rFonts w:ascii="Söhne Halbfett" w:hAnsi="Söhne Halbfett" w:cs="Arial"/>
          <w:sz w:val="18"/>
          <w:szCs w:val="18"/>
          <w:lang w:val="en-US"/>
        </w:rPr>
        <w:t>Article 12.1.8.</w:t>
      </w:r>
    </w:p>
    <w:p w14:paraId="431E6F7E" w14:textId="77777777" w:rsidR="00035A22" w:rsidRPr="00E467A5" w:rsidRDefault="00035A22" w:rsidP="00035A22">
      <w:pPr>
        <w:spacing w:after="240"/>
        <w:jc w:val="both"/>
        <w:rPr>
          <w:rFonts w:ascii="Söhne Halbfett" w:hAnsi="Söhne Halbfett"/>
          <w:sz w:val="18"/>
          <w:szCs w:val="18"/>
          <w:lang w:val="en-US"/>
        </w:rPr>
      </w:pPr>
      <w:r w:rsidRPr="00E467A5">
        <w:rPr>
          <w:rFonts w:ascii="Söhne Halbfett" w:hAnsi="Söhne Halbfett"/>
          <w:sz w:val="18"/>
          <w:szCs w:val="18"/>
          <w:lang w:val="en-US"/>
        </w:rPr>
        <w:t>Recommendations for the importation of equine semen</w:t>
      </w:r>
    </w:p>
    <w:p w14:paraId="01A8022E" w14:textId="00EC31E8" w:rsidR="00035A22" w:rsidRPr="00E467A5" w:rsidRDefault="00035A22" w:rsidP="00035A22">
      <w:pPr>
        <w:spacing w:after="240"/>
        <w:jc w:val="both"/>
        <w:rPr>
          <w:rFonts w:ascii="Söhne" w:hAnsi="Söhne" w:cs="Arial"/>
          <w:sz w:val="18"/>
          <w:szCs w:val="18"/>
          <w:lang w:val="en-US"/>
        </w:rPr>
      </w:pPr>
      <w:r w:rsidRPr="00E467A5">
        <w:rPr>
          <w:rFonts w:ascii="Söhne" w:hAnsi="Söhne" w:cs="Arial"/>
          <w:i/>
          <w:iCs/>
          <w:sz w:val="18"/>
          <w:szCs w:val="18"/>
          <w:lang w:val="en-US"/>
        </w:rPr>
        <w:t>Veterinary Authorities</w:t>
      </w:r>
      <w:r w:rsidRPr="00E467A5">
        <w:rPr>
          <w:rFonts w:ascii="Söhne" w:hAnsi="Söhne" w:cs="Arial"/>
          <w:sz w:val="18"/>
          <w:szCs w:val="18"/>
          <w:lang w:val="en-US"/>
        </w:rPr>
        <w:t> of </w:t>
      </w:r>
      <w:r w:rsidRPr="00E467A5">
        <w:rPr>
          <w:rFonts w:ascii="Söhne" w:hAnsi="Söhne" w:cs="Arial"/>
          <w:i/>
          <w:iCs/>
          <w:sz w:val="18"/>
          <w:szCs w:val="18"/>
          <w:lang w:val="en-US"/>
        </w:rPr>
        <w:t>importing countries</w:t>
      </w:r>
      <w:r w:rsidRPr="00E467A5">
        <w:rPr>
          <w:rFonts w:ascii="Söhne" w:hAnsi="Söhne" w:cs="Arial"/>
          <w:sz w:val="18"/>
          <w:szCs w:val="18"/>
          <w:lang w:val="en-US"/>
        </w:rPr>
        <w:t> should require the presentation of an </w:t>
      </w:r>
      <w:r w:rsidRPr="00E467A5">
        <w:rPr>
          <w:rFonts w:ascii="Söhne" w:hAnsi="Söhne" w:cs="Arial"/>
          <w:i/>
          <w:iCs/>
          <w:sz w:val="18"/>
          <w:szCs w:val="18"/>
          <w:lang w:val="en-US"/>
        </w:rPr>
        <w:t>international veterinary certificate</w:t>
      </w:r>
      <w:r w:rsidRPr="00E467A5">
        <w:rPr>
          <w:rFonts w:ascii="Söhne" w:hAnsi="Söhne" w:cs="Arial"/>
          <w:sz w:val="18"/>
          <w:szCs w:val="18"/>
          <w:lang w:val="en-US"/>
        </w:rPr>
        <w:t> attesting that the donor animals:</w:t>
      </w:r>
    </w:p>
    <w:p w14:paraId="2568442D" w14:textId="27D2BF95" w:rsidR="00035A22" w:rsidRPr="00E467A5" w:rsidRDefault="00AB29AB" w:rsidP="00AB29AB">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1)</w:t>
      </w:r>
      <w:r w:rsidRPr="00E467A5">
        <w:rPr>
          <w:rFonts w:ascii="Söhne" w:hAnsi="Söhne" w:cs="Arial"/>
          <w:sz w:val="18"/>
          <w:szCs w:val="18"/>
          <w:lang w:val="en-US"/>
        </w:rPr>
        <w:tab/>
      </w:r>
      <w:r w:rsidR="00035A22" w:rsidRPr="00E467A5">
        <w:rPr>
          <w:rFonts w:ascii="Söhne" w:hAnsi="Söhne" w:cs="Arial"/>
          <w:sz w:val="18"/>
          <w:szCs w:val="18"/>
          <w:lang w:val="en-US"/>
        </w:rPr>
        <w:t>showed no clinical sign of AHS on the day of collection of the semen and for the following 40 days;</w:t>
      </w:r>
    </w:p>
    <w:p w14:paraId="2C0C454C" w14:textId="22B8783A" w:rsidR="00035A22" w:rsidRPr="00E467A5" w:rsidRDefault="00AB29AB" w:rsidP="00AB29AB">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2)</w:t>
      </w:r>
      <w:r w:rsidRPr="00E467A5">
        <w:rPr>
          <w:rFonts w:ascii="Söhne" w:hAnsi="Söhne" w:cs="Arial"/>
          <w:sz w:val="18"/>
          <w:szCs w:val="18"/>
          <w:lang w:val="en-US"/>
        </w:rPr>
        <w:tab/>
      </w:r>
      <w:r w:rsidR="00035A22" w:rsidRPr="00E467A5">
        <w:rPr>
          <w:rFonts w:ascii="Söhne" w:hAnsi="Söhne" w:cs="Arial"/>
          <w:sz w:val="18"/>
          <w:szCs w:val="18"/>
          <w:lang w:val="en-US"/>
        </w:rPr>
        <w:t xml:space="preserve">had not been </w:t>
      </w:r>
      <w:r w:rsidR="00035A22" w:rsidRPr="00E467A5">
        <w:rPr>
          <w:rFonts w:ascii="Söhne" w:hAnsi="Söhne" w:cs="Arial"/>
          <w:strike/>
          <w:sz w:val="18"/>
          <w:szCs w:val="18"/>
          <w:highlight w:val="yellow"/>
          <w:lang w:val="en-US"/>
        </w:rPr>
        <w:t>immunised</w:t>
      </w:r>
      <w:r w:rsidR="00035A22" w:rsidRPr="00E467A5">
        <w:rPr>
          <w:rFonts w:ascii="Söhne" w:hAnsi="Söhne" w:cs="Arial"/>
          <w:sz w:val="18"/>
          <w:szCs w:val="18"/>
          <w:lang w:val="en-US"/>
        </w:rPr>
        <w:t xml:space="preserve"> </w:t>
      </w:r>
      <w:r w:rsidR="00013759" w:rsidRPr="00E467A5">
        <w:rPr>
          <w:rFonts w:ascii="Söhne" w:hAnsi="Söhne" w:cs="Arial"/>
          <w:sz w:val="18"/>
          <w:szCs w:val="18"/>
          <w:highlight w:val="yellow"/>
          <w:u w:val="double"/>
          <w:lang w:val="en-US"/>
        </w:rPr>
        <w:t>vaccinated</w:t>
      </w:r>
      <w:r w:rsidR="00013759" w:rsidRPr="00E467A5">
        <w:rPr>
          <w:rFonts w:ascii="Söhne" w:hAnsi="Söhne" w:cs="Arial"/>
          <w:sz w:val="18"/>
          <w:szCs w:val="18"/>
          <w:lang w:val="en-US"/>
        </w:rPr>
        <w:t xml:space="preserve"> </w:t>
      </w:r>
      <w:r w:rsidR="00035A22" w:rsidRPr="00E467A5">
        <w:rPr>
          <w:rFonts w:ascii="Söhne" w:hAnsi="Söhne" w:cs="Arial"/>
          <w:sz w:val="18"/>
          <w:szCs w:val="18"/>
          <w:lang w:val="en-US"/>
        </w:rPr>
        <w:t>against AHS with a live attenuated vaccine within 40 days prior to the day of collection;</w:t>
      </w:r>
    </w:p>
    <w:p w14:paraId="6DCB3682" w14:textId="3A7D913E" w:rsidR="00035A22" w:rsidRPr="00E467A5" w:rsidRDefault="00AB29AB" w:rsidP="00AB29AB">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3)</w:t>
      </w:r>
      <w:r w:rsidRPr="00E467A5">
        <w:rPr>
          <w:rFonts w:ascii="Söhne" w:hAnsi="Söhne" w:cs="Arial"/>
          <w:sz w:val="18"/>
          <w:szCs w:val="18"/>
          <w:lang w:val="en-US"/>
        </w:rPr>
        <w:tab/>
      </w:r>
      <w:r w:rsidR="00035A22" w:rsidRPr="00E467A5">
        <w:rPr>
          <w:rFonts w:ascii="Söhne" w:hAnsi="Söhne" w:cs="Arial"/>
          <w:sz w:val="18"/>
          <w:szCs w:val="18"/>
          <w:lang w:val="en-US"/>
        </w:rPr>
        <w:t>were either:</w:t>
      </w:r>
    </w:p>
    <w:p w14:paraId="27F6FCC5" w14:textId="7AE1A15A"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lastRenderedPageBreak/>
        <w:t>a)</w:t>
      </w:r>
      <w:r w:rsidRPr="00E467A5">
        <w:rPr>
          <w:rFonts w:ascii="Söhne" w:hAnsi="Söhne" w:cs="Arial"/>
          <w:sz w:val="18"/>
          <w:szCs w:val="18"/>
          <w:lang w:val="en-US"/>
        </w:rPr>
        <w:tab/>
      </w:r>
      <w:r w:rsidR="00035A22" w:rsidRPr="00E467A5">
        <w:rPr>
          <w:rFonts w:ascii="Söhne" w:hAnsi="Söhne" w:cs="Arial"/>
          <w:sz w:val="18"/>
          <w:szCs w:val="18"/>
          <w:lang w:val="en-US"/>
        </w:rPr>
        <w:t>kept in an AHS free country or </w:t>
      </w:r>
      <w:hyperlink r:id="rId10" w:anchor="terme_zone_region" w:history="1">
        <w:r w:rsidR="00035A22" w:rsidRPr="00E467A5">
          <w:rPr>
            <w:rFonts w:ascii="Söhne" w:hAnsi="Söhne"/>
            <w:sz w:val="18"/>
            <w:szCs w:val="18"/>
            <w:lang w:val="en-US"/>
          </w:rPr>
          <w:t>zone</w:t>
        </w:r>
      </w:hyperlink>
      <w:r w:rsidR="00035A22" w:rsidRPr="00E467A5">
        <w:rPr>
          <w:rFonts w:ascii="Söhne" w:hAnsi="Söhne" w:cs="Arial"/>
          <w:sz w:val="18"/>
          <w:szCs w:val="18"/>
          <w:lang w:val="en-US"/>
        </w:rPr>
        <w:t> for at least 40 days before commencement of, and during collection of the semen; or</w:t>
      </w:r>
    </w:p>
    <w:p w14:paraId="494BE436" w14:textId="1DAFA01F"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r>
      <w:r w:rsidR="00035A22" w:rsidRPr="00E467A5">
        <w:rPr>
          <w:rFonts w:ascii="Söhne" w:hAnsi="Söhne" w:cs="Arial"/>
          <w:sz w:val="18"/>
          <w:szCs w:val="18"/>
          <w:lang w:val="en-US"/>
        </w:rPr>
        <w:t>kept in an AHS free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-protected </w:t>
      </w:r>
      <w:r w:rsidR="00035A22" w:rsidRPr="00E467A5">
        <w:rPr>
          <w:rFonts w:ascii="Söhne" w:hAnsi="Söhne" w:cs="Arial"/>
          <w:i/>
          <w:iCs/>
          <w:sz w:val="18"/>
          <w:szCs w:val="18"/>
          <w:lang w:val="en-US"/>
        </w:rPr>
        <w:t>artificial insemination centre</w:t>
      </w:r>
      <w:r w:rsidR="00035A22" w:rsidRPr="00E467A5">
        <w:rPr>
          <w:rFonts w:ascii="Söhne" w:hAnsi="Söhne" w:cs="Arial"/>
          <w:sz w:val="18"/>
          <w:szCs w:val="18"/>
          <w:lang w:val="en-US"/>
        </w:rPr>
        <w:t> throughout the collection period, and subjected to either:</w:t>
      </w:r>
    </w:p>
    <w:p w14:paraId="7F7ED2DD" w14:textId="5AC0ED82" w:rsidR="00035A22" w:rsidRPr="00E467A5" w:rsidRDefault="00AB29AB" w:rsidP="00AB29AB">
      <w:pPr>
        <w:spacing w:after="240"/>
        <w:ind w:left="1276" w:hanging="425"/>
        <w:jc w:val="both"/>
        <w:rPr>
          <w:rFonts w:ascii="Söhne" w:hAnsi="Söhne" w:cs="Arial"/>
          <w:sz w:val="18"/>
          <w:szCs w:val="18"/>
          <w:lang w:val="en-US"/>
        </w:rPr>
      </w:pPr>
      <w:r w:rsidRPr="00E467A5">
        <w:rPr>
          <w:rFonts w:ascii="Söhne" w:hAnsi="Söhne" w:cs="Arial"/>
          <w:sz w:val="18"/>
          <w:szCs w:val="18"/>
          <w:lang w:val="en-US"/>
        </w:rPr>
        <w:t>i)</w:t>
      </w:r>
      <w:r w:rsidRPr="00E467A5">
        <w:rPr>
          <w:rFonts w:ascii="Söhne" w:hAnsi="Söhne" w:cs="Arial"/>
          <w:sz w:val="18"/>
          <w:szCs w:val="18"/>
          <w:lang w:val="en-US"/>
        </w:rPr>
        <w:tab/>
      </w:r>
      <w:r w:rsidR="00035A22" w:rsidRPr="00E467A5">
        <w:rPr>
          <w:rFonts w:ascii="Söhne" w:hAnsi="Söhne" w:cs="Arial"/>
          <w:sz w:val="18"/>
          <w:szCs w:val="18"/>
          <w:lang w:val="en-US"/>
        </w:rPr>
        <w:t>a serological test to detect antibodies against the AHSV group, carried out with a negative result on a blood sample collected at least 28 days and not more than 90 days after the last collection of semen; or</w:t>
      </w:r>
    </w:p>
    <w:p w14:paraId="3F6C7407" w14:textId="0FBEA625" w:rsidR="00035A22" w:rsidRPr="00E467A5" w:rsidRDefault="00AB29AB" w:rsidP="00AB29AB">
      <w:pPr>
        <w:spacing w:after="240"/>
        <w:ind w:left="1276" w:hanging="425"/>
        <w:jc w:val="both"/>
        <w:rPr>
          <w:rFonts w:ascii="Söhne" w:hAnsi="Söhne" w:cs="Arial"/>
          <w:sz w:val="18"/>
          <w:szCs w:val="18"/>
          <w:lang w:val="en-US"/>
        </w:rPr>
      </w:pPr>
      <w:r w:rsidRPr="00E467A5">
        <w:rPr>
          <w:rFonts w:ascii="Söhne" w:hAnsi="Söhne" w:cs="Arial"/>
          <w:sz w:val="18"/>
          <w:szCs w:val="18"/>
          <w:lang w:val="en-US"/>
        </w:rPr>
        <w:t>ii)</w:t>
      </w:r>
      <w:r w:rsidRPr="00E467A5">
        <w:rPr>
          <w:rFonts w:ascii="Söhne" w:hAnsi="Söhne" w:cs="Arial"/>
          <w:sz w:val="18"/>
          <w:szCs w:val="18"/>
          <w:lang w:val="en-US"/>
        </w:rPr>
        <w:tab/>
      </w:r>
      <w:r w:rsidR="00035A22" w:rsidRPr="00E467A5">
        <w:rPr>
          <w:rFonts w:ascii="Söhne" w:hAnsi="Söhne" w:cs="Arial"/>
          <w:strike/>
          <w:sz w:val="18"/>
          <w:szCs w:val="18"/>
          <w:highlight w:val="yellow"/>
          <w:lang w:val="en-US"/>
        </w:rPr>
        <w:t>agent identification</w:t>
      </w:r>
      <w:r w:rsidR="00035A22" w:rsidRPr="00E467A5">
        <w:rPr>
          <w:rFonts w:ascii="Söhne" w:hAnsi="Söhne" w:cs="Arial"/>
          <w:sz w:val="18"/>
          <w:szCs w:val="18"/>
          <w:lang w:val="en-US"/>
        </w:rPr>
        <w:t xml:space="preserve"> tests </w:t>
      </w:r>
      <w:r w:rsidR="008A7540" w:rsidRPr="00E467A5">
        <w:rPr>
          <w:rFonts w:ascii="Söhne" w:hAnsi="Söhne" w:cs="Arial"/>
          <w:sz w:val="18"/>
          <w:szCs w:val="18"/>
          <w:highlight w:val="yellow"/>
          <w:u w:val="double"/>
          <w:lang w:val="en-US"/>
        </w:rPr>
        <w:t xml:space="preserve">for the </w:t>
      </w:r>
      <w:r w:rsidR="008268CB" w:rsidRPr="00E467A5">
        <w:rPr>
          <w:rFonts w:ascii="Söhne" w:hAnsi="Söhne" w:cs="Arial"/>
          <w:sz w:val="18"/>
          <w:szCs w:val="18"/>
          <w:highlight w:val="yellow"/>
          <w:u w:val="double"/>
          <w:lang w:val="en-US"/>
        </w:rPr>
        <w:t>i</w:t>
      </w:r>
      <w:r w:rsidR="00BE469A" w:rsidRPr="00E467A5">
        <w:rPr>
          <w:rFonts w:ascii="Söhne" w:hAnsi="Söhne" w:cs="Arial"/>
          <w:sz w:val="18"/>
          <w:szCs w:val="18"/>
          <w:highlight w:val="yellow"/>
          <w:u w:val="double"/>
          <w:lang w:val="en-US"/>
        </w:rPr>
        <w:t>dentification</w:t>
      </w:r>
      <w:r w:rsidR="008A7540" w:rsidRPr="00E467A5">
        <w:rPr>
          <w:rFonts w:ascii="Söhne" w:hAnsi="Söhne" w:cs="Arial"/>
          <w:sz w:val="18"/>
          <w:szCs w:val="18"/>
          <w:highlight w:val="yellow"/>
          <w:u w:val="double"/>
          <w:lang w:val="en-US"/>
        </w:rPr>
        <w:t xml:space="preserve"> of </w:t>
      </w:r>
      <w:r w:rsidR="00BE469A" w:rsidRPr="00E467A5">
        <w:rPr>
          <w:rFonts w:ascii="Söhne" w:hAnsi="Söhne" w:cs="Arial"/>
          <w:sz w:val="18"/>
          <w:szCs w:val="18"/>
          <w:highlight w:val="yellow"/>
          <w:u w:val="double"/>
          <w:lang w:val="en-US"/>
        </w:rPr>
        <w:t xml:space="preserve">the </w:t>
      </w:r>
      <w:r w:rsidR="008A7540" w:rsidRPr="00E467A5">
        <w:rPr>
          <w:rFonts w:ascii="Söhne" w:hAnsi="Söhne" w:cs="Arial"/>
          <w:sz w:val="18"/>
          <w:szCs w:val="18"/>
          <w:highlight w:val="yellow"/>
          <w:u w:val="double"/>
          <w:lang w:val="en-US"/>
        </w:rPr>
        <w:t>agent</w:t>
      </w:r>
      <w:r w:rsidR="008A7540" w:rsidRPr="00E467A5">
        <w:rPr>
          <w:rFonts w:ascii="Söhne" w:hAnsi="Söhne" w:cs="Arial"/>
          <w:sz w:val="18"/>
          <w:szCs w:val="18"/>
          <w:lang w:val="en-US"/>
        </w:rPr>
        <w:t xml:space="preserve"> </w:t>
      </w:r>
      <w:r w:rsidR="00035A22" w:rsidRPr="00E467A5">
        <w:rPr>
          <w:rFonts w:ascii="Söhne" w:hAnsi="Söhne" w:cs="Arial"/>
          <w:sz w:val="18"/>
          <w:szCs w:val="18"/>
          <w:lang w:val="en-US"/>
        </w:rPr>
        <w:t>carried out with negative results on blood samples collected at commencement and conclusion of, and at least every seven days, during semen collection for this consignment.</w:t>
      </w:r>
    </w:p>
    <w:p w14:paraId="67B8730D" w14:textId="77777777" w:rsidR="00035A22" w:rsidRPr="00E467A5" w:rsidRDefault="00035A22" w:rsidP="00035A22">
      <w:pPr>
        <w:spacing w:after="240"/>
        <w:jc w:val="center"/>
        <w:rPr>
          <w:rFonts w:ascii="Söhne Halbfett" w:hAnsi="Söhne Halbfett" w:cs="Arial"/>
          <w:sz w:val="18"/>
          <w:szCs w:val="18"/>
          <w:lang w:val="en-US"/>
        </w:rPr>
      </w:pPr>
      <w:bookmarkStart w:id="9" w:name="article_ahs.9."/>
      <w:bookmarkEnd w:id="9"/>
      <w:r w:rsidRPr="00E467A5">
        <w:rPr>
          <w:rFonts w:ascii="Söhne Halbfett" w:hAnsi="Söhne Halbfett" w:cs="Arial"/>
          <w:sz w:val="18"/>
          <w:szCs w:val="18"/>
          <w:lang w:val="en-US"/>
        </w:rPr>
        <w:t>Article 12.1.9.</w:t>
      </w:r>
    </w:p>
    <w:p w14:paraId="0C0DC6C8" w14:textId="77777777" w:rsidR="00035A22" w:rsidRPr="00E467A5" w:rsidRDefault="00035A22" w:rsidP="00035A22">
      <w:pPr>
        <w:spacing w:after="240"/>
        <w:jc w:val="both"/>
        <w:rPr>
          <w:rFonts w:ascii="Söhne Halbfett" w:hAnsi="Söhne Halbfett" w:cs="Arial"/>
          <w:sz w:val="18"/>
          <w:szCs w:val="18"/>
          <w:lang w:val="en-US"/>
        </w:rPr>
      </w:pPr>
      <w:r w:rsidRPr="00E467A5">
        <w:rPr>
          <w:rFonts w:ascii="Söhne Halbfett" w:hAnsi="Söhne Halbfett" w:cs="Arial"/>
          <w:sz w:val="18"/>
          <w:szCs w:val="18"/>
          <w:lang w:val="en-US"/>
        </w:rPr>
        <w:t>Recommendations for the importation of</w:t>
      </w:r>
      <w:r w:rsidRPr="00E467A5">
        <w:rPr>
          <w:rFonts w:ascii="Söhne Halbfett" w:hAnsi="Söhne Halbfett" w:cs="Calibri"/>
          <w:sz w:val="18"/>
          <w:szCs w:val="18"/>
          <w:lang w:val="en-US"/>
        </w:rPr>
        <w:t> </w:t>
      </w:r>
      <w:r w:rsidRPr="00E467A5">
        <w:rPr>
          <w:rFonts w:ascii="Söhne Halbfett" w:hAnsi="Söhne Halbfett" w:cs="Arial"/>
          <w:i/>
          <w:iCs/>
          <w:sz w:val="18"/>
          <w:szCs w:val="18"/>
          <w:lang w:val="en-US"/>
        </w:rPr>
        <w:t>in vivo</w:t>
      </w:r>
      <w:r w:rsidRPr="00E467A5">
        <w:rPr>
          <w:rFonts w:ascii="Söhne Halbfett" w:hAnsi="Söhne Halbfett" w:cs="Calibri"/>
          <w:sz w:val="18"/>
          <w:szCs w:val="18"/>
          <w:lang w:val="en-US"/>
        </w:rPr>
        <w:t> </w:t>
      </w:r>
      <w:r w:rsidRPr="00E467A5">
        <w:rPr>
          <w:rFonts w:ascii="Söhne Halbfett" w:hAnsi="Söhne Halbfett" w:cs="Arial"/>
          <w:sz w:val="18"/>
          <w:szCs w:val="18"/>
          <w:lang w:val="en-US"/>
        </w:rPr>
        <w:t>derived equine oocytes or embryos</w:t>
      </w:r>
    </w:p>
    <w:p w14:paraId="078F93B1" w14:textId="48F7B3F7" w:rsidR="00035A22" w:rsidRPr="00E467A5" w:rsidRDefault="00035A22" w:rsidP="00035A22">
      <w:pPr>
        <w:spacing w:after="240"/>
        <w:jc w:val="both"/>
        <w:rPr>
          <w:rFonts w:ascii="Söhne" w:hAnsi="Söhne" w:cs="Arial"/>
          <w:sz w:val="18"/>
          <w:szCs w:val="18"/>
          <w:lang w:val="en-US"/>
        </w:rPr>
      </w:pPr>
      <w:r w:rsidRPr="00E467A5">
        <w:rPr>
          <w:rFonts w:ascii="Söhne" w:hAnsi="Söhne" w:cs="Arial"/>
          <w:i/>
          <w:iCs/>
          <w:sz w:val="18"/>
          <w:szCs w:val="18"/>
          <w:lang w:val="en-US"/>
        </w:rPr>
        <w:t>Veterinary Authorities</w:t>
      </w:r>
      <w:r w:rsidRPr="00E467A5">
        <w:rPr>
          <w:rFonts w:ascii="Söhne" w:hAnsi="Söhne" w:cs="Arial"/>
          <w:sz w:val="18"/>
          <w:szCs w:val="18"/>
          <w:lang w:val="en-US"/>
        </w:rPr>
        <w:t> of </w:t>
      </w:r>
      <w:r w:rsidRPr="00E467A5">
        <w:rPr>
          <w:rFonts w:ascii="Söhne" w:hAnsi="Söhne" w:cs="Arial"/>
          <w:i/>
          <w:iCs/>
          <w:sz w:val="18"/>
          <w:szCs w:val="18"/>
          <w:lang w:val="en-US"/>
        </w:rPr>
        <w:t>importing countries</w:t>
      </w:r>
      <w:r w:rsidRPr="00E467A5">
        <w:rPr>
          <w:rFonts w:ascii="Söhne" w:hAnsi="Söhne" w:cs="Arial"/>
          <w:sz w:val="18"/>
          <w:szCs w:val="18"/>
          <w:lang w:val="en-US"/>
        </w:rPr>
        <w:t> should require the presentation of an </w:t>
      </w:r>
      <w:r w:rsidRPr="00E467A5">
        <w:rPr>
          <w:rFonts w:ascii="Söhne" w:hAnsi="Söhne" w:cs="Arial"/>
          <w:i/>
          <w:iCs/>
          <w:sz w:val="18"/>
          <w:szCs w:val="18"/>
          <w:lang w:val="en-US"/>
        </w:rPr>
        <w:t>international veterinary certificate</w:t>
      </w:r>
      <w:r w:rsidRPr="00E467A5">
        <w:rPr>
          <w:rFonts w:ascii="Söhne" w:hAnsi="Söhne" w:cs="Arial"/>
          <w:sz w:val="18"/>
          <w:szCs w:val="18"/>
          <w:lang w:val="en-US"/>
        </w:rPr>
        <w:t> attesting that:</w:t>
      </w:r>
    </w:p>
    <w:p w14:paraId="2A21A726" w14:textId="042A1219" w:rsidR="00035A22" w:rsidRPr="00E467A5" w:rsidRDefault="00AB29AB" w:rsidP="00AB29AB">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1)</w:t>
      </w:r>
      <w:r w:rsidRPr="00E467A5">
        <w:rPr>
          <w:rFonts w:ascii="Söhne" w:hAnsi="Söhne" w:cs="Arial"/>
          <w:sz w:val="18"/>
          <w:szCs w:val="18"/>
          <w:lang w:val="en-US"/>
        </w:rPr>
        <w:tab/>
      </w:r>
      <w:r w:rsidR="00035A22" w:rsidRPr="00E467A5">
        <w:rPr>
          <w:rFonts w:ascii="Söhne" w:hAnsi="Söhne" w:cs="Arial"/>
          <w:sz w:val="18"/>
          <w:szCs w:val="18"/>
          <w:lang w:val="en-US"/>
        </w:rPr>
        <w:t>the donor animals:</w:t>
      </w:r>
    </w:p>
    <w:p w14:paraId="681618F8" w14:textId="76E12006"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a)</w:t>
      </w:r>
      <w:r w:rsidRPr="00E467A5">
        <w:rPr>
          <w:rFonts w:ascii="Söhne" w:hAnsi="Söhne" w:cs="Arial"/>
          <w:sz w:val="18"/>
          <w:szCs w:val="18"/>
          <w:lang w:val="en-US"/>
        </w:rPr>
        <w:tab/>
      </w:r>
      <w:r w:rsidR="00035A22" w:rsidRPr="00E467A5">
        <w:rPr>
          <w:rFonts w:ascii="Söhne" w:hAnsi="Söhne" w:cs="Arial"/>
          <w:sz w:val="18"/>
          <w:szCs w:val="18"/>
          <w:lang w:val="en-US"/>
        </w:rPr>
        <w:t>showed no clinical sign of AHS on the day of collection of the oocytes or embryos and for the following 40 days;</w:t>
      </w:r>
    </w:p>
    <w:p w14:paraId="32C8DCD4" w14:textId="3EA7D04A"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r>
      <w:r w:rsidR="00035A22" w:rsidRPr="00E467A5">
        <w:rPr>
          <w:rFonts w:ascii="Söhne" w:hAnsi="Söhne" w:cs="Arial"/>
          <w:sz w:val="18"/>
          <w:szCs w:val="18"/>
          <w:lang w:val="en-US"/>
        </w:rPr>
        <w:t xml:space="preserve">had not been </w:t>
      </w:r>
      <w:r w:rsidR="00035A22" w:rsidRPr="00E467A5">
        <w:rPr>
          <w:rFonts w:ascii="Söhne" w:hAnsi="Söhne" w:cs="Arial"/>
          <w:strike/>
          <w:sz w:val="18"/>
          <w:szCs w:val="18"/>
          <w:highlight w:val="yellow"/>
          <w:lang w:val="en-US"/>
        </w:rPr>
        <w:t>immunised</w:t>
      </w:r>
      <w:r w:rsidR="00035A22" w:rsidRPr="00E467A5">
        <w:rPr>
          <w:rFonts w:ascii="Söhne" w:hAnsi="Söhne" w:cs="Arial"/>
          <w:sz w:val="18"/>
          <w:szCs w:val="18"/>
          <w:lang w:val="en-US"/>
        </w:rPr>
        <w:t xml:space="preserve"> </w:t>
      </w:r>
      <w:r w:rsidR="00924887" w:rsidRPr="00E467A5">
        <w:rPr>
          <w:rFonts w:ascii="Söhne" w:hAnsi="Söhne" w:cs="Arial"/>
          <w:sz w:val="18"/>
          <w:szCs w:val="18"/>
          <w:highlight w:val="yellow"/>
          <w:u w:val="double"/>
          <w:lang w:val="en-US"/>
        </w:rPr>
        <w:t>vaccinated</w:t>
      </w:r>
      <w:r w:rsidR="00924887" w:rsidRPr="00E467A5">
        <w:rPr>
          <w:rFonts w:ascii="Söhne" w:hAnsi="Söhne" w:cs="Arial"/>
          <w:sz w:val="18"/>
          <w:szCs w:val="18"/>
          <w:lang w:val="en-US"/>
        </w:rPr>
        <w:t xml:space="preserve"> </w:t>
      </w:r>
      <w:r w:rsidR="00035A22" w:rsidRPr="00E467A5">
        <w:rPr>
          <w:rFonts w:ascii="Söhne" w:hAnsi="Söhne" w:cs="Arial"/>
          <w:sz w:val="18"/>
          <w:szCs w:val="18"/>
          <w:lang w:val="en-US"/>
        </w:rPr>
        <w:t>against AHS with a live attenuated vaccine within 40 days prior to the day of collection;</w:t>
      </w:r>
    </w:p>
    <w:p w14:paraId="5ECC78B8" w14:textId="768EA3CA"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c)</w:t>
      </w:r>
      <w:r w:rsidRPr="00E467A5">
        <w:rPr>
          <w:rFonts w:ascii="Söhne" w:hAnsi="Söhne" w:cs="Arial"/>
          <w:sz w:val="18"/>
          <w:szCs w:val="18"/>
          <w:lang w:val="en-US"/>
        </w:rPr>
        <w:tab/>
      </w:r>
      <w:r w:rsidR="00035A22" w:rsidRPr="00E467A5">
        <w:rPr>
          <w:rFonts w:ascii="Söhne" w:hAnsi="Söhne" w:cs="Arial"/>
          <w:sz w:val="18"/>
          <w:szCs w:val="18"/>
          <w:lang w:val="en-US"/>
        </w:rPr>
        <w:t>were either:</w:t>
      </w:r>
    </w:p>
    <w:p w14:paraId="65402486" w14:textId="38E97656" w:rsidR="00035A22" w:rsidRPr="00E467A5" w:rsidRDefault="00AB29AB" w:rsidP="00AB29AB">
      <w:pPr>
        <w:spacing w:after="240"/>
        <w:ind w:left="1276" w:hanging="425"/>
        <w:jc w:val="both"/>
        <w:rPr>
          <w:rFonts w:ascii="Söhne" w:hAnsi="Söhne" w:cs="Arial"/>
          <w:sz w:val="18"/>
          <w:szCs w:val="18"/>
          <w:lang w:val="en-US"/>
        </w:rPr>
      </w:pPr>
      <w:r w:rsidRPr="00E467A5">
        <w:rPr>
          <w:rFonts w:ascii="Söhne" w:hAnsi="Söhne" w:cs="Arial"/>
          <w:sz w:val="18"/>
          <w:szCs w:val="18"/>
          <w:lang w:val="en-US"/>
        </w:rPr>
        <w:t>i)</w:t>
      </w:r>
      <w:r w:rsidRPr="00E467A5">
        <w:rPr>
          <w:rFonts w:ascii="Söhne" w:hAnsi="Söhne" w:cs="Arial"/>
          <w:sz w:val="18"/>
          <w:szCs w:val="18"/>
          <w:lang w:val="en-US"/>
        </w:rPr>
        <w:tab/>
      </w:r>
      <w:r w:rsidR="00035A22" w:rsidRPr="00E467A5">
        <w:rPr>
          <w:rFonts w:ascii="Söhne" w:hAnsi="Söhne" w:cs="Arial"/>
          <w:sz w:val="18"/>
          <w:szCs w:val="18"/>
          <w:lang w:val="en-US"/>
        </w:rPr>
        <w:t>kept in an AHS free country or </w:t>
      </w:r>
      <w:r w:rsidR="00035A22" w:rsidRPr="00E467A5">
        <w:rPr>
          <w:rFonts w:ascii="Söhne" w:hAnsi="Söhne" w:cs="Arial"/>
          <w:i/>
          <w:iCs/>
          <w:sz w:val="18"/>
          <w:szCs w:val="18"/>
          <w:lang w:val="en-US"/>
        </w:rPr>
        <w:t>zone</w:t>
      </w:r>
      <w:r w:rsidR="00035A22" w:rsidRPr="00E467A5">
        <w:rPr>
          <w:rFonts w:ascii="Söhne" w:hAnsi="Söhne" w:cs="Arial"/>
          <w:sz w:val="18"/>
          <w:szCs w:val="18"/>
          <w:lang w:val="en-US"/>
        </w:rPr>
        <w:t> for at least 40 days before commencement of, and during collection of the oocytes or embryos, or</w:t>
      </w:r>
    </w:p>
    <w:p w14:paraId="68C62848" w14:textId="306E36E0" w:rsidR="00035A22" w:rsidRPr="00E467A5" w:rsidRDefault="00AB29AB" w:rsidP="00AB29AB">
      <w:pPr>
        <w:spacing w:after="240"/>
        <w:ind w:left="1276" w:hanging="425"/>
        <w:jc w:val="both"/>
        <w:rPr>
          <w:rFonts w:ascii="Söhne" w:hAnsi="Söhne" w:cs="Arial"/>
          <w:sz w:val="18"/>
          <w:szCs w:val="18"/>
          <w:lang w:val="en-US"/>
        </w:rPr>
      </w:pPr>
      <w:r w:rsidRPr="00E467A5">
        <w:rPr>
          <w:rFonts w:ascii="Söhne" w:hAnsi="Söhne" w:cs="Arial"/>
          <w:sz w:val="18"/>
          <w:szCs w:val="18"/>
          <w:lang w:val="en-US"/>
        </w:rPr>
        <w:t>ii)</w:t>
      </w:r>
      <w:r w:rsidRPr="00E467A5">
        <w:rPr>
          <w:rFonts w:ascii="Söhne" w:hAnsi="Söhne" w:cs="Arial"/>
          <w:sz w:val="18"/>
          <w:szCs w:val="18"/>
          <w:lang w:val="en-US"/>
        </w:rPr>
        <w:tab/>
      </w:r>
      <w:r w:rsidR="00035A22" w:rsidRPr="00E467A5">
        <w:rPr>
          <w:rFonts w:ascii="Söhne" w:hAnsi="Söhne" w:cs="Arial"/>
          <w:sz w:val="18"/>
          <w:szCs w:val="18"/>
          <w:lang w:val="en-US"/>
        </w:rPr>
        <w:t>kept in an AHS free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-protected </w:t>
      </w:r>
      <w:r w:rsidR="00035A22" w:rsidRPr="00E467A5">
        <w:rPr>
          <w:rFonts w:ascii="Söhne" w:hAnsi="Söhne" w:cs="Arial"/>
          <w:i/>
          <w:iCs/>
          <w:sz w:val="18"/>
          <w:szCs w:val="18"/>
          <w:lang w:val="en-US"/>
        </w:rPr>
        <w:t>collection centre</w:t>
      </w:r>
      <w:r w:rsidR="00035A22" w:rsidRPr="00E467A5">
        <w:rPr>
          <w:rFonts w:ascii="Söhne" w:hAnsi="Söhne" w:cs="Arial"/>
          <w:sz w:val="18"/>
          <w:szCs w:val="18"/>
          <w:lang w:val="en-US"/>
        </w:rPr>
        <w:t> throughout the collection period, and subjected to either:</w:t>
      </w:r>
    </w:p>
    <w:p w14:paraId="150438D0" w14:textId="4C3F49B3" w:rsidR="00035A22" w:rsidRPr="00E467A5" w:rsidRDefault="00AB29AB" w:rsidP="00AB29AB">
      <w:pPr>
        <w:spacing w:after="240"/>
        <w:ind w:left="1276" w:hanging="425"/>
        <w:jc w:val="both"/>
        <w:rPr>
          <w:rFonts w:ascii="Söhne" w:hAnsi="Söhne" w:cs="Arial"/>
          <w:sz w:val="18"/>
          <w:szCs w:val="18"/>
          <w:lang w:val="en-US"/>
        </w:rPr>
      </w:pPr>
      <w:r w:rsidRPr="00E467A5">
        <w:rPr>
          <w:rFonts w:ascii="Arial" w:hAnsi="Arial" w:cs="Arial"/>
          <w:iCs/>
          <w:sz w:val="18"/>
          <w:szCs w:val="18"/>
          <w:lang w:val="en-US"/>
        </w:rPr>
        <w:t>‒</w:t>
      </w:r>
      <w:r w:rsidRPr="00E467A5">
        <w:rPr>
          <w:rFonts w:ascii="Söhne" w:hAnsi="Söhne" w:cs="Arial"/>
          <w:iCs/>
          <w:sz w:val="18"/>
          <w:szCs w:val="18"/>
          <w:lang w:val="en-US"/>
        </w:rPr>
        <w:tab/>
      </w:r>
      <w:r w:rsidR="00035A22" w:rsidRPr="00E467A5">
        <w:rPr>
          <w:rFonts w:ascii="Söhne" w:hAnsi="Söhne" w:cs="Arial"/>
          <w:sz w:val="18"/>
          <w:szCs w:val="18"/>
          <w:lang w:val="en-US"/>
        </w:rPr>
        <w:t>a serological test to detect antibodies against the AHSV group carried out with a negative result on a blood sample collected at least 28 days and not more than 90 days after the last collection of oocytes or embryos; or</w:t>
      </w:r>
    </w:p>
    <w:p w14:paraId="5E043131" w14:textId="176FCD7E" w:rsidR="00035A22" w:rsidRPr="00E467A5" w:rsidRDefault="00AB29AB" w:rsidP="00AB29AB">
      <w:pPr>
        <w:spacing w:after="240"/>
        <w:ind w:left="1276" w:hanging="425"/>
        <w:jc w:val="both"/>
        <w:rPr>
          <w:rFonts w:ascii="Söhne" w:hAnsi="Söhne" w:cs="Arial"/>
          <w:sz w:val="18"/>
          <w:szCs w:val="18"/>
          <w:lang w:val="en-US"/>
        </w:rPr>
      </w:pPr>
      <w:r w:rsidRPr="00E467A5">
        <w:rPr>
          <w:rFonts w:ascii="Arial" w:hAnsi="Arial" w:cs="Arial"/>
          <w:iCs/>
          <w:sz w:val="18"/>
          <w:szCs w:val="18"/>
          <w:lang w:val="en-US"/>
        </w:rPr>
        <w:t>‒</w:t>
      </w:r>
      <w:r w:rsidRPr="00E467A5">
        <w:rPr>
          <w:rFonts w:ascii="Söhne" w:hAnsi="Söhne" w:cs="Arial"/>
          <w:iCs/>
          <w:sz w:val="18"/>
          <w:szCs w:val="18"/>
          <w:lang w:val="en-US"/>
        </w:rPr>
        <w:tab/>
      </w:r>
      <w:r w:rsidR="00035A22" w:rsidRPr="00E467A5">
        <w:rPr>
          <w:rFonts w:ascii="Söhne" w:hAnsi="Söhne" w:cs="Arial"/>
          <w:strike/>
          <w:sz w:val="18"/>
          <w:szCs w:val="18"/>
          <w:highlight w:val="yellow"/>
          <w:lang w:val="en-US"/>
        </w:rPr>
        <w:t>agent identification</w:t>
      </w:r>
      <w:r w:rsidR="00035A22" w:rsidRPr="00E467A5">
        <w:rPr>
          <w:rFonts w:ascii="Söhne" w:hAnsi="Söhne" w:cs="Arial"/>
          <w:sz w:val="18"/>
          <w:szCs w:val="18"/>
          <w:lang w:val="en-US"/>
        </w:rPr>
        <w:t xml:space="preserve"> tests</w:t>
      </w:r>
      <w:r w:rsidR="00B716F6" w:rsidRPr="00E467A5">
        <w:rPr>
          <w:rFonts w:ascii="Söhne" w:hAnsi="Söhne" w:cs="Arial"/>
          <w:sz w:val="18"/>
          <w:szCs w:val="18"/>
          <w:lang w:val="en-US"/>
        </w:rPr>
        <w:t xml:space="preserve"> </w:t>
      </w:r>
      <w:r w:rsidR="00B716F6" w:rsidRPr="00E467A5">
        <w:rPr>
          <w:rFonts w:ascii="Söhne" w:hAnsi="Söhne" w:cs="Arial"/>
          <w:sz w:val="18"/>
          <w:szCs w:val="18"/>
          <w:highlight w:val="yellow"/>
          <w:u w:val="double"/>
          <w:lang w:val="en-US"/>
        </w:rPr>
        <w:t xml:space="preserve">for the </w:t>
      </w:r>
      <w:r w:rsidR="00B605E7" w:rsidRPr="00E467A5">
        <w:rPr>
          <w:rFonts w:ascii="Söhne" w:hAnsi="Söhne" w:cs="Arial"/>
          <w:sz w:val="18"/>
          <w:szCs w:val="18"/>
          <w:highlight w:val="yellow"/>
          <w:u w:val="double"/>
          <w:lang w:val="en-US"/>
        </w:rPr>
        <w:t>identification</w:t>
      </w:r>
      <w:r w:rsidR="00B716F6" w:rsidRPr="00E467A5">
        <w:rPr>
          <w:rFonts w:ascii="Söhne" w:hAnsi="Söhne" w:cs="Arial"/>
          <w:sz w:val="18"/>
          <w:szCs w:val="18"/>
          <w:highlight w:val="yellow"/>
          <w:u w:val="double"/>
          <w:lang w:val="en-US"/>
        </w:rPr>
        <w:t xml:space="preserve"> of </w:t>
      </w:r>
      <w:r w:rsidR="002A040D" w:rsidRPr="00E467A5">
        <w:rPr>
          <w:rFonts w:ascii="Söhne" w:hAnsi="Söhne" w:cs="Arial"/>
          <w:sz w:val="18"/>
          <w:szCs w:val="18"/>
          <w:highlight w:val="yellow"/>
          <w:u w:val="double"/>
          <w:lang w:val="en-US"/>
        </w:rPr>
        <w:t xml:space="preserve">the </w:t>
      </w:r>
      <w:r w:rsidR="00B716F6" w:rsidRPr="00E467A5">
        <w:rPr>
          <w:rFonts w:ascii="Söhne" w:hAnsi="Söhne" w:cs="Arial"/>
          <w:sz w:val="18"/>
          <w:szCs w:val="18"/>
          <w:highlight w:val="yellow"/>
          <w:u w:val="double"/>
          <w:lang w:val="en-US"/>
        </w:rPr>
        <w:t>agent</w:t>
      </w:r>
      <w:r w:rsidR="00035A22" w:rsidRPr="00E467A5">
        <w:rPr>
          <w:rFonts w:ascii="Söhne" w:hAnsi="Söhne" w:cs="Arial"/>
          <w:sz w:val="18"/>
          <w:szCs w:val="18"/>
          <w:lang w:val="en-US"/>
        </w:rPr>
        <w:t xml:space="preserve"> carried out with negative results on blood samples collected at commencement and conclusion of, and at least every seven days during oocytes or embryos collection for this consignment;</w:t>
      </w:r>
    </w:p>
    <w:p w14:paraId="61E01664" w14:textId="44A983A1" w:rsidR="00035A22" w:rsidRPr="00E467A5" w:rsidRDefault="00AB29AB" w:rsidP="00AB29AB">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2)</w:t>
      </w:r>
      <w:r w:rsidRPr="00E467A5">
        <w:rPr>
          <w:rFonts w:ascii="Söhne" w:hAnsi="Söhne" w:cs="Arial"/>
          <w:sz w:val="18"/>
          <w:szCs w:val="18"/>
          <w:lang w:val="en-US"/>
        </w:rPr>
        <w:tab/>
      </w:r>
      <w:r w:rsidR="00035A22" w:rsidRPr="00E467A5">
        <w:rPr>
          <w:rFonts w:ascii="Söhne" w:hAnsi="Söhne" w:cs="Arial"/>
          <w:sz w:val="18"/>
          <w:szCs w:val="18"/>
          <w:lang w:val="en-US"/>
        </w:rPr>
        <w:t>the embryos were collected, processed and stored in accordance with Chapters 4.8. and 4.10., as relevant;</w:t>
      </w:r>
    </w:p>
    <w:p w14:paraId="6CC7E240" w14:textId="3EDAE78D" w:rsidR="00035A22" w:rsidRPr="00E467A5" w:rsidRDefault="00AB29AB" w:rsidP="00AB29AB">
      <w:pPr>
        <w:tabs>
          <w:tab w:val="num" w:pos="720"/>
        </w:tabs>
        <w:spacing w:after="240"/>
        <w:ind w:left="426" w:hanging="426"/>
        <w:jc w:val="both"/>
        <w:rPr>
          <w:rFonts w:ascii="Söhne" w:hAnsi="Söhne" w:cs="Arial"/>
          <w:sz w:val="18"/>
          <w:szCs w:val="18"/>
          <w:lang w:val="en-US"/>
        </w:rPr>
      </w:pPr>
      <w:r w:rsidRPr="00E467A5">
        <w:rPr>
          <w:rFonts w:ascii="Söhne" w:hAnsi="Söhne" w:cs="Arial"/>
          <w:sz w:val="18"/>
          <w:szCs w:val="18"/>
          <w:lang w:val="en-US"/>
        </w:rPr>
        <w:t>3)</w:t>
      </w:r>
      <w:r w:rsidRPr="00E467A5">
        <w:rPr>
          <w:rFonts w:ascii="Söhne" w:hAnsi="Söhne" w:cs="Arial"/>
          <w:sz w:val="18"/>
          <w:szCs w:val="18"/>
          <w:lang w:val="en-US"/>
        </w:rPr>
        <w:tab/>
      </w:r>
      <w:r w:rsidR="00035A22" w:rsidRPr="00E467A5">
        <w:rPr>
          <w:rFonts w:ascii="Söhne" w:hAnsi="Söhne" w:cs="Arial"/>
          <w:sz w:val="18"/>
          <w:szCs w:val="18"/>
          <w:lang w:val="en-US"/>
        </w:rPr>
        <w:t>the semen used to fertilise the oocytes complies at least with the requirements in Article 12.1.8.</w:t>
      </w:r>
    </w:p>
    <w:p w14:paraId="6528A53A" w14:textId="77777777" w:rsidR="00035A22" w:rsidRPr="00E467A5" w:rsidRDefault="00035A22" w:rsidP="00035A22">
      <w:pPr>
        <w:spacing w:after="240"/>
        <w:jc w:val="center"/>
        <w:rPr>
          <w:rFonts w:ascii="Söhne Halbfett" w:hAnsi="Söhne Halbfett"/>
          <w:sz w:val="18"/>
          <w:szCs w:val="18"/>
          <w:lang w:val="en-US"/>
        </w:rPr>
      </w:pPr>
      <w:bookmarkStart w:id="10" w:name="article_ahs.10."/>
      <w:bookmarkEnd w:id="10"/>
      <w:r w:rsidRPr="00E467A5">
        <w:rPr>
          <w:rFonts w:ascii="Söhne Halbfett" w:hAnsi="Söhne Halbfett"/>
          <w:sz w:val="18"/>
          <w:szCs w:val="18"/>
          <w:lang w:val="en-US"/>
        </w:rPr>
        <w:t>Article 12.1.10.</w:t>
      </w:r>
    </w:p>
    <w:p w14:paraId="3360CFF5" w14:textId="77777777" w:rsidR="00035A22" w:rsidRPr="00E467A5" w:rsidRDefault="00035A22" w:rsidP="00035A22">
      <w:pPr>
        <w:spacing w:after="240"/>
        <w:jc w:val="both"/>
        <w:rPr>
          <w:rFonts w:ascii="Söhne Halbfett" w:hAnsi="Söhne Halbfett"/>
          <w:sz w:val="18"/>
          <w:szCs w:val="18"/>
          <w:lang w:val="en-US"/>
        </w:rPr>
      </w:pPr>
      <w:r w:rsidRPr="00E467A5">
        <w:rPr>
          <w:rFonts w:ascii="Söhne Halbfett" w:hAnsi="Söhne Halbfett"/>
          <w:sz w:val="18"/>
          <w:szCs w:val="18"/>
          <w:lang w:val="en-US"/>
        </w:rPr>
        <w:t>Protecting animals from</w:t>
      </w:r>
      <w:r w:rsidRPr="00E467A5">
        <w:rPr>
          <w:rFonts w:ascii="Söhne Halbfett" w:hAnsi="Söhne Halbfett" w:cs="Calibri"/>
          <w:sz w:val="18"/>
          <w:szCs w:val="18"/>
          <w:lang w:val="en-US"/>
        </w:rPr>
        <w:t> </w:t>
      </w:r>
      <w:r w:rsidRPr="00E467A5">
        <w:rPr>
          <w:rFonts w:ascii="Söhne Halbfett" w:hAnsi="Söhne Halbfett"/>
          <w:i/>
          <w:iCs/>
          <w:sz w:val="18"/>
          <w:szCs w:val="18"/>
          <w:lang w:val="en-US"/>
        </w:rPr>
        <w:t>Culicoides</w:t>
      </w:r>
      <w:r w:rsidRPr="00E467A5">
        <w:rPr>
          <w:rFonts w:ascii="Söhne Halbfett" w:hAnsi="Söhne Halbfett" w:cs="Calibri"/>
          <w:sz w:val="18"/>
          <w:szCs w:val="18"/>
          <w:lang w:val="en-US"/>
        </w:rPr>
        <w:t> </w:t>
      </w:r>
      <w:r w:rsidRPr="00E467A5">
        <w:rPr>
          <w:rFonts w:ascii="Söhne Halbfett" w:hAnsi="Söhne Halbfett"/>
          <w:sz w:val="18"/>
          <w:szCs w:val="18"/>
          <w:lang w:val="en-US"/>
        </w:rPr>
        <w:t>attacks</w:t>
      </w:r>
    </w:p>
    <w:p w14:paraId="2416B7A2" w14:textId="7BD93AAB" w:rsidR="00035A22" w:rsidRPr="00E467A5" w:rsidRDefault="00AB29AB" w:rsidP="00AB29AB">
      <w:pPr>
        <w:tabs>
          <w:tab w:val="num" w:pos="720"/>
        </w:tabs>
        <w:spacing w:after="240"/>
        <w:ind w:left="426" w:hanging="426"/>
        <w:jc w:val="both"/>
        <w:rPr>
          <w:rFonts w:ascii="Söhne" w:hAnsi="Söhne" w:cs="Arial"/>
          <w:sz w:val="18"/>
          <w:szCs w:val="18"/>
          <w:u w:val="single"/>
          <w:lang w:val="en-US"/>
        </w:rPr>
      </w:pPr>
      <w:r w:rsidRPr="00E467A5">
        <w:rPr>
          <w:rFonts w:ascii="Söhne" w:hAnsi="Söhne" w:cs="Arial"/>
          <w:sz w:val="18"/>
          <w:szCs w:val="18"/>
          <w:lang w:val="en-US"/>
        </w:rPr>
        <w:t>1.</w:t>
      </w:r>
      <w:r w:rsidRPr="00E467A5">
        <w:rPr>
          <w:rFonts w:ascii="Söhne" w:hAnsi="Söhne" w:cs="Arial"/>
          <w:sz w:val="18"/>
          <w:szCs w:val="18"/>
          <w:lang w:val="en-US"/>
        </w:rPr>
        <w:tab/>
      </w:r>
      <w:r w:rsidR="00035A22" w:rsidRPr="00E467A5">
        <w:rPr>
          <w:rFonts w:ascii="Söhne" w:hAnsi="Söhne" w:cs="Arial"/>
          <w:sz w:val="18"/>
          <w:szCs w:val="18"/>
          <w:u w:val="single"/>
          <w:lang w:val="en-US"/>
        </w:rPr>
        <w:t>Vector-protected establishment or facility</w:t>
      </w:r>
    </w:p>
    <w:p w14:paraId="168F7C39" w14:textId="46AC82A2"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The </w:t>
      </w:r>
      <w:r w:rsidRPr="00E467A5">
        <w:rPr>
          <w:rFonts w:ascii="Söhne" w:hAnsi="Söhne" w:cs="Arial"/>
          <w:i/>
          <w:iCs/>
          <w:sz w:val="18"/>
          <w:szCs w:val="18"/>
          <w:lang w:val="en-US"/>
        </w:rPr>
        <w:t>establishment</w:t>
      </w:r>
      <w:r w:rsidRPr="00E467A5">
        <w:rPr>
          <w:rFonts w:ascii="Söhne" w:hAnsi="Söhne" w:cs="Arial"/>
          <w:sz w:val="18"/>
          <w:szCs w:val="18"/>
          <w:lang w:val="en-US"/>
        </w:rPr>
        <w:t> or facility should be approved by the </w:t>
      </w:r>
      <w:r w:rsidRPr="00E467A5">
        <w:rPr>
          <w:rFonts w:ascii="Söhne" w:hAnsi="Söhne" w:cs="Arial"/>
          <w:i/>
          <w:iCs/>
          <w:sz w:val="18"/>
          <w:szCs w:val="18"/>
          <w:lang w:val="en-US"/>
        </w:rPr>
        <w:t>Veterinary Authority</w:t>
      </w:r>
      <w:r w:rsidRPr="00E467A5">
        <w:rPr>
          <w:rFonts w:ascii="Söhne" w:hAnsi="Söhne" w:cs="Arial"/>
          <w:sz w:val="18"/>
          <w:szCs w:val="18"/>
          <w:lang w:val="en-US"/>
        </w:rPr>
        <w:t> and the means of protection should at least comprise the following:</w:t>
      </w:r>
    </w:p>
    <w:p w14:paraId="199D5D4B" w14:textId="51729FE6"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lastRenderedPageBreak/>
        <w:t>a)</w:t>
      </w:r>
      <w:r w:rsidRPr="00E467A5">
        <w:rPr>
          <w:rFonts w:ascii="Söhne" w:hAnsi="Söhne" w:cs="Arial"/>
          <w:sz w:val="18"/>
          <w:szCs w:val="18"/>
          <w:lang w:val="en-US"/>
        </w:rPr>
        <w:tab/>
      </w:r>
      <w:r w:rsidR="00035A22" w:rsidRPr="00E467A5">
        <w:rPr>
          <w:rFonts w:ascii="Söhne" w:hAnsi="Söhne" w:cs="Arial"/>
          <w:sz w:val="18"/>
          <w:szCs w:val="18"/>
          <w:lang w:val="en-US"/>
        </w:rPr>
        <w:t>appropriate physical barriers at entry and exit points, for example double-door entry-exit system;</w:t>
      </w:r>
    </w:p>
    <w:p w14:paraId="4510BDC5" w14:textId="6680ED83"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r>
      <w:r w:rsidR="00035A22" w:rsidRPr="00E467A5">
        <w:rPr>
          <w:rFonts w:ascii="Söhne" w:hAnsi="Söhne" w:cs="Arial"/>
          <w:sz w:val="18"/>
          <w:szCs w:val="18"/>
          <w:lang w:val="en-US"/>
        </w:rPr>
        <w:t>openings of the building are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 screened with mesh of appropriate gauge impregnated regularly with an approved insecticide in accordance with the instructions of the manufacturer;</w:t>
      </w:r>
    </w:p>
    <w:p w14:paraId="2E4CF8E6" w14:textId="52492E8F"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c)</w:t>
      </w:r>
      <w:r w:rsidRPr="00E467A5">
        <w:rPr>
          <w:rFonts w:ascii="Söhne" w:hAnsi="Söhne" w:cs="Arial"/>
          <w:sz w:val="18"/>
          <w:szCs w:val="18"/>
          <w:lang w:val="en-US"/>
        </w:rPr>
        <w:tab/>
      </w:r>
      <w:r w:rsidR="00035A22" w:rsidRPr="00E467A5">
        <w:rPr>
          <w:rFonts w:ascii="Söhne" w:hAnsi="Söhne" w:cs="Arial"/>
          <w:i/>
          <w:iCs/>
          <w:sz w:val="18"/>
          <w:szCs w:val="18"/>
          <w:lang w:val="en-US"/>
        </w:rPr>
        <w:t>vector</w:t>
      </w:r>
      <w:r w:rsidRPr="00E467A5">
        <w:rPr>
          <w:rFonts w:ascii="Söhne" w:hAnsi="Söhne" w:cs="Arial"/>
          <w:sz w:val="18"/>
          <w:szCs w:val="18"/>
          <w:lang w:val="en-US"/>
        </w:rPr>
        <w:t xml:space="preserve">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and control within and around the building;</w:t>
      </w:r>
    </w:p>
    <w:p w14:paraId="59F54A39" w14:textId="26A52D53"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d)</w:t>
      </w:r>
      <w:r w:rsidRPr="00E467A5">
        <w:rPr>
          <w:rFonts w:ascii="Söhne" w:hAnsi="Söhne" w:cs="Arial"/>
          <w:sz w:val="18"/>
          <w:szCs w:val="18"/>
          <w:lang w:val="en-US"/>
        </w:rPr>
        <w:tab/>
      </w:r>
      <w:r w:rsidR="00035A22" w:rsidRPr="00E467A5">
        <w:rPr>
          <w:rFonts w:ascii="Söhne" w:hAnsi="Söhne" w:cs="Arial"/>
          <w:sz w:val="18"/>
          <w:szCs w:val="18"/>
          <w:lang w:val="en-US"/>
        </w:rPr>
        <w:t>measures to limit or eliminate breeding sites for </w:t>
      </w:r>
      <w:r w:rsidR="00035A22" w:rsidRPr="00E467A5">
        <w:rPr>
          <w:rFonts w:ascii="Söhne" w:hAnsi="Söhne" w:cs="Arial"/>
          <w:i/>
          <w:iCs/>
          <w:sz w:val="18"/>
          <w:szCs w:val="18"/>
          <w:lang w:val="en-US"/>
        </w:rPr>
        <w:t>vectors</w:t>
      </w:r>
      <w:r w:rsidR="00035A22" w:rsidRPr="00E467A5">
        <w:rPr>
          <w:rFonts w:ascii="Söhne" w:hAnsi="Söhne" w:cs="Arial"/>
          <w:sz w:val="18"/>
          <w:szCs w:val="18"/>
          <w:lang w:val="en-US"/>
        </w:rPr>
        <w:t> in vicinity of the </w:t>
      </w:r>
      <w:r w:rsidR="00035A22" w:rsidRPr="00E467A5">
        <w:rPr>
          <w:rFonts w:ascii="Söhne" w:hAnsi="Söhne" w:cs="Arial"/>
          <w:i/>
          <w:iCs/>
          <w:sz w:val="18"/>
          <w:szCs w:val="18"/>
          <w:lang w:val="en-US"/>
        </w:rPr>
        <w:t>establishment</w:t>
      </w:r>
      <w:r w:rsidR="00035A22" w:rsidRPr="00E467A5">
        <w:rPr>
          <w:rFonts w:ascii="Söhne" w:hAnsi="Söhne" w:cs="Arial"/>
          <w:sz w:val="18"/>
          <w:szCs w:val="18"/>
          <w:lang w:val="en-US"/>
        </w:rPr>
        <w:t> or facility;</w:t>
      </w:r>
    </w:p>
    <w:p w14:paraId="322D4F2A" w14:textId="60ED1864"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e)</w:t>
      </w:r>
      <w:r w:rsidRPr="00E467A5">
        <w:rPr>
          <w:rFonts w:ascii="Söhne" w:hAnsi="Söhne" w:cs="Arial"/>
          <w:sz w:val="18"/>
          <w:szCs w:val="18"/>
          <w:lang w:val="en-US"/>
        </w:rPr>
        <w:tab/>
      </w:r>
      <w:r w:rsidR="00035A22" w:rsidRPr="00E467A5">
        <w:rPr>
          <w:rFonts w:ascii="Söhne" w:hAnsi="Söhne" w:cs="Arial"/>
          <w:sz w:val="18"/>
          <w:szCs w:val="18"/>
          <w:lang w:val="en-US"/>
        </w:rPr>
        <w:t>Standard Operating Procedure, including description of back-up and alarm systems, for operation of the </w:t>
      </w:r>
      <w:r w:rsidR="00035A22" w:rsidRPr="00E467A5">
        <w:rPr>
          <w:rFonts w:ascii="Söhne" w:hAnsi="Söhne" w:cs="Arial"/>
          <w:i/>
          <w:iCs/>
          <w:sz w:val="18"/>
          <w:szCs w:val="18"/>
          <w:lang w:val="en-US"/>
        </w:rPr>
        <w:t>establishment</w:t>
      </w:r>
      <w:r w:rsidR="00035A22" w:rsidRPr="00E467A5">
        <w:rPr>
          <w:rFonts w:ascii="Söhne" w:hAnsi="Söhne" w:cs="Arial"/>
          <w:sz w:val="18"/>
          <w:szCs w:val="18"/>
          <w:lang w:val="en-US"/>
        </w:rPr>
        <w:t> or facility and transport of equids to the place of </w:t>
      </w:r>
      <w:r w:rsidR="00035A22" w:rsidRPr="00E467A5">
        <w:rPr>
          <w:rFonts w:ascii="Söhne" w:hAnsi="Söhne" w:cs="Arial"/>
          <w:i/>
          <w:iCs/>
          <w:sz w:val="18"/>
          <w:szCs w:val="18"/>
          <w:lang w:val="en-US"/>
        </w:rPr>
        <w:t>loading</w:t>
      </w:r>
      <w:r w:rsidR="00035A22" w:rsidRPr="00E467A5">
        <w:rPr>
          <w:rFonts w:ascii="Söhne" w:hAnsi="Söhne" w:cs="Arial"/>
          <w:sz w:val="18"/>
          <w:szCs w:val="18"/>
          <w:lang w:val="en-US"/>
        </w:rPr>
        <w:t>.</w:t>
      </w:r>
    </w:p>
    <w:p w14:paraId="0F42CBA9" w14:textId="2F7B64D4" w:rsidR="00035A22" w:rsidRPr="00E467A5" w:rsidRDefault="00AB29AB" w:rsidP="00AB29AB">
      <w:pPr>
        <w:tabs>
          <w:tab w:val="num" w:pos="720"/>
        </w:tabs>
        <w:spacing w:after="240"/>
        <w:ind w:left="426" w:hanging="426"/>
        <w:jc w:val="both"/>
        <w:rPr>
          <w:rFonts w:ascii="Söhne" w:hAnsi="Söhne" w:cs="Arial"/>
          <w:sz w:val="18"/>
          <w:szCs w:val="18"/>
          <w:u w:val="single"/>
          <w:lang w:val="en-US"/>
        </w:rPr>
      </w:pPr>
      <w:r w:rsidRPr="00E467A5">
        <w:rPr>
          <w:rFonts w:ascii="Söhne" w:hAnsi="Söhne" w:cs="Arial"/>
          <w:sz w:val="18"/>
          <w:szCs w:val="18"/>
          <w:lang w:val="en-US"/>
        </w:rPr>
        <w:t>2.</w:t>
      </w:r>
      <w:r w:rsidRPr="00E467A5">
        <w:rPr>
          <w:rFonts w:ascii="Söhne" w:hAnsi="Söhne" w:cs="Arial"/>
          <w:sz w:val="18"/>
          <w:szCs w:val="18"/>
          <w:lang w:val="en-US"/>
        </w:rPr>
        <w:tab/>
      </w:r>
      <w:r w:rsidR="00035A22" w:rsidRPr="00E467A5">
        <w:rPr>
          <w:rFonts w:ascii="Söhne" w:hAnsi="Söhne" w:cs="Arial"/>
          <w:sz w:val="18"/>
          <w:szCs w:val="18"/>
          <w:u w:val="single"/>
          <w:lang w:val="en-US"/>
        </w:rPr>
        <w:t>During transportation</w:t>
      </w:r>
    </w:p>
    <w:p w14:paraId="108BDE3A" w14:textId="5EDE7940"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When transporting equids through AHS infected countries or </w:t>
      </w:r>
      <w:r w:rsidRPr="00E467A5">
        <w:rPr>
          <w:rFonts w:ascii="Söhne" w:hAnsi="Söhne" w:cs="Arial"/>
          <w:i/>
          <w:iCs/>
          <w:sz w:val="18"/>
          <w:szCs w:val="18"/>
          <w:lang w:val="en-US"/>
        </w:rPr>
        <w:t>zones</w:t>
      </w:r>
      <w:r w:rsidRPr="00E467A5">
        <w:rPr>
          <w:rFonts w:ascii="Söhne" w:hAnsi="Söhne" w:cs="Arial"/>
          <w:sz w:val="18"/>
          <w:szCs w:val="18"/>
          <w:lang w:val="en-US"/>
        </w:rPr>
        <w:t>, </w:t>
      </w:r>
      <w:r w:rsidRPr="00E467A5">
        <w:rPr>
          <w:rFonts w:ascii="Söhne" w:hAnsi="Söhne" w:cs="Arial"/>
          <w:i/>
          <w:iCs/>
          <w:sz w:val="18"/>
          <w:szCs w:val="18"/>
          <w:lang w:val="en-US"/>
        </w:rPr>
        <w:t>Veterinary Authorities</w:t>
      </w:r>
      <w:r w:rsidRPr="00E467A5">
        <w:rPr>
          <w:rFonts w:ascii="Söhne" w:hAnsi="Söhne" w:cs="Arial"/>
          <w:sz w:val="18"/>
          <w:szCs w:val="18"/>
          <w:lang w:val="en-US"/>
        </w:rPr>
        <w:t> should require strategies to protect animals from </w:t>
      </w:r>
      <w:r w:rsidRPr="00E467A5">
        <w:rPr>
          <w:rFonts w:ascii="Söhne" w:hAnsi="Söhne" w:cs="Arial"/>
          <w:i/>
          <w:iCs/>
          <w:sz w:val="18"/>
          <w:szCs w:val="18"/>
          <w:lang w:val="en-US"/>
        </w:rPr>
        <w:t>Culicoides</w:t>
      </w:r>
      <w:r w:rsidRPr="00E467A5">
        <w:rPr>
          <w:rFonts w:ascii="Söhne" w:hAnsi="Söhne" w:cs="Arial"/>
          <w:sz w:val="18"/>
          <w:szCs w:val="18"/>
          <w:lang w:val="en-US"/>
        </w:rPr>
        <w:t> attacks during transport, taking into account the local ecology of the </w:t>
      </w:r>
      <w:r w:rsidRPr="00E467A5">
        <w:rPr>
          <w:rFonts w:ascii="Söhne" w:hAnsi="Söhne" w:cs="Arial"/>
          <w:i/>
          <w:iCs/>
          <w:sz w:val="18"/>
          <w:szCs w:val="18"/>
          <w:lang w:val="en-US"/>
        </w:rPr>
        <w:t>vector</w:t>
      </w:r>
      <w:r w:rsidRPr="00E467A5">
        <w:rPr>
          <w:rFonts w:ascii="Söhne" w:hAnsi="Söhne" w:cs="Arial"/>
          <w:sz w:val="18"/>
          <w:szCs w:val="18"/>
          <w:lang w:val="en-US"/>
        </w:rPr>
        <w:t>.</w:t>
      </w:r>
    </w:p>
    <w:p w14:paraId="60D903A7" w14:textId="19922268" w:rsidR="00035A22" w:rsidRPr="00E467A5" w:rsidRDefault="00E467A5" w:rsidP="00E467A5">
      <w:pPr>
        <w:spacing w:after="240"/>
        <w:ind w:left="851" w:hanging="425"/>
        <w:jc w:val="both"/>
        <w:rPr>
          <w:rFonts w:ascii="Söhne" w:hAnsi="Söhne" w:cs="Arial"/>
          <w:sz w:val="18"/>
          <w:szCs w:val="18"/>
          <w:lang w:val="en-US"/>
        </w:rPr>
      </w:pPr>
      <w:r>
        <w:rPr>
          <w:rFonts w:ascii="Söhne" w:hAnsi="Söhne" w:cs="Arial"/>
          <w:sz w:val="18"/>
          <w:szCs w:val="18"/>
          <w:lang w:val="en-US"/>
        </w:rPr>
        <w:t>a)</w:t>
      </w:r>
      <w:r w:rsidR="00AB29AB" w:rsidRPr="00E467A5">
        <w:rPr>
          <w:rFonts w:ascii="Söhne" w:hAnsi="Söhne" w:cs="Arial"/>
          <w:sz w:val="18"/>
          <w:szCs w:val="18"/>
          <w:lang w:val="en-US"/>
        </w:rPr>
        <w:tab/>
      </w:r>
      <w:r w:rsidR="00035A22" w:rsidRPr="00E467A5">
        <w:rPr>
          <w:rFonts w:ascii="Söhne" w:hAnsi="Söhne" w:cs="Arial"/>
          <w:sz w:val="18"/>
          <w:szCs w:val="18"/>
          <w:u w:val="single"/>
          <w:lang w:val="en-US"/>
        </w:rPr>
        <w:t>Transport by road</w:t>
      </w:r>
    </w:p>
    <w:p w14:paraId="006DFA6F" w14:textId="4B9A5F89" w:rsidR="00035A22" w:rsidRPr="00E467A5" w:rsidRDefault="00035A22" w:rsidP="00E467A5">
      <w:pPr>
        <w:spacing w:after="240"/>
        <w:ind w:left="851"/>
        <w:jc w:val="both"/>
        <w:rPr>
          <w:rFonts w:ascii="Söhne" w:hAnsi="Söhne" w:cs="Arial"/>
          <w:sz w:val="18"/>
          <w:szCs w:val="18"/>
          <w:lang w:val="en-US"/>
        </w:rPr>
      </w:pPr>
      <w:r w:rsidRPr="00E467A5">
        <w:rPr>
          <w:rFonts w:ascii="Söhne" w:hAnsi="Söhne" w:cs="Arial"/>
          <w:sz w:val="18"/>
          <w:szCs w:val="18"/>
          <w:lang w:val="en-US"/>
        </w:rPr>
        <w:t>Potential </w:t>
      </w:r>
      <w:r w:rsidRPr="00E467A5">
        <w:rPr>
          <w:rFonts w:ascii="Söhne" w:hAnsi="Söhne" w:cs="Arial"/>
          <w:i/>
          <w:iCs/>
          <w:sz w:val="18"/>
          <w:szCs w:val="18"/>
          <w:lang w:val="en-US"/>
        </w:rPr>
        <w:t>risk management</w:t>
      </w:r>
      <w:r w:rsidRPr="00E467A5">
        <w:rPr>
          <w:rFonts w:ascii="Söhne" w:hAnsi="Söhne" w:cs="Arial"/>
          <w:sz w:val="18"/>
          <w:szCs w:val="18"/>
          <w:lang w:val="en-US"/>
        </w:rPr>
        <w:t> strategies include a combination of:</w:t>
      </w:r>
    </w:p>
    <w:p w14:paraId="162D22DC" w14:textId="4071BADC" w:rsidR="00035A22" w:rsidRPr="00E467A5" w:rsidRDefault="00E467A5" w:rsidP="00E467A5">
      <w:pPr>
        <w:spacing w:after="240"/>
        <w:ind w:left="1276" w:hanging="425"/>
        <w:jc w:val="both"/>
        <w:rPr>
          <w:rFonts w:ascii="Söhne" w:hAnsi="Söhne" w:cs="Arial"/>
          <w:sz w:val="18"/>
          <w:szCs w:val="18"/>
          <w:lang w:val="en-US"/>
        </w:rPr>
      </w:pPr>
      <w:r>
        <w:rPr>
          <w:rFonts w:ascii="Söhne" w:hAnsi="Söhne" w:cs="Arial"/>
          <w:sz w:val="18"/>
          <w:szCs w:val="18"/>
          <w:lang w:val="en-US"/>
        </w:rPr>
        <w:t>i</w:t>
      </w:r>
      <w:r w:rsidR="00AB29AB" w:rsidRPr="00E467A5">
        <w:rPr>
          <w:rFonts w:ascii="Söhne" w:hAnsi="Söhne" w:cs="Arial"/>
          <w:sz w:val="18"/>
          <w:szCs w:val="18"/>
          <w:lang w:val="en-US"/>
        </w:rPr>
        <w:t>)</w:t>
      </w:r>
      <w:r w:rsidR="00AB29AB" w:rsidRPr="00E467A5">
        <w:rPr>
          <w:rFonts w:ascii="Söhne" w:hAnsi="Söhne" w:cs="Arial"/>
          <w:sz w:val="18"/>
          <w:szCs w:val="18"/>
          <w:lang w:val="en-US"/>
        </w:rPr>
        <w:tab/>
      </w:r>
      <w:r w:rsidR="00035A22" w:rsidRPr="00E467A5">
        <w:rPr>
          <w:rFonts w:ascii="Söhne" w:hAnsi="Söhne" w:cs="Arial"/>
          <w:sz w:val="18"/>
          <w:szCs w:val="18"/>
          <w:lang w:val="en-US"/>
        </w:rPr>
        <w:t>treating animals with chemical repellents prior to and during transportation, in sanitized </w:t>
      </w:r>
      <w:r w:rsidR="00035A22" w:rsidRPr="00E467A5">
        <w:rPr>
          <w:rFonts w:ascii="Söhne" w:hAnsi="Söhne" w:cs="Arial"/>
          <w:i/>
          <w:iCs/>
          <w:sz w:val="18"/>
          <w:szCs w:val="18"/>
          <w:lang w:val="en-US"/>
        </w:rPr>
        <w:t>vehicles</w:t>
      </w:r>
      <w:r w:rsidR="00035A22" w:rsidRPr="00E467A5">
        <w:rPr>
          <w:rFonts w:ascii="Söhne" w:hAnsi="Söhne" w:cs="Arial"/>
          <w:sz w:val="18"/>
          <w:szCs w:val="18"/>
          <w:lang w:val="en-US"/>
        </w:rPr>
        <w:t> treated with appropriate residual contact insecticide;</w:t>
      </w:r>
    </w:p>
    <w:p w14:paraId="5C9EFDAE" w14:textId="45B5C1E6" w:rsidR="00035A22" w:rsidRPr="00E467A5" w:rsidRDefault="00E467A5" w:rsidP="00E467A5">
      <w:pPr>
        <w:spacing w:after="240"/>
        <w:ind w:left="1276" w:hanging="425"/>
        <w:jc w:val="both"/>
        <w:rPr>
          <w:rFonts w:ascii="Söhne" w:hAnsi="Söhne" w:cs="Arial"/>
          <w:sz w:val="18"/>
          <w:szCs w:val="18"/>
          <w:lang w:val="en-US"/>
        </w:rPr>
      </w:pPr>
      <w:r>
        <w:rPr>
          <w:rFonts w:ascii="Söhne" w:hAnsi="Söhne" w:cs="Arial"/>
          <w:sz w:val="18"/>
          <w:szCs w:val="18"/>
          <w:lang w:val="en-US"/>
        </w:rPr>
        <w:t>ii</w:t>
      </w:r>
      <w:r w:rsidR="00AB29AB" w:rsidRPr="00E467A5">
        <w:rPr>
          <w:rFonts w:ascii="Söhne" w:hAnsi="Söhne" w:cs="Arial"/>
          <w:sz w:val="18"/>
          <w:szCs w:val="18"/>
          <w:lang w:val="en-US"/>
        </w:rPr>
        <w:t>)</w:t>
      </w:r>
      <w:r w:rsidR="00AB29AB" w:rsidRPr="00E467A5">
        <w:rPr>
          <w:rFonts w:ascii="Söhne" w:hAnsi="Söhne" w:cs="Arial"/>
          <w:sz w:val="18"/>
          <w:szCs w:val="18"/>
          <w:lang w:val="en-US"/>
        </w:rPr>
        <w:tab/>
      </w:r>
      <w:r w:rsidR="00035A22" w:rsidRPr="00E467A5">
        <w:rPr>
          <w:rFonts w:ascii="Söhne" w:hAnsi="Söhne" w:cs="Arial"/>
          <w:i/>
          <w:iCs/>
          <w:sz w:val="18"/>
          <w:szCs w:val="18"/>
          <w:lang w:val="en-US"/>
        </w:rPr>
        <w:t>loading</w:t>
      </w:r>
      <w:r w:rsidR="00035A22" w:rsidRPr="00E467A5">
        <w:rPr>
          <w:rFonts w:ascii="Söhne" w:hAnsi="Söhne" w:cs="Arial"/>
          <w:sz w:val="18"/>
          <w:szCs w:val="18"/>
          <w:lang w:val="en-US"/>
        </w:rPr>
        <w:t>, transporting and </w:t>
      </w:r>
      <w:r w:rsidR="00035A22" w:rsidRPr="00E467A5">
        <w:rPr>
          <w:rFonts w:ascii="Söhne" w:hAnsi="Söhne" w:cs="Arial"/>
          <w:i/>
          <w:iCs/>
          <w:sz w:val="18"/>
          <w:szCs w:val="18"/>
          <w:lang w:val="en-US"/>
        </w:rPr>
        <w:t>unloading</w:t>
      </w:r>
      <w:r w:rsidR="00035A22" w:rsidRPr="00E467A5">
        <w:rPr>
          <w:rFonts w:ascii="Söhne" w:hAnsi="Söhne" w:cs="Arial"/>
          <w:sz w:val="18"/>
          <w:szCs w:val="18"/>
          <w:lang w:val="en-US"/>
        </w:rPr>
        <w:t> animals at times of low </w:t>
      </w:r>
      <w:r w:rsidR="00035A22" w:rsidRPr="00E467A5">
        <w:rPr>
          <w:rFonts w:ascii="Söhne" w:hAnsi="Söhne" w:cs="Arial"/>
          <w:i/>
          <w:iCs/>
          <w:sz w:val="18"/>
          <w:szCs w:val="18"/>
          <w:lang w:val="en-US"/>
        </w:rPr>
        <w:t>vector</w:t>
      </w:r>
      <w:r w:rsidR="00035A22" w:rsidRPr="00E467A5">
        <w:rPr>
          <w:rFonts w:ascii="Söhne" w:hAnsi="Söhne" w:cs="Arial"/>
          <w:sz w:val="18"/>
          <w:szCs w:val="18"/>
          <w:lang w:val="en-US"/>
        </w:rPr>
        <w:t> activity (i.e. bright sunshine and low temperature);</w:t>
      </w:r>
    </w:p>
    <w:p w14:paraId="5A76E48C" w14:textId="65EE6573" w:rsidR="00035A22" w:rsidRPr="00E467A5" w:rsidRDefault="00E467A5" w:rsidP="00E467A5">
      <w:pPr>
        <w:spacing w:after="240"/>
        <w:ind w:left="1276" w:hanging="425"/>
        <w:jc w:val="both"/>
        <w:rPr>
          <w:rFonts w:ascii="Söhne" w:hAnsi="Söhne" w:cs="Arial"/>
          <w:sz w:val="18"/>
          <w:szCs w:val="18"/>
          <w:lang w:val="en-US"/>
        </w:rPr>
      </w:pPr>
      <w:r>
        <w:rPr>
          <w:rFonts w:ascii="Söhne" w:hAnsi="Söhne" w:cs="Arial"/>
          <w:sz w:val="18"/>
          <w:szCs w:val="18"/>
          <w:lang w:val="en-US"/>
        </w:rPr>
        <w:t>iii</w:t>
      </w:r>
      <w:r w:rsidR="00AB29AB" w:rsidRPr="00E467A5">
        <w:rPr>
          <w:rFonts w:ascii="Söhne" w:hAnsi="Söhne" w:cs="Arial"/>
          <w:sz w:val="18"/>
          <w:szCs w:val="18"/>
          <w:lang w:val="en-US"/>
        </w:rPr>
        <w:t>)</w:t>
      </w:r>
      <w:r w:rsidR="00AB29AB" w:rsidRPr="00E467A5">
        <w:rPr>
          <w:rFonts w:ascii="Söhne" w:hAnsi="Söhne" w:cs="Arial"/>
          <w:sz w:val="18"/>
          <w:szCs w:val="18"/>
          <w:lang w:val="en-US"/>
        </w:rPr>
        <w:tab/>
      </w:r>
      <w:r w:rsidR="00035A22" w:rsidRPr="00E467A5">
        <w:rPr>
          <w:rFonts w:ascii="Söhne" w:hAnsi="Söhne" w:cs="Arial"/>
          <w:sz w:val="18"/>
          <w:szCs w:val="18"/>
          <w:lang w:val="en-US"/>
        </w:rPr>
        <w:t>ensuring </w:t>
      </w:r>
      <w:r w:rsidR="00035A22" w:rsidRPr="00E467A5">
        <w:rPr>
          <w:rFonts w:ascii="Söhne" w:hAnsi="Söhne" w:cs="Arial"/>
          <w:i/>
          <w:iCs/>
          <w:sz w:val="18"/>
          <w:szCs w:val="18"/>
          <w:lang w:val="en-US"/>
        </w:rPr>
        <w:t>vehicles</w:t>
      </w:r>
      <w:r w:rsidR="00035A22" w:rsidRPr="00E467A5">
        <w:rPr>
          <w:rFonts w:ascii="Söhne" w:hAnsi="Söhne" w:cs="Arial"/>
          <w:sz w:val="18"/>
          <w:szCs w:val="18"/>
          <w:lang w:val="en-US"/>
        </w:rPr>
        <w:t> do not stop en route during dawn or dusk, or overnight, unless the</w:t>
      </w:r>
      <w:r w:rsidR="00AB29AB" w:rsidRPr="00E467A5">
        <w:rPr>
          <w:rFonts w:ascii="Söhne" w:hAnsi="Söhne" w:cs="Arial"/>
          <w:sz w:val="18"/>
          <w:szCs w:val="18"/>
          <w:lang w:val="en-US"/>
        </w:rPr>
        <w:t xml:space="preserve"> </w:t>
      </w:r>
      <w:r w:rsidR="00AB29AB" w:rsidRPr="00E467A5">
        <w:rPr>
          <w:rFonts w:ascii="Söhne" w:hAnsi="Söhne" w:cs="Arial"/>
          <w:i/>
          <w:iCs/>
          <w:sz w:val="18"/>
          <w:szCs w:val="18"/>
          <w:lang w:val="en-US"/>
        </w:rPr>
        <w:t>animals</w:t>
      </w:r>
      <w:r w:rsidR="00035A22" w:rsidRPr="00E467A5">
        <w:rPr>
          <w:rFonts w:ascii="Söhne" w:hAnsi="Söhne" w:cs="Arial"/>
          <w:sz w:val="18"/>
          <w:szCs w:val="18"/>
          <w:lang w:val="en-US"/>
        </w:rPr>
        <w:t xml:space="preserve"> are held behind insect proof netting;</w:t>
      </w:r>
    </w:p>
    <w:p w14:paraId="1E2AB969" w14:textId="15B5A7F4" w:rsidR="00035A22" w:rsidRPr="00E467A5" w:rsidRDefault="00E467A5" w:rsidP="00E467A5">
      <w:pPr>
        <w:spacing w:after="240"/>
        <w:ind w:left="1276" w:hanging="425"/>
        <w:jc w:val="both"/>
        <w:rPr>
          <w:rFonts w:ascii="Söhne" w:hAnsi="Söhne" w:cs="Arial"/>
          <w:sz w:val="18"/>
          <w:szCs w:val="18"/>
          <w:lang w:val="en-US"/>
        </w:rPr>
      </w:pPr>
      <w:r>
        <w:rPr>
          <w:rFonts w:ascii="Söhne" w:hAnsi="Söhne" w:cs="Arial"/>
          <w:sz w:val="18"/>
          <w:szCs w:val="18"/>
          <w:lang w:val="en-US"/>
        </w:rPr>
        <w:t>iv)</w:t>
      </w:r>
      <w:r w:rsidR="00AB29AB" w:rsidRPr="00E467A5">
        <w:rPr>
          <w:rFonts w:ascii="Söhne" w:hAnsi="Söhne" w:cs="Arial"/>
          <w:sz w:val="18"/>
          <w:szCs w:val="18"/>
          <w:lang w:val="en-US"/>
        </w:rPr>
        <w:tab/>
      </w:r>
      <w:r w:rsidR="00035A22" w:rsidRPr="00E467A5">
        <w:rPr>
          <w:rFonts w:ascii="Söhne" w:hAnsi="Söhne" w:cs="Arial"/>
          <w:sz w:val="18"/>
          <w:szCs w:val="18"/>
          <w:lang w:val="en-US"/>
        </w:rPr>
        <w:t>darkening the interior of the </w:t>
      </w:r>
      <w:r w:rsidR="00035A22" w:rsidRPr="00E467A5">
        <w:rPr>
          <w:rFonts w:ascii="Söhne" w:hAnsi="Söhne" w:cs="Arial"/>
          <w:i/>
          <w:iCs/>
          <w:sz w:val="18"/>
          <w:szCs w:val="18"/>
          <w:lang w:val="en-US"/>
        </w:rPr>
        <w:t>vehicle</w:t>
      </w:r>
      <w:r w:rsidR="00035A22" w:rsidRPr="00E467A5">
        <w:rPr>
          <w:rFonts w:ascii="Söhne" w:hAnsi="Söhne" w:cs="Arial"/>
          <w:sz w:val="18"/>
          <w:szCs w:val="18"/>
          <w:lang w:val="en-US"/>
        </w:rPr>
        <w:t>, for example by covering the roof or sides of </w:t>
      </w:r>
      <w:r w:rsidR="00035A22" w:rsidRPr="00E467A5">
        <w:rPr>
          <w:rFonts w:ascii="Söhne" w:hAnsi="Söhne" w:cs="Arial"/>
          <w:i/>
          <w:iCs/>
          <w:sz w:val="18"/>
          <w:szCs w:val="18"/>
          <w:lang w:val="en-US"/>
        </w:rPr>
        <w:t>vehicles</w:t>
      </w:r>
      <w:r w:rsidR="00035A22" w:rsidRPr="00E467A5">
        <w:rPr>
          <w:rFonts w:ascii="Söhne" w:hAnsi="Söhne" w:cs="Arial"/>
          <w:sz w:val="18"/>
          <w:szCs w:val="18"/>
          <w:lang w:val="en-US"/>
        </w:rPr>
        <w:t> with shade cloth;</w:t>
      </w:r>
    </w:p>
    <w:p w14:paraId="6817AFDB" w14:textId="1119141C" w:rsidR="00035A22" w:rsidRPr="00E467A5" w:rsidRDefault="00E467A5" w:rsidP="00E467A5">
      <w:pPr>
        <w:spacing w:after="240"/>
        <w:ind w:left="1276" w:hanging="425"/>
        <w:jc w:val="both"/>
        <w:rPr>
          <w:rFonts w:ascii="Söhne" w:hAnsi="Söhne" w:cs="Arial"/>
          <w:sz w:val="18"/>
          <w:szCs w:val="18"/>
          <w:lang w:val="en-US"/>
        </w:rPr>
      </w:pPr>
      <w:r>
        <w:rPr>
          <w:rFonts w:ascii="Söhne" w:hAnsi="Söhne" w:cs="Arial"/>
          <w:sz w:val="18"/>
          <w:szCs w:val="18"/>
          <w:lang w:val="en-US"/>
        </w:rPr>
        <w:t>v</w:t>
      </w:r>
      <w:r w:rsidR="00AB29AB" w:rsidRPr="00E467A5">
        <w:rPr>
          <w:rFonts w:ascii="Söhne" w:hAnsi="Söhne" w:cs="Arial"/>
          <w:sz w:val="18"/>
          <w:szCs w:val="18"/>
          <w:lang w:val="en-US"/>
        </w:rPr>
        <w:t>)</w:t>
      </w:r>
      <w:r w:rsidR="00AB29AB" w:rsidRPr="00E467A5">
        <w:rPr>
          <w:rFonts w:ascii="Söhne" w:hAnsi="Söhne" w:cs="Arial"/>
          <w:sz w:val="18"/>
          <w:szCs w:val="18"/>
          <w:lang w:val="en-US"/>
        </w:rPr>
        <w:tab/>
      </w:r>
      <w:r w:rsidR="00035A22" w:rsidRPr="00E467A5">
        <w:rPr>
          <w:rFonts w:ascii="Söhne" w:hAnsi="Söhne" w:cs="Arial"/>
          <w:sz w:val="18"/>
          <w:szCs w:val="18"/>
          <w:lang w:val="en-US"/>
        </w:rPr>
        <w:t>surveillance for </w:t>
      </w:r>
      <w:r w:rsidR="00035A22" w:rsidRPr="00E467A5">
        <w:rPr>
          <w:rFonts w:ascii="Söhne" w:hAnsi="Söhne" w:cs="Arial"/>
          <w:i/>
          <w:iCs/>
          <w:sz w:val="18"/>
          <w:szCs w:val="18"/>
          <w:lang w:val="en-US"/>
        </w:rPr>
        <w:t>vectors</w:t>
      </w:r>
      <w:r w:rsidR="00035A22" w:rsidRPr="00E467A5">
        <w:rPr>
          <w:rFonts w:ascii="Söhne" w:hAnsi="Söhne" w:cs="Arial"/>
          <w:sz w:val="18"/>
          <w:szCs w:val="18"/>
          <w:lang w:val="en-US"/>
        </w:rPr>
        <w:t> at common stopping and offloading points to gain information on seasonal variations;</w:t>
      </w:r>
    </w:p>
    <w:p w14:paraId="6FC26608" w14:textId="795FC280" w:rsidR="00035A22" w:rsidRPr="00E467A5" w:rsidRDefault="00E467A5" w:rsidP="00E467A5">
      <w:pPr>
        <w:spacing w:after="240"/>
        <w:ind w:left="1276" w:hanging="425"/>
        <w:jc w:val="both"/>
        <w:rPr>
          <w:rFonts w:ascii="Söhne" w:hAnsi="Söhne" w:cs="Arial"/>
          <w:sz w:val="18"/>
          <w:szCs w:val="18"/>
          <w:lang w:val="en-US"/>
        </w:rPr>
      </w:pPr>
      <w:r>
        <w:rPr>
          <w:rFonts w:ascii="Söhne" w:hAnsi="Söhne" w:cs="Arial"/>
          <w:sz w:val="18"/>
          <w:szCs w:val="18"/>
          <w:lang w:val="en-US"/>
        </w:rPr>
        <w:t>vi</w:t>
      </w:r>
      <w:r w:rsidR="00AB29AB" w:rsidRPr="00E467A5">
        <w:rPr>
          <w:rFonts w:ascii="Söhne" w:hAnsi="Söhne" w:cs="Arial"/>
          <w:sz w:val="18"/>
          <w:szCs w:val="18"/>
          <w:lang w:val="en-US"/>
        </w:rPr>
        <w:t>)</w:t>
      </w:r>
      <w:r w:rsidR="00AB29AB" w:rsidRPr="00E467A5">
        <w:rPr>
          <w:rFonts w:ascii="Söhne" w:hAnsi="Söhne" w:cs="Arial"/>
          <w:sz w:val="18"/>
          <w:szCs w:val="18"/>
          <w:lang w:val="en-US"/>
        </w:rPr>
        <w:tab/>
      </w:r>
      <w:r w:rsidR="00035A22" w:rsidRPr="00E467A5">
        <w:rPr>
          <w:rFonts w:ascii="Söhne" w:hAnsi="Söhne" w:cs="Arial"/>
          <w:sz w:val="18"/>
          <w:szCs w:val="18"/>
          <w:lang w:val="en-US"/>
        </w:rPr>
        <w:t>using historical, ongoing or modelling information on AHS to identify low risk ports and transport routes.</w:t>
      </w:r>
    </w:p>
    <w:p w14:paraId="0FD13C51" w14:textId="7FE9023A" w:rsidR="00035A22" w:rsidRPr="00E467A5" w:rsidRDefault="00E467A5" w:rsidP="00E467A5">
      <w:pPr>
        <w:spacing w:after="240"/>
        <w:ind w:left="851" w:hanging="425"/>
        <w:jc w:val="both"/>
        <w:rPr>
          <w:rFonts w:ascii="Söhne" w:hAnsi="Söhne" w:cs="Arial"/>
          <w:sz w:val="18"/>
          <w:szCs w:val="18"/>
          <w:u w:val="single"/>
          <w:lang w:val="en-US"/>
        </w:rPr>
      </w:pPr>
      <w:r>
        <w:rPr>
          <w:rFonts w:ascii="Söhne" w:hAnsi="Söhne" w:cs="Arial"/>
          <w:sz w:val="18"/>
          <w:szCs w:val="18"/>
          <w:lang w:val="en-US"/>
        </w:rPr>
        <w:t>b)</w:t>
      </w:r>
      <w:r>
        <w:rPr>
          <w:rFonts w:ascii="Söhne" w:hAnsi="Söhne" w:cs="Arial"/>
          <w:sz w:val="18"/>
          <w:szCs w:val="18"/>
          <w:lang w:val="en-US"/>
        </w:rPr>
        <w:tab/>
      </w:r>
      <w:r w:rsidR="00035A22" w:rsidRPr="00E467A5">
        <w:rPr>
          <w:rFonts w:ascii="Söhne" w:hAnsi="Söhne" w:cs="Arial"/>
          <w:sz w:val="18"/>
          <w:szCs w:val="18"/>
          <w:lang w:val="en-US"/>
        </w:rPr>
        <w:t>Transport</w:t>
      </w:r>
      <w:r w:rsidR="00035A22" w:rsidRPr="00E467A5">
        <w:rPr>
          <w:rFonts w:ascii="Söhne" w:hAnsi="Söhne" w:cs="Arial"/>
          <w:sz w:val="18"/>
          <w:szCs w:val="18"/>
          <w:u w:val="single"/>
          <w:lang w:val="en-US"/>
        </w:rPr>
        <w:t xml:space="preserve"> by air</w:t>
      </w:r>
    </w:p>
    <w:p w14:paraId="6903A931" w14:textId="71E9EEEB" w:rsidR="00035A22" w:rsidRPr="00E467A5" w:rsidRDefault="00035A22" w:rsidP="00E467A5">
      <w:pPr>
        <w:spacing w:after="240"/>
        <w:ind w:left="851"/>
        <w:jc w:val="both"/>
        <w:rPr>
          <w:rFonts w:ascii="Söhne" w:hAnsi="Söhne" w:cs="Arial"/>
          <w:sz w:val="18"/>
          <w:szCs w:val="18"/>
          <w:lang w:val="en-US"/>
        </w:rPr>
      </w:pPr>
      <w:r w:rsidRPr="00E467A5">
        <w:rPr>
          <w:rFonts w:ascii="Söhne" w:hAnsi="Söhne" w:cs="Arial"/>
          <w:sz w:val="18"/>
          <w:szCs w:val="18"/>
          <w:lang w:val="en-US"/>
        </w:rPr>
        <w:t>Prior to </w:t>
      </w:r>
      <w:r w:rsidRPr="00E467A5">
        <w:rPr>
          <w:rFonts w:ascii="Söhne" w:hAnsi="Söhne" w:cs="Arial"/>
          <w:i/>
          <w:iCs/>
          <w:sz w:val="18"/>
          <w:szCs w:val="18"/>
          <w:lang w:val="en-US"/>
        </w:rPr>
        <w:t>loading</w:t>
      </w:r>
      <w:r w:rsidRPr="00E467A5">
        <w:rPr>
          <w:rFonts w:ascii="Söhne" w:hAnsi="Söhne" w:cs="Arial"/>
          <w:sz w:val="18"/>
          <w:szCs w:val="18"/>
          <w:lang w:val="en-US"/>
        </w:rPr>
        <w:t> the equids, the crates, </w:t>
      </w:r>
      <w:r w:rsidRPr="00E467A5">
        <w:rPr>
          <w:rFonts w:ascii="Söhne" w:hAnsi="Söhne" w:cs="Arial"/>
          <w:i/>
          <w:iCs/>
          <w:sz w:val="18"/>
          <w:szCs w:val="18"/>
          <w:lang w:val="en-US"/>
        </w:rPr>
        <w:t>containers</w:t>
      </w:r>
      <w:r w:rsidRPr="00E467A5">
        <w:rPr>
          <w:rFonts w:ascii="Söhne" w:hAnsi="Söhne" w:cs="Arial"/>
          <w:sz w:val="18"/>
          <w:szCs w:val="18"/>
          <w:lang w:val="en-US"/>
        </w:rPr>
        <w:t> or jet stalls are sprayed with an insecticide approved in the country of dispatch.</w:t>
      </w:r>
    </w:p>
    <w:p w14:paraId="4C7EBEBA" w14:textId="506F99ED" w:rsidR="00035A22" w:rsidRPr="00E467A5" w:rsidRDefault="00035A22" w:rsidP="00E467A5">
      <w:pPr>
        <w:spacing w:after="240"/>
        <w:ind w:left="851"/>
        <w:jc w:val="both"/>
        <w:rPr>
          <w:rFonts w:ascii="Söhne" w:hAnsi="Söhne" w:cs="Arial"/>
          <w:sz w:val="18"/>
          <w:szCs w:val="18"/>
          <w:lang w:val="en-US"/>
        </w:rPr>
      </w:pPr>
      <w:r w:rsidRPr="00E467A5">
        <w:rPr>
          <w:rFonts w:ascii="Söhne" w:hAnsi="Söhne" w:cs="Arial"/>
          <w:sz w:val="18"/>
          <w:szCs w:val="18"/>
          <w:lang w:val="en-US"/>
        </w:rPr>
        <w:t>Crates, </w:t>
      </w:r>
      <w:r w:rsidRPr="00E467A5">
        <w:rPr>
          <w:rFonts w:ascii="Söhne" w:hAnsi="Söhne" w:cs="Arial"/>
          <w:i/>
          <w:iCs/>
          <w:sz w:val="18"/>
          <w:szCs w:val="18"/>
          <w:lang w:val="en-US"/>
        </w:rPr>
        <w:t>containers</w:t>
      </w:r>
      <w:r w:rsidRPr="00E467A5">
        <w:rPr>
          <w:rFonts w:ascii="Söhne" w:hAnsi="Söhne" w:cs="Arial"/>
          <w:sz w:val="18"/>
          <w:szCs w:val="18"/>
          <w:lang w:val="en-US"/>
        </w:rPr>
        <w:t> or jet stalls in which equids are being transported and the cargo hold of the aircraft should be sprayed with an approved insecticide when the doors have been closed and prior to take off. All possible insect harbourage should be treated. The spray containers should be retained for inspection on arrival.</w:t>
      </w:r>
    </w:p>
    <w:p w14:paraId="3567BE10" w14:textId="2EFCE534" w:rsidR="00035A22" w:rsidRPr="00E467A5" w:rsidRDefault="00035A22" w:rsidP="00E467A5">
      <w:pPr>
        <w:spacing w:after="240"/>
        <w:ind w:left="851"/>
        <w:jc w:val="both"/>
        <w:rPr>
          <w:rFonts w:ascii="Söhne" w:hAnsi="Söhne" w:cs="Arial"/>
          <w:sz w:val="18"/>
          <w:szCs w:val="18"/>
          <w:lang w:val="en-US"/>
        </w:rPr>
      </w:pPr>
      <w:r w:rsidRPr="00E467A5">
        <w:rPr>
          <w:rFonts w:ascii="Söhne" w:hAnsi="Söhne" w:cs="Arial"/>
          <w:sz w:val="18"/>
          <w:szCs w:val="18"/>
          <w:lang w:val="en-US"/>
        </w:rPr>
        <w:t>In addition, during any stopover in countries or </w:t>
      </w:r>
      <w:r w:rsidRPr="00E467A5">
        <w:rPr>
          <w:rFonts w:ascii="Söhne" w:hAnsi="Söhne" w:cs="Arial"/>
          <w:i/>
          <w:iCs/>
          <w:sz w:val="18"/>
          <w:szCs w:val="18"/>
          <w:lang w:val="en-US"/>
        </w:rPr>
        <w:t>zones</w:t>
      </w:r>
      <w:r w:rsidRPr="00E467A5">
        <w:rPr>
          <w:rFonts w:ascii="Söhne" w:hAnsi="Söhne" w:cs="Arial"/>
          <w:sz w:val="18"/>
          <w:szCs w:val="18"/>
          <w:lang w:val="en-US"/>
        </w:rPr>
        <w:t> not free from AHS, prior to the opening of any aircraft door and until all doors are closed, netting of appropriate gauge impregnated with an approved insecticide should be placed over all crates, </w:t>
      </w:r>
      <w:r w:rsidRPr="00E467A5">
        <w:rPr>
          <w:rFonts w:ascii="Söhne" w:hAnsi="Söhne" w:cs="Arial"/>
          <w:i/>
          <w:iCs/>
          <w:sz w:val="18"/>
          <w:szCs w:val="18"/>
          <w:lang w:val="en-US"/>
        </w:rPr>
        <w:t>containers</w:t>
      </w:r>
      <w:r w:rsidRPr="00E467A5">
        <w:rPr>
          <w:rFonts w:ascii="Söhne" w:hAnsi="Söhne" w:cs="Arial"/>
          <w:sz w:val="18"/>
          <w:szCs w:val="18"/>
          <w:lang w:val="en-US"/>
        </w:rPr>
        <w:t> or jet stalls.</w:t>
      </w:r>
    </w:p>
    <w:p w14:paraId="77FDE948" w14:textId="77777777" w:rsidR="00035A22" w:rsidRPr="00E467A5" w:rsidRDefault="00035A22" w:rsidP="00035A22">
      <w:pPr>
        <w:spacing w:after="240"/>
        <w:jc w:val="center"/>
        <w:rPr>
          <w:rFonts w:ascii="Söhne Halbfett" w:hAnsi="Söhne Halbfett"/>
          <w:sz w:val="18"/>
          <w:szCs w:val="18"/>
          <w:lang w:val="en-US"/>
        </w:rPr>
      </w:pPr>
      <w:bookmarkStart w:id="11" w:name="article_ahs.11."/>
      <w:bookmarkEnd w:id="11"/>
      <w:r w:rsidRPr="00E467A5">
        <w:rPr>
          <w:rFonts w:ascii="Söhne Halbfett" w:hAnsi="Söhne Halbfett"/>
          <w:sz w:val="18"/>
          <w:szCs w:val="18"/>
          <w:lang w:val="en-US"/>
        </w:rPr>
        <w:t>Article 12.1.11.</w:t>
      </w:r>
    </w:p>
    <w:p w14:paraId="7A5BADED" w14:textId="77777777" w:rsidR="00035A22" w:rsidRPr="00E467A5" w:rsidRDefault="00035A22" w:rsidP="00035A22">
      <w:pPr>
        <w:spacing w:after="240"/>
        <w:jc w:val="both"/>
        <w:rPr>
          <w:rFonts w:ascii="Söhne Halbfett" w:hAnsi="Söhne Halbfett"/>
          <w:sz w:val="18"/>
          <w:szCs w:val="18"/>
          <w:lang w:val="en-US"/>
        </w:rPr>
      </w:pPr>
      <w:r w:rsidRPr="00E467A5">
        <w:rPr>
          <w:rFonts w:ascii="Söhne Halbfett" w:hAnsi="Söhne Halbfett"/>
          <w:sz w:val="18"/>
          <w:szCs w:val="18"/>
          <w:lang w:val="en-US"/>
        </w:rPr>
        <w:t>Introduction to surveillance</w:t>
      </w:r>
    </w:p>
    <w:p w14:paraId="2A2C50A4" w14:textId="635C367B"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lastRenderedPageBreak/>
        <w:t>Articles 12.1.11. to 12.1.13. define the principles and provide guidance on </w:t>
      </w:r>
      <w:r w:rsidRPr="00E467A5">
        <w:rPr>
          <w:rFonts w:ascii="Söhne" w:hAnsi="Söhne" w:cs="Arial"/>
          <w:i/>
          <w:iCs/>
          <w:sz w:val="18"/>
          <w:szCs w:val="18"/>
          <w:lang w:val="en-US"/>
        </w:rPr>
        <w:t>surveillance</w:t>
      </w:r>
      <w:r w:rsidRPr="00E467A5">
        <w:rPr>
          <w:rFonts w:ascii="Söhne" w:hAnsi="Söhne" w:cs="Arial"/>
          <w:sz w:val="18"/>
          <w:szCs w:val="18"/>
          <w:lang w:val="en-US"/>
        </w:rPr>
        <w:t> for AHS, complementary to Chapter 1.4. and, for </w:t>
      </w:r>
      <w:r w:rsidRPr="00E467A5">
        <w:rPr>
          <w:rFonts w:ascii="Söhne" w:hAnsi="Söhne" w:cs="Arial"/>
          <w:i/>
          <w:iCs/>
          <w:sz w:val="18"/>
          <w:szCs w:val="18"/>
          <w:lang w:val="en-US"/>
        </w:rPr>
        <w:t>vectors</w:t>
      </w:r>
      <w:r w:rsidRPr="00E467A5">
        <w:rPr>
          <w:rFonts w:ascii="Söhne" w:hAnsi="Söhne" w:cs="Arial"/>
          <w:sz w:val="18"/>
          <w:szCs w:val="18"/>
          <w:lang w:val="en-US"/>
        </w:rPr>
        <w:t>, complementary to Chapter 1.5.</w:t>
      </w:r>
    </w:p>
    <w:p w14:paraId="011E5AA8" w14:textId="292B9965"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AHS is a </w:t>
      </w:r>
      <w:r w:rsidRPr="00E467A5">
        <w:rPr>
          <w:rFonts w:ascii="Söhne" w:hAnsi="Söhne" w:cs="Arial"/>
          <w:i/>
          <w:iCs/>
          <w:sz w:val="18"/>
          <w:szCs w:val="18"/>
          <w:lang w:val="en-US"/>
        </w:rPr>
        <w:t>vector</w:t>
      </w:r>
      <w:r w:rsidRPr="00E467A5">
        <w:rPr>
          <w:rFonts w:ascii="Söhne" w:hAnsi="Söhne" w:cs="Arial"/>
          <w:sz w:val="18"/>
          <w:szCs w:val="18"/>
          <w:lang w:val="en-US"/>
        </w:rPr>
        <w:t>-borne </w:t>
      </w:r>
      <w:r w:rsidRPr="00E467A5">
        <w:rPr>
          <w:rFonts w:ascii="Söhne" w:hAnsi="Söhne" w:cs="Arial"/>
          <w:i/>
          <w:iCs/>
          <w:sz w:val="18"/>
          <w:szCs w:val="18"/>
          <w:lang w:val="en-US"/>
        </w:rPr>
        <w:t>infection</w:t>
      </w:r>
      <w:r w:rsidRPr="00E467A5">
        <w:rPr>
          <w:rFonts w:ascii="Söhne" w:hAnsi="Söhne" w:cs="Arial"/>
          <w:sz w:val="18"/>
          <w:szCs w:val="18"/>
          <w:lang w:val="en-US"/>
        </w:rPr>
        <w:t> transmitted by a limited number of species of </w:t>
      </w:r>
      <w:r w:rsidRPr="00E467A5">
        <w:rPr>
          <w:rFonts w:ascii="Söhne" w:hAnsi="Söhne" w:cs="Arial"/>
          <w:i/>
          <w:iCs/>
          <w:sz w:val="18"/>
          <w:szCs w:val="18"/>
          <w:lang w:val="en-US"/>
        </w:rPr>
        <w:t>Culicoides</w:t>
      </w:r>
      <w:r w:rsidRPr="00E467A5">
        <w:rPr>
          <w:rFonts w:ascii="Söhne" w:hAnsi="Söhne" w:cs="Arial"/>
          <w:sz w:val="18"/>
          <w:szCs w:val="18"/>
          <w:lang w:val="en-US"/>
        </w:rPr>
        <w:t> insects. Unlike the related bluetongue virus, AHSV is so far geographically restricted to sub Saharan Africa with periodic excursions into North Africa, southwest Europe, the Middle</w:t>
      </w:r>
      <w:r w:rsidR="00AB29AB" w:rsidRPr="00E467A5">
        <w:rPr>
          <w:rFonts w:ascii="Söhne" w:hAnsi="Söhne" w:cs="Arial"/>
          <w:sz w:val="18"/>
          <w:szCs w:val="18"/>
          <w:lang w:val="en-US"/>
        </w:rPr>
        <w:t>-</w:t>
      </w:r>
      <w:r w:rsidRPr="00E467A5">
        <w:rPr>
          <w:rFonts w:ascii="Söhne" w:hAnsi="Söhne" w:cs="Arial"/>
          <w:sz w:val="18"/>
          <w:szCs w:val="18"/>
          <w:lang w:val="en-US"/>
        </w:rPr>
        <w:t>East and adjacent regions of Asia. An important component of AHSV epidemiology is vectorial capacity which provides a measure of disease </w:t>
      </w:r>
      <w:r w:rsidRPr="00E467A5">
        <w:rPr>
          <w:rFonts w:ascii="Söhne" w:hAnsi="Söhne" w:cs="Arial"/>
          <w:i/>
          <w:iCs/>
          <w:sz w:val="18"/>
          <w:szCs w:val="18"/>
          <w:lang w:val="en-US"/>
        </w:rPr>
        <w:t>risk</w:t>
      </w:r>
      <w:r w:rsidRPr="00E467A5">
        <w:rPr>
          <w:rFonts w:ascii="Söhne" w:hAnsi="Söhne" w:cs="Arial"/>
          <w:sz w:val="18"/>
          <w:szCs w:val="18"/>
          <w:lang w:val="en-US"/>
        </w:rPr>
        <w:t> that incorporates </w:t>
      </w:r>
      <w:r w:rsidRPr="00E467A5">
        <w:rPr>
          <w:rFonts w:ascii="Söhne" w:hAnsi="Söhne" w:cs="Arial"/>
          <w:i/>
          <w:iCs/>
          <w:sz w:val="18"/>
          <w:szCs w:val="18"/>
          <w:lang w:val="en-US"/>
        </w:rPr>
        <w:t>vector</w:t>
      </w:r>
      <w:r w:rsidRPr="00E467A5">
        <w:rPr>
          <w:rFonts w:ascii="Söhne" w:hAnsi="Söhne" w:cs="Arial"/>
          <w:sz w:val="18"/>
          <w:szCs w:val="18"/>
          <w:lang w:val="en-US"/>
        </w:rPr>
        <w:t> competence, abundance, seasonal incidence, biting rates, survival rates and the extrinsic </w:t>
      </w:r>
      <w:r w:rsidRPr="00E467A5">
        <w:rPr>
          <w:rFonts w:ascii="Söhne" w:hAnsi="Söhne" w:cs="Arial"/>
          <w:i/>
          <w:iCs/>
          <w:sz w:val="18"/>
          <w:szCs w:val="18"/>
          <w:lang w:val="en-US"/>
        </w:rPr>
        <w:t>incubation period</w:t>
      </w:r>
      <w:r w:rsidRPr="00E467A5">
        <w:rPr>
          <w:rFonts w:ascii="Söhne" w:hAnsi="Söhne" w:cs="Arial"/>
          <w:sz w:val="18"/>
          <w:szCs w:val="18"/>
          <w:lang w:val="en-US"/>
        </w:rPr>
        <w:t>. However, methods and tools for measuring some of these </w:t>
      </w:r>
      <w:r w:rsidRPr="00E467A5">
        <w:rPr>
          <w:rFonts w:ascii="Söhne" w:hAnsi="Söhne" w:cs="Arial"/>
          <w:i/>
          <w:iCs/>
          <w:sz w:val="18"/>
          <w:szCs w:val="18"/>
          <w:lang w:val="en-US"/>
        </w:rPr>
        <w:t>vector</w:t>
      </w:r>
      <w:r w:rsidRPr="00E467A5">
        <w:rPr>
          <w:rFonts w:ascii="Söhne" w:hAnsi="Söhne" w:cs="Arial"/>
          <w:sz w:val="18"/>
          <w:szCs w:val="18"/>
          <w:lang w:val="en-US"/>
        </w:rPr>
        <w:t> factors remain to be developed, particularly in a field context.</w:t>
      </w:r>
    </w:p>
    <w:p w14:paraId="04887F8E" w14:textId="29D7CCA4"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According to this chapter, a Member Country demonstrating freedom from </w:t>
      </w:r>
      <w:r w:rsidRPr="00E467A5">
        <w:rPr>
          <w:rFonts w:ascii="Söhne" w:hAnsi="Söhne" w:cs="Arial"/>
          <w:i/>
          <w:iCs/>
          <w:sz w:val="18"/>
          <w:szCs w:val="18"/>
          <w:lang w:val="en-US"/>
        </w:rPr>
        <w:t>infection</w:t>
      </w:r>
      <w:r w:rsidRPr="00E467A5">
        <w:rPr>
          <w:rFonts w:ascii="Söhne" w:hAnsi="Söhne" w:cs="Arial"/>
          <w:sz w:val="18"/>
          <w:szCs w:val="18"/>
          <w:lang w:val="en-US"/>
        </w:rPr>
        <w:t> with AHSV for the entire country or a </w:t>
      </w:r>
      <w:r w:rsidRPr="00E467A5">
        <w:rPr>
          <w:rFonts w:ascii="Söhne" w:hAnsi="Söhne" w:cs="Arial"/>
          <w:i/>
          <w:iCs/>
          <w:sz w:val="18"/>
          <w:szCs w:val="18"/>
          <w:lang w:val="en-US"/>
        </w:rPr>
        <w:t>zone</w:t>
      </w:r>
      <w:r w:rsidRPr="00E467A5">
        <w:rPr>
          <w:rFonts w:ascii="Söhne" w:hAnsi="Söhne" w:cs="Arial"/>
          <w:sz w:val="18"/>
          <w:szCs w:val="18"/>
          <w:lang w:val="en-US"/>
        </w:rPr>
        <w:t> should provide evidence for the existence of an effective </w:t>
      </w:r>
      <w:r w:rsidRPr="00E467A5">
        <w:rPr>
          <w:rFonts w:ascii="Söhne" w:hAnsi="Söhne" w:cs="Arial"/>
          <w:i/>
          <w:iCs/>
          <w:sz w:val="18"/>
          <w:szCs w:val="18"/>
          <w:lang w:val="en-US"/>
        </w:rPr>
        <w:t>surveillance</w:t>
      </w:r>
      <w:r w:rsidRPr="00E467A5">
        <w:rPr>
          <w:rFonts w:ascii="Söhne" w:hAnsi="Söhne" w:cs="Arial"/>
          <w:sz w:val="18"/>
          <w:szCs w:val="18"/>
          <w:lang w:val="en-US"/>
        </w:rPr>
        <w:t> programme. The strategy and design of the </w:t>
      </w:r>
      <w:r w:rsidRPr="00E467A5">
        <w:rPr>
          <w:rFonts w:ascii="Söhne" w:hAnsi="Söhne" w:cs="Arial"/>
          <w:i/>
          <w:iCs/>
          <w:sz w:val="18"/>
          <w:szCs w:val="18"/>
          <w:lang w:val="en-US"/>
        </w:rPr>
        <w:t>surveillance</w:t>
      </w:r>
      <w:r w:rsidRPr="00E467A5">
        <w:rPr>
          <w:rFonts w:ascii="Söhne" w:hAnsi="Söhne" w:cs="Arial"/>
          <w:sz w:val="18"/>
          <w:szCs w:val="18"/>
          <w:lang w:val="en-US"/>
        </w:rPr>
        <w:t> programme will depend on the prevailing epidemiological circumstances and should be planned and implemented in accordance with general conditions and methods described in this chapter. This requires the support of a </w:t>
      </w:r>
      <w:r w:rsidRPr="00E467A5">
        <w:rPr>
          <w:rFonts w:ascii="Söhne" w:hAnsi="Söhne" w:cs="Arial"/>
          <w:i/>
          <w:iCs/>
          <w:sz w:val="18"/>
          <w:szCs w:val="18"/>
          <w:lang w:val="en-US"/>
        </w:rPr>
        <w:t>laboratory</w:t>
      </w:r>
      <w:r w:rsidRPr="00E467A5">
        <w:rPr>
          <w:rFonts w:ascii="Söhne" w:hAnsi="Söhne" w:cs="Arial"/>
          <w:sz w:val="18"/>
          <w:szCs w:val="18"/>
          <w:lang w:val="en-US"/>
        </w:rPr>
        <w:t> able to undertake identification of </w:t>
      </w:r>
      <w:r w:rsidRPr="00E467A5">
        <w:rPr>
          <w:rFonts w:ascii="Söhne" w:hAnsi="Söhne" w:cs="Arial"/>
          <w:i/>
          <w:iCs/>
          <w:sz w:val="18"/>
          <w:szCs w:val="18"/>
          <w:lang w:val="en-US"/>
        </w:rPr>
        <w:t>infection</w:t>
      </w:r>
      <w:r w:rsidRPr="00E467A5">
        <w:rPr>
          <w:rFonts w:ascii="Söhne" w:hAnsi="Söhne" w:cs="Arial"/>
          <w:sz w:val="18"/>
          <w:szCs w:val="18"/>
          <w:lang w:val="en-US"/>
        </w:rPr>
        <w:t> with AHSV through the virus detection and antibody tests.</w:t>
      </w:r>
    </w:p>
    <w:p w14:paraId="0392179F" w14:textId="4D068C5B"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Susceptible </w:t>
      </w:r>
      <w:r w:rsidRPr="00E467A5">
        <w:rPr>
          <w:rFonts w:ascii="Söhne" w:hAnsi="Söhne" w:cs="Arial"/>
          <w:i/>
          <w:iCs/>
          <w:sz w:val="18"/>
          <w:szCs w:val="18"/>
          <w:lang w:val="en-US"/>
        </w:rPr>
        <w:t>captive wild</w:t>
      </w:r>
      <w:r w:rsidRPr="00E467A5">
        <w:rPr>
          <w:rFonts w:ascii="Söhne" w:hAnsi="Söhne" w:cs="Arial"/>
          <w:sz w:val="18"/>
          <w:szCs w:val="18"/>
          <w:lang w:val="en-US"/>
        </w:rPr>
        <w:t>, </w:t>
      </w:r>
      <w:r w:rsidRPr="00E467A5">
        <w:rPr>
          <w:rFonts w:ascii="Söhne" w:hAnsi="Söhne" w:cs="Arial"/>
          <w:i/>
          <w:iCs/>
          <w:sz w:val="18"/>
          <w:szCs w:val="18"/>
          <w:lang w:val="en-US"/>
        </w:rPr>
        <w:t>feral</w:t>
      </w:r>
      <w:r w:rsidRPr="00E467A5">
        <w:rPr>
          <w:rFonts w:ascii="Söhne" w:hAnsi="Söhne" w:cs="Arial"/>
          <w:sz w:val="18"/>
          <w:szCs w:val="18"/>
          <w:lang w:val="en-US"/>
        </w:rPr>
        <w:t> and </w:t>
      </w:r>
      <w:r w:rsidRPr="00E467A5">
        <w:rPr>
          <w:rFonts w:ascii="Söhne" w:hAnsi="Söhne" w:cs="Arial"/>
          <w:i/>
          <w:iCs/>
          <w:sz w:val="18"/>
          <w:szCs w:val="18"/>
          <w:lang w:val="en-US"/>
        </w:rPr>
        <w:t>wild</w:t>
      </w:r>
      <w:r w:rsidRPr="00E467A5">
        <w:rPr>
          <w:rFonts w:ascii="Söhne" w:hAnsi="Söhne" w:cs="Arial"/>
          <w:sz w:val="18"/>
          <w:szCs w:val="18"/>
          <w:lang w:val="en-US"/>
        </w:rPr>
        <w:t> equine populations should be included in the </w:t>
      </w:r>
      <w:r w:rsidRPr="00E467A5">
        <w:rPr>
          <w:rFonts w:ascii="Söhne" w:hAnsi="Söhne" w:cs="Arial"/>
          <w:i/>
          <w:iCs/>
          <w:sz w:val="18"/>
          <w:szCs w:val="18"/>
          <w:lang w:val="en-US"/>
        </w:rPr>
        <w:t>surveillance</w:t>
      </w:r>
      <w:r w:rsidRPr="00E467A5">
        <w:rPr>
          <w:rFonts w:ascii="Söhne" w:hAnsi="Söhne" w:cs="Arial"/>
          <w:sz w:val="18"/>
          <w:szCs w:val="18"/>
          <w:lang w:val="en-US"/>
        </w:rPr>
        <w:t> programme.</w:t>
      </w:r>
    </w:p>
    <w:p w14:paraId="16A0F41B" w14:textId="19B1FDFB"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The purpose of </w:t>
      </w:r>
      <w:r w:rsidRPr="00E467A5">
        <w:rPr>
          <w:rFonts w:ascii="Söhne" w:hAnsi="Söhne" w:cs="Arial"/>
          <w:i/>
          <w:iCs/>
          <w:sz w:val="18"/>
          <w:szCs w:val="18"/>
          <w:lang w:val="en-US"/>
        </w:rPr>
        <w:t>surveillance</w:t>
      </w:r>
      <w:r w:rsidRPr="00E467A5">
        <w:rPr>
          <w:rFonts w:ascii="Söhne" w:hAnsi="Söhne" w:cs="Arial"/>
          <w:sz w:val="18"/>
          <w:szCs w:val="18"/>
          <w:lang w:val="en-US"/>
        </w:rPr>
        <w:t> is to determine if a country or </w:t>
      </w:r>
      <w:r w:rsidRPr="00E467A5">
        <w:rPr>
          <w:rFonts w:ascii="Söhne" w:hAnsi="Söhne" w:cs="Arial"/>
          <w:i/>
          <w:iCs/>
          <w:sz w:val="18"/>
          <w:szCs w:val="18"/>
          <w:lang w:val="en-US"/>
        </w:rPr>
        <w:t>zone</w:t>
      </w:r>
      <w:r w:rsidRPr="00E467A5">
        <w:rPr>
          <w:rFonts w:ascii="Söhne" w:hAnsi="Söhne" w:cs="Arial"/>
          <w:sz w:val="18"/>
          <w:szCs w:val="18"/>
          <w:lang w:val="en-US"/>
        </w:rPr>
        <w:t> is free from AHS. </w:t>
      </w:r>
      <w:r w:rsidRPr="00E467A5">
        <w:rPr>
          <w:rFonts w:ascii="Söhne" w:hAnsi="Söhne" w:cs="Arial"/>
          <w:i/>
          <w:iCs/>
          <w:sz w:val="18"/>
          <w:szCs w:val="18"/>
          <w:lang w:val="en-US"/>
        </w:rPr>
        <w:t>Surveillance</w:t>
      </w:r>
      <w:r w:rsidRPr="00E467A5">
        <w:rPr>
          <w:rFonts w:ascii="Söhne" w:hAnsi="Söhne" w:cs="Arial"/>
          <w:sz w:val="18"/>
          <w:szCs w:val="18"/>
          <w:lang w:val="en-US"/>
        </w:rPr>
        <w:t> deals not only with the occurrence of clinical signs caused by AHSV, but also with evidence of </w:t>
      </w:r>
      <w:r w:rsidRPr="00E467A5">
        <w:rPr>
          <w:rFonts w:ascii="Söhne" w:hAnsi="Söhne" w:cs="Arial"/>
          <w:i/>
          <w:iCs/>
          <w:sz w:val="18"/>
          <w:szCs w:val="18"/>
          <w:lang w:val="en-US"/>
        </w:rPr>
        <w:t>infection</w:t>
      </w:r>
      <w:r w:rsidRPr="00E467A5">
        <w:rPr>
          <w:rFonts w:ascii="Söhne" w:hAnsi="Söhne" w:cs="Arial"/>
          <w:sz w:val="18"/>
          <w:szCs w:val="18"/>
          <w:lang w:val="en-US"/>
        </w:rPr>
        <w:t> with AHSV in the absence of clinical signs.</w:t>
      </w:r>
    </w:p>
    <w:p w14:paraId="13657815" w14:textId="77777777" w:rsidR="00035A22" w:rsidRPr="00E467A5" w:rsidRDefault="00035A22" w:rsidP="00035A22">
      <w:pPr>
        <w:spacing w:after="240"/>
        <w:jc w:val="center"/>
        <w:rPr>
          <w:rFonts w:ascii="Söhne Halbfett" w:hAnsi="Söhne Halbfett"/>
          <w:sz w:val="18"/>
          <w:szCs w:val="18"/>
          <w:lang w:val="en-US"/>
        </w:rPr>
      </w:pPr>
      <w:bookmarkStart w:id="12" w:name="article_ahs.14."/>
      <w:bookmarkEnd w:id="12"/>
      <w:r w:rsidRPr="00E467A5">
        <w:rPr>
          <w:rFonts w:ascii="Söhne Halbfett" w:hAnsi="Söhne Halbfett"/>
          <w:sz w:val="18"/>
          <w:szCs w:val="18"/>
          <w:lang w:val="en-US"/>
        </w:rPr>
        <w:t>Article 12.1.12.</w:t>
      </w:r>
    </w:p>
    <w:p w14:paraId="76268C29" w14:textId="77777777" w:rsidR="00035A22" w:rsidRPr="00E467A5" w:rsidRDefault="00035A22" w:rsidP="00035A22">
      <w:pPr>
        <w:spacing w:after="240"/>
        <w:jc w:val="both"/>
        <w:rPr>
          <w:rFonts w:ascii="Söhne Halbfett" w:hAnsi="Söhne Halbfett"/>
          <w:sz w:val="18"/>
          <w:szCs w:val="18"/>
          <w:lang w:val="en-US"/>
        </w:rPr>
      </w:pPr>
      <w:r w:rsidRPr="00E467A5">
        <w:rPr>
          <w:rFonts w:ascii="Söhne Halbfett" w:hAnsi="Söhne Halbfett"/>
          <w:sz w:val="18"/>
          <w:szCs w:val="18"/>
          <w:lang w:val="en-US"/>
        </w:rPr>
        <w:t>General conditions and methods for surveillance</w:t>
      </w:r>
    </w:p>
    <w:p w14:paraId="3FDBE97F" w14:textId="3C19C8A2" w:rsidR="00035A22" w:rsidRPr="00E467A5" w:rsidRDefault="00AB29AB" w:rsidP="00AB29AB">
      <w:pPr>
        <w:spacing w:after="240"/>
        <w:ind w:left="426" w:hanging="426"/>
        <w:jc w:val="both"/>
        <w:rPr>
          <w:rFonts w:ascii="Söhne" w:hAnsi="Söhne" w:cs="Arial"/>
          <w:sz w:val="18"/>
          <w:szCs w:val="18"/>
          <w:lang w:val="en-US"/>
        </w:rPr>
      </w:pPr>
      <w:r w:rsidRPr="00E467A5">
        <w:rPr>
          <w:rFonts w:ascii="Söhne" w:hAnsi="Söhne" w:cs="Arial"/>
          <w:sz w:val="18"/>
          <w:szCs w:val="18"/>
          <w:lang w:val="en-US"/>
        </w:rPr>
        <w:t>1)</w:t>
      </w:r>
      <w:r w:rsidRPr="00E467A5">
        <w:rPr>
          <w:rFonts w:ascii="Söhne" w:hAnsi="Söhne" w:cs="Arial"/>
          <w:sz w:val="18"/>
          <w:szCs w:val="18"/>
          <w:lang w:val="en-US"/>
        </w:rPr>
        <w:tab/>
      </w:r>
      <w:r w:rsidR="00035A22" w:rsidRPr="00E467A5">
        <w:rPr>
          <w:rFonts w:ascii="Söhne" w:hAnsi="Söhne" w:cs="Arial"/>
          <w:sz w:val="18"/>
          <w:szCs w:val="18"/>
          <w:lang w:val="en-US"/>
        </w:rPr>
        <w:t>A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system should be under the responsibility of the </w:t>
      </w:r>
      <w:r w:rsidR="00035A22" w:rsidRPr="00E467A5">
        <w:rPr>
          <w:rFonts w:ascii="Söhne" w:hAnsi="Söhne" w:cs="Arial"/>
          <w:i/>
          <w:iCs/>
          <w:sz w:val="18"/>
          <w:szCs w:val="18"/>
          <w:lang w:val="en-US"/>
        </w:rPr>
        <w:t>Veterinary Authority</w:t>
      </w:r>
      <w:r w:rsidR="00035A22" w:rsidRPr="00E467A5">
        <w:rPr>
          <w:rFonts w:ascii="Söhne" w:hAnsi="Söhne" w:cs="Arial"/>
          <w:sz w:val="18"/>
          <w:szCs w:val="18"/>
          <w:lang w:val="en-US"/>
        </w:rPr>
        <w:t>. In particular the following should be in place:</w:t>
      </w:r>
    </w:p>
    <w:p w14:paraId="7299767D" w14:textId="402ED39C"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a)</w:t>
      </w:r>
      <w:r w:rsidRPr="00E467A5">
        <w:rPr>
          <w:rFonts w:ascii="Söhne" w:hAnsi="Söhne" w:cs="Arial"/>
          <w:sz w:val="18"/>
          <w:szCs w:val="18"/>
          <w:lang w:val="en-US"/>
        </w:rPr>
        <w:tab/>
      </w:r>
      <w:r w:rsidR="00035A22" w:rsidRPr="00E467A5">
        <w:rPr>
          <w:rFonts w:ascii="Söhne" w:hAnsi="Söhne" w:cs="Arial"/>
          <w:sz w:val="18"/>
          <w:szCs w:val="18"/>
          <w:lang w:val="en-US"/>
        </w:rPr>
        <w:t>a formal and ongoing system for detecting and investigating </w:t>
      </w:r>
      <w:r w:rsidR="00035A22" w:rsidRPr="00E467A5">
        <w:rPr>
          <w:rFonts w:ascii="Söhne" w:hAnsi="Söhne" w:cs="Arial"/>
          <w:i/>
          <w:iCs/>
          <w:sz w:val="18"/>
          <w:szCs w:val="18"/>
          <w:lang w:val="en-US"/>
        </w:rPr>
        <w:t>outbreaks</w:t>
      </w:r>
      <w:r w:rsidR="00035A22" w:rsidRPr="00E467A5">
        <w:rPr>
          <w:rFonts w:ascii="Söhne" w:hAnsi="Söhne" w:cs="Arial"/>
          <w:sz w:val="18"/>
          <w:szCs w:val="18"/>
          <w:lang w:val="en-US"/>
        </w:rPr>
        <w:t> of disease;</w:t>
      </w:r>
    </w:p>
    <w:p w14:paraId="046392F3" w14:textId="1EEB17C0"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r>
      <w:r w:rsidR="00035A22" w:rsidRPr="00E467A5">
        <w:rPr>
          <w:rFonts w:ascii="Söhne" w:hAnsi="Söhne" w:cs="Arial"/>
          <w:sz w:val="18"/>
          <w:szCs w:val="18"/>
          <w:lang w:val="en-US"/>
        </w:rPr>
        <w:t>a procedure for the rapid collection and transport of samples from suspected cases of AHS to a </w:t>
      </w:r>
      <w:r w:rsidR="00035A22" w:rsidRPr="00E467A5">
        <w:rPr>
          <w:rFonts w:ascii="Söhne" w:hAnsi="Söhne" w:cs="Arial"/>
          <w:i/>
          <w:iCs/>
          <w:sz w:val="18"/>
          <w:szCs w:val="18"/>
          <w:lang w:val="en-US"/>
        </w:rPr>
        <w:t>laboratory</w:t>
      </w:r>
      <w:r w:rsidR="00035A22" w:rsidRPr="00E467A5">
        <w:rPr>
          <w:rFonts w:ascii="Söhne" w:hAnsi="Söhne" w:cs="Arial"/>
          <w:sz w:val="18"/>
          <w:szCs w:val="18"/>
          <w:lang w:val="en-US"/>
        </w:rPr>
        <w:t> for diagnosis;</w:t>
      </w:r>
    </w:p>
    <w:p w14:paraId="7B09195D" w14:textId="233B7C86"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c)</w:t>
      </w:r>
      <w:r w:rsidRPr="00E467A5">
        <w:rPr>
          <w:rFonts w:ascii="Söhne" w:hAnsi="Söhne" w:cs="Arial"/>
          <w:sz w:val="18"/>
          <w:szCs w:val="18"/>
          <w:lang w:val="en-US"/>
        </w:rPr>
        <w:tab/>
      </w:r>
      <w:r w:rsidR="00035A22" w:rsidRPr="00E467A5">
        <w:rPr>
          <w:rFonts w:ascii="Söhne" w:hAnsi="Söhne" w:cs="Arial"/>
          <w:sz w:val="18"/>
          <w:szCs w:val="18"/>
          <w:lang w:val="en-US"/>
        </w:rPr>
        <w:t>a system for recording, managing and analysing diagnostic, epidemiological and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data.</w:t>
      </w:r>
    </w:p>
    <w:p w14:paraId="271F019E" w14:textId="3F7C5AC3" w:rsidR="00035A22" w:rsidRPr="00E467A5" w:rsidRDefault="00AB29AB" w:rsidP="00AB29AB">
      <w:pPr>
        <w:spacing w:after="240"/>
        <w:ind w:left="426" w:hanging="426"/>
        <w:jc w:val="both"/>
        <w:rPr>
          <w:rFonts w:ascii="Söhne" w:hAnsi="Söhne" w:cs="Arial"/>
          <w:sz w:val="18"/>
          <w:szCs w:val="18"/>
          <w:lang w:val="en-US"/>
        </w:rPr>
      </w:pPr>
      <w:r w:rsidRPr="00E467A5">
        <w:rPr>
          <w:rFonts w:ascii="Söhne" w:hAnsi="Söhne" w:cs="Arial"/>
          <w:sz w:val="18"/>
          <w:szCs w:val="18"/>
          <w:lang w:val="en-US"/>
        </w:rPr>
        <w:t>2)</w:t>
      </w:r>
      <w:r w:rsidRPr="00E467A5">
        <w:rPr>
          <w:rFonts w:ascii="Söhne" w:hAnsi="Söhne" w:cs="Arial"/>
          <w:sz w:val="18"/>
          <w:szCs w:val="18"/>
          <w:lang w:val="en-US"/>
        </w:rPr>
        <w:tab/>
      </w:r>
      <w:r w:rsidR="00035A22" w:rsidRPr="00E467A5">
        <w:rPr>
          <w:rFonts w:ascii="Söhne" w:hAnsi="Söhne" w:cs="Arial"/>
          <w:sz w:val="18"/>
          <w:szCs w:val="18"/>
          <w:lang w:val="en-US"/>
        </w:rPr>
        <w:t>In a free country or </w:t>
      </w:r>
      <w:r w:rsidR="00035A22" w:rsidRPr="00E467A5">
        <w:rPr>
          <w:rFonts w:ascii="Söhne" w:hAnsi="Söhne" w:cs="Arial"/>
          <w:i/>
          <w:iCs/>
          <w:sz w:val="18"/>
          <w:szCs w:val="18"/>
          <w:lang w:val="en-US"/>
        </w:rPr>
        <w:t>zone</w:t>
      </w:r>
      <w:r w:rsidR="00035A22" w:rsidRPr="00E467A5">
        <w:rPr>
          <w:rFonts w:ascii="Söhne" w:hAnsi="Söhne" w:cs="Arial"/>
          <w:sz w:val="18"/>
          <w:szCs w:val="18"/>
          <w:lang w:val="en-US"/>
        </w:rPr>
        <w:t>, the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programme for AHS should include an </w:t>
      </w:r>
      <w:r w:rsidR="00035A22" w:rsidRPr="00E467A5">
        <w:rPr>
          <w:rFonts w:ascii="Söhne" w:hAnsi="Söhne" w:cs="Arial"/>
          <w:i/>
          <w:iCs/>
          <w:sz w:val="18"/>
          <w:szCs w:val="18"/>
          <w:lang w:val="en-US"/>
        </w:rPr>
        <w:t>early warning system</w:t>
      </w:r>
      <w:r w:rsidR="00035A22" w:rsidRPr="00E467A5">
        <w:rPr>
          <w:rFonts w:ascii="Söhne" w:hAnsi="Söhne" w:cs="Arial"/>
          <w:sz w:val="18"/>
          <w:szCs w:val="18"/>
          <w:lang w:val="en-US"/>
        </w:rPr>
        <w:t> for reporting suspected cases. Persons who have regular contact with equids, as well as diagnosticians, should report promptly any suspicion of AHS to the </w:t>
      </w:r>
      <w:r w:rsidR="00035A22" w:rsidRPr="00E467A5">
        <w:rPr>
          <w:rFonts w:ascii="Söhne" w:hAnsi="Söhne" w:cs="Arial"/>
          <w:i/>
          <w:iCs/>
          <w:sz w:val="18"/>
          <w:szCs w:val="18"/>
          <w:lang w:val="en-US"/>
        </w:rPr>
        <w:t>Veterinary Authority</w:t>
      </w:r>
      <w:r w:rsidR="00035A22" w:rsidRPr="00E467A5">
        <w:rPr>
          <w:rFonts w:ascii="Söhne" w:hAnsi="Söhne" w:cs="Arial"/>
          <w:sz w:val="18"/>
          <w:szCs w:val="18"/>
          <w:lang w:val="en-US"/>
        </w:rPr>
        <w:t>. An effective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system will periodically identify suspected cases that require follow-up and investigation to confirm or exclude that the cause of the condition is AHS. The rate at which such suspected cases are likely to occur will differ between epidemiological situations and cannot therefore be predicted reliably. All suspected cases of AHS should be investigated immediately and samples should be taken and submitted to a </w:t>
      </w:r>
      <w:r w:rsidR="00035A22" w:rsidRPr="00E467A5">
        <w:rPr>
          <w:rFonts w:ascii="Söhne" w:hAnsi="Söhne" w:cs="Arial"/>
          <w:i/>
          <w:iCs/>
          <w:sz w:val="18"/>
          <w:szCs w:val="18"/>
          <w:lang w:val="en-US"/>
        </w:rPr>
        <w:t>laboratory</w:t>
      </w:r>
      <w:r w:rsidR="00035A22" w:rsidRPr="00E467A5">
        <w:rPr>
          <w:rFonts w:ascii="Söhne" w:hAnsi="Söhne" w:cs="Arial"/>
          <w:sz w:val="18"/>
          <w:szCs w:val="18"/>
          <w:lang w:val="en-US"/>
        </w:rPr>
        <w:t>. This requires that sampling kits and other equipment be available to those responsible for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w:t>
      </w:r>
    </w:p>
    <w:p w14:paraId="305DBA33" w14:textId="5C0FD505" w:rsidR="00AD5C08" w:rsidRPr="00E467A5" w:rsidRDefault="00AD5C08" w:rsidP="00AD5C08">
      <w:pPr>
        <w:spacing w:after="240"/>
        <w:ind w:left="426" w:hanging="426"/>
        <w:jc w:val="both"/>
        <w:rPr>
          <w:rFonts w:ascii="Söhne" w:hAnsi="Söhne" w:cs="Arial"/>
          <w:sz w:val="18"/>
          <w:szCs w:val="18"/>
          <w:lang w:val="en-US"/>
        </w:rPr>
      </w:pPr>
      <w:r w:rsidRPr="00E467A5">
        <w:rPr>
          <w:rFonts w:ascii="Söhne" w:hAnsi="Söhne" w:cs="Arial"/>
          <w:sz w:val="18"/>
          <w:szCs w:val="18"/>
          <w:lang w:val="en-US"/>
        </w:rPr>
        <w:t>3)</w:t>
      </w:r>
      <w:r w:rsidRPr="00E467A5">
        <w:rPr>
          <w:rFonts w:ascii="Söhne" w:hAnsi="Söhne" w:cs="Arial"/>
          <w:sz w:val="18"/>
          <w:szCs w:val="18"/>
          <w:lang w:val="en-US"/>
        </w:rPr>
        <w:tab/>
      </w:r>
      <w:r w:rsidR="00866DE2" w:rsidRPr="00E467A5">
        <w:rPr>
          <w:rFonts w:ascii="Söhne" w:hAnsi="Söhne" w:cs="Arial"/>
          <w:sz w:val="18"/>
          <w:szCs w:val="18"/>
          <w:highlight w:val="yellow"/>
          <w:u w:val="double"/>
          <w:lang w:val="en-US"/>
        </w:rPr>
        <w:t xml:space="preserve">In a free country or </w:t>
      </w:r>
      <w:r w:rsidR="00866DE2" w:rsidRPr="00E467A5">
        <w:rPr>
          <w:rFonts w:ascii="Söhne" w:hAnsi="Söhne" w:cs="Arial"/>
          <w:i/>
          <w:iCs/>
          <w:sz w:val="18"/>
          <w:szCs w:val="18"/>
          <w:highlight w:val="yellow"/>
          <w:u w:val="double"/>
          <w:lang w:val="en-US"/>
        </w:rPr>
        <w:t>zone</w:t>
      </w:r>
      <w:r w:rsidR="00866DE2" w:rsidRPr="00E467A5">
        <w:rPr>
          <w:rFonts w:ascii="Söhne" w:hAnsi="Söhne" w:cs="Arial"/>
          <w:sz w:val="18"/>
          <w:szCs w:val="18"/>
          <w:highlight w:val="yellow"/>
          <w:u w:val="double"/>
          <w:lang w:val="en-US"/>
        </w:rPr>
        <w:t xml:space="preserve"> bordering an infected country or </w:t>
      </w:r>
      <w:r w:rsidR="00866DE2" w:rsidRPr="00E467A5">
        <w:rPr>
          <w:rFonts w:ascii="Söhne" w:hAnsi="Söhne" w:cs="Arial"/>
          <w:i/>
          <w:iCs/>
          <w:sz w:val="18"/>
          <w:szCs w:val="18"/>
          <w:highlight w:val="yellow"/>
          <w:u w:val="double"/>
          <w:lang w:val="en-US"/>
        </w:rPr>
        <w:t>zone</w:t>
      </w:r>
      <w:r w:rsidR="00866DE2" w:rsidRPr="00E467A5">
        <w:rPr>
          <w:rFonts w:ascii="Söhne" w:hAnsi="Söhne" w:cs="Arial"/>
          <w:sz w:val="18"/>
          <w:szCs w:val="18"/>
          <w:highlight w:val="yellow"/>
          <w:u w:val="double"/>
          <w:lang w:val="en-US"/>
        </w:rPr>
        <w:t xml:space="preserve">, </w:t>
      </w:r>
      <w:r w:rsidR="00866DE2" w:rsidRPr="00E467A5">
        <w:rPr>
          <w:rFonts w:ascii="Söhne" w:hAnsi="Söhne" w:cs="Arial"/>
          <w:i/>
          <w:iCs/>
          <w:sz w:val="18"/>
          <w:szCs w:val="18"/>
          <w:highlight w:val="yellow"/>
          <w:u w:val="double"/>
          <w:lang w:val="en-US"/>
        </w:rPr>
        <w:t>surveillance</w:t>
      </w:r>
      <w:r w:rsidR="00866DE2" w:rsidRPr="00E467A5">
        <w:rPr>
          <w:rFonts w:ascii="Söhne" w:hAnsi="Söhne" w:cs="Arial"/>
          <w:sz w:val="18"/>
          <w:szCs w:val="18"/>
          <w:highlight w:val="yellow"/>
          <w:u w:val="double"/>
          <w:lang w:val="en-US"/>
        </w:rPr>
        <w:t xml:space="preserve"> based upon geography, climate, history of infection and other relevant factors should be carried out over an appropriate distance of at least 100 kilometres from the border with the infected country or </w:t>
      </w:r>
      <w:r w:rsidR="00866DE2" w:rsidRPr="00E467A5">
        <w:rPr>
          <w:rFonts w:ascii="Söhne" w:hAnsi="Söhne" w:cs="Arial"/>
          <w:i/>
          <w:iCs/>
          <w:sz w:val="18"/>
          <w:szCs w:val="18"/>
          <w:highlight w:val="yellow"/>
          <w:u w:val="double"/>
          <w:lang w:val="en-US"/>
        </w:rPr>
        <w:t>zone</w:t>
      </w:r>
      <w:r w:rsidR="00866DE2" w:rsidRPr="00E467A5">
        <w:rPr>
          <w:rFonts w:ascii="Söhne" w:hAnsi="Söhne" w:cs="Arial"/>
          <w:sz w:val="18"/>
          <w:szCs w:val="18"/>
          <w:highlight w:val="yellow"/>
          <w:u w:val="double"/>
          <w:lang w:val="en-US"/>
        </w:rPr>
        <w:t>; lesser distance could be acceptable if there are relevant ecological or geographical features likely to interrupt the transmission of AHSV</w:t>
      </w:r>
      <w:r w:rsidRPr="00E467A5">
        <w:rPr>
          <w:rFonts w:ascii="Söhne" w:hAnsi="Söhne" w:cs="Arial"/>
          <w:sz w:val="18"/>
          <w:szCs w:val="18"/>
          <w:highlight w:val="yellow"/>
          <w:u w:val="double"/>
          <w:lang w:val="en-US"/>
        </w:rPr>
        <w:t>.</w:t>
      </w:r>
    </w:p>
    <w:p w14:paraId="6B8DD58D" w14:textId="3869F70A" w:rsidR="00035A22" w:rsidRPr="00E467A5" w:rsidRDefault="00242ACE" w:rsidP="00242ACE">
      <w:pPr>
        <w:spacing w:after="240"/>
        <w:ind w:left="426" w:hanging="426"/>
        <w:jc w:val="both"/>
        <w:rPr>
          <w:rFonts w:ascii="Söhne" w:hAnsi="Söhne" w:cs="Arial"/>
          <w:sz w:val="18"/>
          <w:szCs w:val="18"/>
          <w:lang w:val="en-US"/>
        </w:rPr>
      </w:pPr>
      <w:r w:rsidRPr="00E467A5">
        <w:rPr>
          <w:rFonts w:ascii="Söhne" w:hAnsi="Söhne" w:cs="Arial"/>
          <w:sz w:val="18"/>
          <w:szCs w:val="18"/>
          <w:highlight w:val="yellow"/>
          <w:u w:val="double"/>
          <w:lang w:val="en-US"/>
        </w:rPr>
        <w:t>4)</w:t>
      </w:r>
      <w:r w:rsidRPr="00E467A5">
        <w:rPr>
          <w:rFonts w:ascii="Söhne" w:hAnsi="Söhne" w:cs="Arial"/>
          <w:sz w:val="18"/>
          <w:szCs w:val="18"/>
          <w:lang w:val="en-GB"/>
        </w:rPr>
        <w:tab/>
      </w:r>
      <w:r w:rsidR="00035A22" w:rsidRPr="00E467A5">
        <w:rPr>
          <w:rFonts w:ascii="Söhne" w:hAnsi="Söhne" w:cs="Arial"/>
          <w:sz w:val="18"/>
          <w:szCs w:val="18"/>
          <w:lang w:val="en-US"/>
        </w:rPr>
        <w:t>In an AHS infected country or </w:t>
      </w:r>
      <w:r w:rsidR="00035A22" w:rsidRPr="00E467A5">
        <w:rPr>
          <w:rFonts w:ascii="Söhne" w:hAnsi="Söhne" w:cs="Arial"/>
          <w:i/>
          <w:iCs/>
          <w:sz w:val="18"/>
          <w:szCs w:val="18"/>
          <w:lang w:val="en-US"/>
        </w:rPr>
        <w:t>zone</w:t>
      </w:r>
      <w:r w:rsidR="00035A22" w:rsidRPr="00E467A5">
        <w:rPr>
          <w:rFonts w:ascii="Söhne" w:hAnsi="Söhne" w:cs="Arial"/>
          <w:sz w:val="18"/>
          <w:szCs w:val="18"/>
          <w:lang w:val="en-US"/>
        </w:rPr>
        <w:t>, random or targeted serological and virological </w:t>
      </w:r>
      <w:r w:rsidR="00035A22" w:rsidRPr="00E467A5">
        <w:rPr>
          <w:rFonts w:ascii="Söhne" w:hAnsi="Söhne" w:cs="Arial"/>
          <w:i/>
          <w:iCs/>
          <w:sz w:val="18"/>
          <w:szCs w:val="18"/>
          <w:lang w:val="en-US"/>
        </w:rPr>
        <w:t>surveillance</w:t>
      </w:r>
      <w:r w:rsidR="00035A22" w:rsidRPr="00E467A5">
        <w:rPr>
          <w:rFonts w:ascii="Söhne" w:hAnsi="Söhne" w:cs="Arial"/>
          <w:sz w:val="18"/>
          <w:szCs w:val="18"/>
          <w:lang w:val="en-US"/>
        </w:rPr>
        <w:t>, appropriate to the epidemiological situation, should be conducted in accordance with Chapter 1.4.</w:t>
      </w:r>
    </w:p>
    <w:p w14:paraId="1657B75A" w14:textId="77777777" w:rsidR="00035A22" w:rsidRPr="00E467A5" w:rsidRDefault="00035A22" w:rsidP="00035A22">
      <w:pPr>
        <w:spacing w:after="240"/>
        <w:jc w:val="center"/>
        <w:rPr>
          <w:rFonts w:ascii="Söhne Halbfett" w:hAnsi="Söhne Halbfett"/>
          <w:sz w:val="18"/>
          <w:szCs w:val="18"/>
          <w:lang w:val="en-US"/>
        </w:rPr>
      </w:pPr>
      <w:bookmarkStart w:id="13" w:name="article_ahs.13."/>
      <w:bookmarkEnd w:id="13"/>
      <w:r w:rsidRPr="00E467A5">
        <w:rPr>
          <w:rFonts w:ascii="Söhne Halbfett" w:hAnsi="Söhne Halbfett"/>
          <w:sz w:val="18"/>
          <w:szCs w:val="18"/>
          <w:lang w:val="en-US"/>
        </w:rPr>
        <w:t>Article 12.1.13.</w:t>
      </w:r>
    </w:p>
    <w:p w14:paraId="2D881EF5" w14:textId="77777777" w:rsidR="00035A22" w:rsidRPr="00E467A5" w:rsidRDefault="00035A22" w:rsidP="00035A22">
      <w:pPr>
        <w:spacing w:after="240"/>
        <w:jc w:val="both"/>
        <w:rPr>
          <w:rFonts w:ascii="Söhne Halbfett" w:hAnsi="Söhne Halbfett"/>
          <w:sz w:val="18"/>
          <w:szCs w:val="18"/>
          <w:lang w:val="en-US"/>
        </w:rPr>
      </w:pPr>
      <w:r w:rsidRPr="00E467A5">
        <w:rPr>
          <w:rFonts w:ascii="Söhne Halbfett" w:hAnsi="Söhne Halbfett"/>
          <w:sz w:val="18"/>
          <w:szCs w:val="18"/>
          <w:lang w:val="en-US"/>
        </w:rPr>
        <w:t>Surveillance strategies</w:t>
      </w:r>
    </w:p>
    <w:p w14:paraId="5A187438" w14:textId="5EA8274F"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lastRenderedPageBreak/>
        <w:t>The target population for </w:t>
      </w:r>
      <w:r w:rsidRPr="00E467A5">
        <w:rPr>
          <w:rFonts w:ascii="Söhne" w:hAnsi="Söhne" w:cs="Arial"/>
          <w:i/>
          <w:iCs/>
          <w:sz w:val="18"/>
          <w:szCs w:val="18"/>
          <w:lang w:val="en-US"/>
        </w:rPr>
        <w:t>surveillance</w:t>
      </w:r>
      <w:r w:rsidRPr="00E467A5">
        <w:rPr>
          <w:rFonts w:ascii="Söhne" w:hAnsi="Söhne" w:cs="Arial"/>
          <w:sz w:val="18"/>
          <w:szCs w:val="18"/>
          <w:lang w:val="en-US"/>
        </w:rPr>
        <w:t> aimed at identification of disease or </w:t>
      </w:r>
      <w:r w:rsidRPr="00E467A5">
        <w:rPr>
          <w:rFonts w:ascii="Söhne" w:hAnsi="Söhne" w:cs="Arial"/>
          <w:i/>
          <w:iCs/>
          <w:sz w:val="18"/>
          <w:szCs w:val="18"/>
          <w:lang w:val="en-US"/>
        </w:rPr>
        <w:t>infection</w:t>
      </w:r>
      <w:r w:rsidRPr="00E467A5">
        <w:rPr>
          <w:rFonts w:ascii="Söhne" w:hAnsi="Söhne" w:cs="Arial"/>
          <w:sz w:val="18"/>
          <w:szCs w:val="18"/>
          <w:lang w:val="en-US"/>
        </w:rPr>
        <w:t> should cover susceptible equids within the country or </w:t>
      </w:r>
      <w:r w:rsidRPr="00E467A5">
        <w:rPr>
          <w:rFonts w:ascii="Söhne" w:hAnsi="Söhne" w:cs="Arial"/>
          <w:i/>
          <w:iCs/>
          <w:sz w:val="18"/>
          <w:szCs w:val="18"/>
          <w:lang w:val="en-US"/>
        </w:rPr>
        <w:t>zone</w:t>
      </w:r>
      <w:r w:rsidRPr="00E467A5">
        <w:rPr>
          <w:rFonts w:ascii="Söhne" w:hAnsi="Söhne" w:cs="Arial"/>
          <w:sz w:val="18"/>
          <w:szCs w:val="18"/>
          <w:lang w:val="en-US"/>
        </w:rPr>
        <w:t>. Active and passive </w:t>
      </w:r>
      <w:r w:rsidRPr="00E467A5">
        <w:rPr>
          <w:rFonts w:ascii="Söhne" w:hAnsi="Söhne" w:cs="Arial"/>
          <w:i/>
          <w:iCs/>
          <w:sz w:val="18"/>
          <w:szCs w:val="18"/>
          <w:lang w:val="en-US"/>
        </w:rPr>
        <w:t>surveillance</w:t>
      </w:r>
      <w:r w:rsidRPr="00E467A5">
        <w:rPr>
          <w:rFonts w:ascii="Söhne" w:hAnsi="Söhne" w:cs="Arial"/>
          <w:sz w:val="18"/>
          <w:szCs w:val="18"/>
          <w:lang w:val="en-US"/>
        </w:rPr>
        <w:t> for </w:t>
      </w:r>
      <w:r w:rsidRPr="00E467A5">
        <w:rPr>
          <w:rFonts w:ascii="Söhne" w:hAnsi="Söhne" w:cs="Arial"/>
          <w:i/>
          <w:iCs/>
          <w:sz w:val="18"/>
          <w:szCs w:val="18"/>
          <w:lang w:val="en-US"/>
        </w:rPr>
        <w:t>infection</w:t>
      </w:r>
      <w:r w:rsidRPr="00E467A5">
        <w:rPr>
          <w:rFonts w:ascii="Söhne" w:hAnsi="Söhne" w:cs="Arial"/>
          <w:sz w:val="18"/>
          <w:szCs w:val="18"/>
          <w:lang w:val="en-US"/>
        </w:rPr>
        <w:t> with AHSV should be ongoing. </w:t>
      </w:r>
      <w:r w:rsidRPr="00E467A5">
        <w:rPr>
          <w:rFonts w:ascii="Söhne" w:hAnsi="Söhne" w:cs="Arial"/>
          <w:i/>
          <w:iCs/>
          <w:sz w:val="18"/>
          <w:szCs w:val="18"/>
          <w:lang w:val="en-US"/>
        </w:rPr>
        <w:t>Surveillance</w:t>
      </w:r>
      <w:r w:rsidRPr="00E467A5">
        <w:rPr>
          <w:rFonts w:ascii="Söhne" w:hAnsi="Söhne" w:cs="Arial"/>
          <w:sz w:val="18"/>
          <w:szCs w:val="18"/>
          <w:lang w:val="en-US"/>
        </w:rPr>
        <w:t> should be composed of random or targeted approaches using virological, serological and clinical methods appropriate to the epidemiological situation.</w:t>
      </w:r>
    </w:p>
    <w:p w14:paraId="772F72AA" w14:textId="43833F3C"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A Member Country should justify the </w:t>
      </w:r>
      <w:r w:rsidRPr="00E467A5">
        <w:rPr>
          <w:rFonts w:ascii="Söhne" w:hAnsi="Söhne" w:cs="Arial"/>
          <w:i/>
          <w:iCs/>
          <w:sz w:val="18"/>
          <w:szCs w:val="18"/>
          <w:lang w:val="en-US"/>
        </w:rPr>
        <w:t>surveillance</w:t>
      </w:r>
      <w:r w:rsidRPr="00E467A5">
        <w:rPr>
          <w:rFonts w:ascii="Söhne" w:hAnsi="Söhne" w:cs="Arial"/>
          <w:sz w:val="18"/>
          <w:szCs w:val="18"/>
          <w:lang w:val="en-US"/>
        </w:rPr>
        <w:t> strategy chosen as appropriate to detect the presence of </w:t>
      </w:r>
      <w:r w:rsidRPr="00E467A5">
        <w:rPr>
          <w:rFonts w:ascii="Söhne" w:hAnsi="Söhne" w:cs="Arial"/>
          <w:i/>
          <w:iCs/>
          <w:sz w:val="18"/>
          <w:szCs w:val="18"/>
          <w:lang w:val="en-US"/>
        </w:rPr>
        <w:t>infection</w:t>
      </w:r>
      <w:r w:rsidRPr="00E467A5">
        <w:rPr>
          <w:rFonts w:ascii="Söhne" w:hAnsi="Söhne" w:cs="Arial"/>
          <w:sz w:val="18"/>
          <w:szCs w:val="18"/>
          <w:lang w:val="en-US"/>
        </w:rPr>
        <w:t> with AHSV in accordance with Chapter 1.4. and the prevailing epidemiological situation. It may, for example, be appropriate to target clinical </w:t>
      </w:r>
      <w:r w:rsidRPr="00E467A5">
        <w:rPr>
          <w:rFonts w:ascii="Söhne" w:hAnsi="Söhne" w:cs="Arial"/>
          <w:i/>
          <w:iCs/>
          <w:sz w:val="18"/>
          <w:szCs w:val="18"/>
          <w:lang w:val="en-US"/>
        </w:rPr>
        <w:t>surveillance</w:t>
      </w:r>
      <w:r w:rsidRPr="00E467A5">
        <w:rPr>
          <w:rFonts w:ascii="Söhne" w:hAnsi="Söhne" w:cs="Arial"/>
          <w:sz w:val="18"/>
          <w:szCs w:val="18"/>
          <w:lang w:val="en-US"/>
        </w:rPr>
        <w:t> at particular species likely to exhibit clinical signs (e.g. horses). Similarly, virological and serological testing may be targeted to species that rarely show clinical signs (e.g. donkeys).</w:t>
      </w:r>
    </w:p>
    <w:p w14:paraId="724EDA4B" w14:textId="442A1383"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In vaccinated populations serological and virological </w:t>
      </w:r>
      <w:r w:rsidRPr="00E467A5">
        <w:rPr>
          <w:rFonts w:ascii="Söhne" w:hAnsi="Söhne" w:cs="Arial"/>
          <w:i/>
          <w:iCs/>
          <w:sz w:val="18"/>
          <w:szCs w:val="18"/>
          <w:lang w:val="en-US"/>
        </w:rPr>
        <w:t>surveillance</w:t>
      </w:r>
      <w:r w:rsidRPr="00E467A5">
        <w:rPr>
          <w:rFonts w:ascii="Söhne" w:hAnsi="Söhne" w:cs="Arial"/>
          <w:sz w:val="18"/>
          <w:szCs w:val="18"/>
          <w:lang w:val="en-US"/>
        </w:rPr>
        <w:t> is necessary to detect the AHSV types circulating to ensure that all circulating types are included in the </w:t>
      </w:r>
      <w:r w:rsidRPr="00E467A5">
        <w:rPr>
          <w:rFonts w:ascii="Söhne" w:hAnsi="Söhne" w:cs="Arial"/>
          <w:i/>
          <w:iCs/>
          <w:sz w:val="18"/>
          <w:szCs w:val="18"/>
          <w:lang w:val="en-US"/>
        </w:rPr>
        <w:t>vaccination</w:t>
      </w:r>
      <w:r w:rsidRPr="00E467A5">
        <w:rPr>
          <w:rFonts w:ascii="Söhne" w:hAnsi="Söhne" w:cs="Arial"/>
          <w:sz w:val="18"/>
          <w:szCs w:val="18"/>
          <w:lang w:val="en-US"/>
        </w:rPr>
        <w:t> programme.</w:t>
      </w:r>
    </w:p>
    <w:p w14:paraId="7CF38C17" w14:textId="1F235764" w:rsidR="00315381" w:rsidRPr="00E467A5" w:rsidRDefault="00315381" w:rsidP="00035A22">
      <w:pPr>
        <w:spacing w:after="240"/>
        <w:jc w:val="both"/>
        <w:rPr>
          <w:rFonts w:ascii="Söhne" w:hAnsi="Söhne" w:cs="Arial"/>
          <w:sz w:val="18"/>
          <w:szCs w:val="18"/>
          <w:lang w:val="en-US"/>
        </w:rPr>
      </w:pPr>
      <w:r w:rsidRPr="00E467A5">
        <w:rPr>
          <w:rFonts w:ascii="Söhne" w:hAnsi="Söhne" w:cs="Arial"/>
          <w:sz w:val="18"/>
          <w:szCs w:val="18"/>
          <w:highlight w:val="yellow"/>
          <w:u w:val="double"/>
          <w:lang w:val="en-US"/>
        </w:rPr>
        <w:t xml:space="preserve">Serological or virological </w:t>
      </w:r>
      <w:r w:rsidRPr="00E467A5">
        <w:rPr>
          <w:rFonts w:ascii="Söhne" w:hAnsi="Söhne" w:cs="Arial"/>
          <w:i/>
          <w:iCs/>
          <w:sz w:val="18"/>
          <w:szCs w:val="18"/>
          <w:highlight w:val="yellow"/>
          <w:u w:val="double"/>
          <w:lang w:val="en-US"/>
        </w:rPr>
        <w:t>surveillance</w:t>
      </w:r>
      <w:r w:rsidRPr="00E467A5">
        <w:rPr>
          <w:rFonts w:ascii="Söhne" w:hAnsi="Söhne" w:cs="Arial"/>
          <w:sz w:val="18"/>
          <w:szCs w:val="18"/>
          <w:highlight w:val="yellow"/>
          <w:u w:val="double"/>
          <w:lang w:val="en-US"/>
        </w:rPr>
        <w:t xml:space="preserve"> is also needed to detect subclinical </w:t>
      </w:r>
      <w:r w:rsidRPr="00E467A5">
        <w:rPr>
          <w:rFonts w:ascii="Söhne" w:hAnsi="Söhne" w:cs="Arial"/>
          <w:i/>
          <w:iCs/>
          <w:sz w:val="18"/>
          <w:szCs w:val="18"/>
          <w:highlight w:val="yellow"/>
          <w:u w:val="double"/>
          <w:lang w:val="en-US"/>
        </w:rPr>
        <w:t>infections</w:t>
      </w:r>
      <w:r w:rsidRPr="00E467A5">
        <w:rPr>
          <w:rFonts w:ascii="Söhne" w:hAnsi="Söhne" w:cs="Arial"/>
          <w:sz w:val="18"/>
          <w:szCs w:val="18"/>
          <w:highlight w:val="yellow"/>
          <w:u w:val="double"/>
          <w:lang w:val="en-US"/>
        </w:rPr>
        <w:t xml:space="preserve"> </w:t>
      </w:r>
      <w:r w:rsidR="008A248D" w:rsidRPr="00E467A5">
        <w:rPr>
          <w:rFonts w:ascii="Söhne" w:hAnsi="Söhne" w:cs="Arial"/>
          <w:sz w:val="18"/>
          <w:szCs w:val="18"/>
          <w:highlight w:val="yellow"/>
          <w:u w:val="double"/>
          <w:lang w:val="en-US"/>
        </w:rPr>
        <w:t xml:space="preserve">in </w:t>
      </w:r>
      <w:r w:rsidR="00551F98" w:rsidRPr="00E467A5">
        <w:rPr>
          <w:rFonts w:ascii="Söhne" w:hAnsi="Söhne" w:cs="Arial"/>
          <w:sz w:val="18"/>
          <w:szCs w:val="18"/>
          <w:highlight w:val="yellow"/>
          <w:u w:val="double"/>
          <w:lang w:val="en-US"/>
        </w:rPr>
        <w:t>f</w:t>
      </w:r>
      <w:r w:rsidRPr="00E467A5">
        <w:rPr>
          <w:rFonts w:ascii="Söhne" w:hAnsi="Söhne" w:cs="Arial"/>
          <w:sz w:val="18"/>
          <w:szCs w:val="18"/>
          <w:highlight w:val="yellow"/>
          <w:u w:val="double"/>
          <w:lang w:val="en-US"/>
        </w:rPr>
        <w:t xml:space="preserve">ree countries or </w:t>
      </w:r>
      <w:r w:rsidRPr="00E467A5">
        <w:rPr>
          <w:rFonts w:ascii="Söhne" w:hAnsi="Söhne" w:cs="Arial"/>
          <w:i/>
          <w:iCs/>
          <w:sz w:val="18"/>
          <w:szCs w:val="18"/>
          <w:highlight w:val="yellow"/>
          <w:u w:val="double"/>
          <w:lang w:val="en-US"/>
        </w:rPr>
        <w:t>zones</w:t>
      </w:r>
      <w:r w:rsidRPr="00E467A5">
        <w:rPr>
          <w:rFonts w:ascii="Söhne" w:hAnsi="Söhne" w:cs="Arial"/>
          <w:sz w:val="18"/>
          <w:szCs w:val="18"/>
          <w:highlight w:val="yellow"/>
          <w:u w:val="double"/>
          <w:lang w:val="en-US"/>
        </w:rPr>
        <w:t xml:space="preserve"> adjacent to countries or </w:t>
      </w:r>
      <w:r w:rsidRPr="00E467A5">
        <w:rPr>
          <w:rFonts w:ascii="Söhne" w:hAnsi="Söhne" w:cs="Arial"/>
          <w:i/>
          <w:iCs/>
          <w:sz w:val="18"/>
          <w:szCs w:val="18"/>
          <w:highlight w:val="yellow"/>
          <w:u w:val="double"/>
          <w:lang w:val="en-US"/>
        </w:rPr>
        <w:t>zones</w:t>
      </w:r>
      <w:r w:rsidRPr="00E467A5">
        <w:rPr>
          <w:rFonts w:ascii="Söhne" w:hAnsi="Söhne" w:cs="Arial"/>
          <w:sz w:val="18"/>
          <w:szCs w:val="18"/>
          <w:highlight w:val="yellow"/>
          <w:u w:val="double"/>
          <w:lang w:val="en-US"/>
        </w:rPr>
        <w:t xml:space="preserve"> in which live attenuated AHS vaccines are used</w:t>
      </w:r>
      <w:r w:rsidRPr="00E467A5">
        <w:rPr>
          <w:rFonts w:ascii="Söhne" w:hAnsi="Söhne" w:cs="Arial"/>
          <w:sz w:val="18"/>
          <w:szCs w:val="18"/>
          <w:lang w:val="en-US"/>
        </w:rPr>
        <w:t>.</w:t>
      </w:r>
    </w:p>
    <w:p w14:paraId="561956DF" w14:textId="285EB125"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For random surveys, the design of the sampling strategy should incorporate epidemiologically appropriate design prevalence. The sample size selected for testing should be large enough to detect </w:t>
      </w:r>
      <w:r w:rsidRPr="00E467A5">
        <w:rPr>
          <w:rFonts w:ascii="Söhne" w:hAnsi="Söhne" w:cs="Arial"/>
          <w:i/>
          <w:iCs/>
          <w:sz w:val="18"/>
          <w:szCs w:val="18"/>
          <w:lang w:val="en-US"/>
        </w:rPr>
        <w:t>infection</w:t>
      </w:r>
      <w:r w:rsidRPr="00E467A5">
        <w:rPr>
          <w:rFonts w:ascii="Söhne" w:hAnsi="Söhne" w:cs="Arial"/>
          <w:sz w:val="18"/>
          <w:szCs w:val="18"/>
          <w:lang w:val="en-US"/>
        </w:rPr>
        <w:t> if it were to occur at a predetermined minimum rate. The sample size, expected prevalence and diagnostic sensitivity of the tests determine the level of confidence in the results of the survey. The Member Country should justify the choice of design prevalence and confidence level based on the objectives of </w:t>
      </w:r>
      <w:r w:rsidRPr="00E467A5">
        <w:rPr>
          <w:rFonts w:ascii="Söhne" w:hAnsi="Söhne" w:cs="Arial"/>
          <w:i/>
          <w:iCs/>
          <w:sz w:val="18"/>
          <w:szCs w:val="18"/>
          <w:lang w:val="en-US"/>
        </w:rPr>
        <w:t>surveillance</w:t>
      </w:r>
      <w:r w:rsidRPr="00E467A5">
        <w:rPr>
          <w:rFonts w:ascii="Söhne" w:hAnsi="Söhne" w:cs="Arial"/>
          <w:sz w:val="18"/>
          <w:szCs w:val="18"/>
          <w:lang w:val="en-US"/>
        </w:rPr>
        <w:t> and the epidemiological situation, in accordance with Chapter 1.4. Selection of the design prevalence, in particular, should be based on the prevailing or historical epidemiological situation.</w:t>
      </w:r>
    </w:p>
    <w:p w14:paraId="25268AF2" w14:textId="56CBF3A9"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Irrespective of the survey approach selected, the sensitivity and specificity of the diagnostic tests employed are key factors in the design, sample size determination and interpretation of the results obtained. Ideally, the sensitivity and specificity of the tests used should be validated for the </w:t>
      </w:r>
      <w:r w:rsidRPr="00E467A5">
        <w:rPr>
          <w:rFonts w:ascii="Söhne" w:hAnsi="Söhne" w:cs="Arial"/>
          <w:i/>
          <w:iCs/>
          <w:sz w:val="18"/>
          <w:szCs w:val="18"/>
          <w:lang w:val="en-US"/>
        </w:rPr>
        <w:t>vaccination</w:t>
      </w:r>
      <w:r w:rsidRPr="00E467A5">
        <w:rPr>
          <w:rFonts w:ascii="Söhne" w:hAnsi="Söhne" w:cs="Arial"/>
          <w:sz w:val="18"/>
          <w:szCs w:val="18"/>
          <w:lang w:val="en-US"/>
        </w:rPr>
        <w:t> or </w:t>
      </w:r>
      <w:r w:rsidRPr="00E467A5">
        <w:rPr>
          <w:rFonts w:ascii="Söhne" w:hAnsi="Söhne" w:cs="Arial"/>
          <w:i/>
          <w:iCs/>
          <w:sz w:val="18"/>
          <w:szCs w:val="18"/>
          <w:lang w:val="en-US"/>
        </w:rPr>
        <w:t>infection</w:t>
      </w:r>
      <w:r w:rsidRPr="00E467A5">
        <w:rPr>
          <w:rFonts w:ascii="Söhne" w:hAnsi="Söhne" w:cs="Arial"/>
          <w:sz w:val="18"/>
          <w:szCs w:val="18"/>
          <w:lang w:val="en-US"/>
        </w:rPr>
        <w:t> history and the different species in the target population.</w:t>
      </w:r>
    </w:p>
    <w:p w14:paraId="52AD28E6" w14:textId="563F4047"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Irrespective of the testing system employed, </w:t>
      </w:r>
      <w:r w:rsidRPr="00E467A5">
        <w:rPr>
          <w:rFonts w:ascii="Söhne" w:hAnsi="Söhne" w:cs="Arial"/>
          <w:i/>
          <w:iCs/>
          <w:sz w:val="18"/>
          <w:szCs w:val="18"/>
          <w:lang w:val="en-US"/>
        </w:rPr>
        <w:t>surveillance</w:t>
      </w:r>
      <w:r w:rsidRPr="00E467A5">
        <w:rPr>
          <w:rFonts w:ascii="Söhne" w:hAnsi="Söhne" w:cs="Arial"/>
          <w:sz w:val="18"/>
          <w:szCs w:val="18"/>
          <w:lang w:val="en-US"/>
        </w:rPr>
        <w:t> system design should anticipate the occurrence of false positive reactions. If the characteristics of the testing system are known, the rate at which these false positives are likely to occur can be calculated in advance. There should be an effective procedure for following up positives to ultimately determine with a high level of confidence, whether they are indicative of</w:t>
      </w:r>
      <w:r w:rsidR="000E00D0" w:rsidRPr="00E467A5">
        <w:rPr>
          <w:rFonts w:ascii="Söhne" w:hAnsi="Söhne" w:cs="Arial"/>
          <w:sz w:val="18"/>
          <w:szCs w:val="18"/>
          <w:lang w:val="en-US"/>
        </w:rPr>
        <w:t xml:space="preserve"> </w:t>
      </w:r>
      <w:r w:rsidR="000E00D0" w:rsidRPr="00E467A5">
        <w:rPr>
          <w:rFonts w:ascii="Söhne" w:hAnsi="Söhne" w:cs="Arial"/>
          <w:i/>
          <w:iCs/>
          <w:sz w:val="18"/>
          <w:szCs w:val="18"/>
          <w:lang w:val="en-US"/>
        </w:rPr>
        <w:t>infection</w:t>
      </w:r>
      <w:r w:rsidRPr="00E467A5">
        <w:rPr>
          <w:rFonts w:ascii="Söhne" w:hAnsi="Söhne" w:cs="Arial"/>
          <w:sz w:val="18"/>
          <w:szCs w:val="18"/>
          <w:lang w:val="en-US"/>
        </w:rPr>
        <w:t> or not. This should involve both supplementary tests and follow-up investigation to collect diagnostic material from the original sampling unit as well as those which may be epidemiologically linked to it.</w:t>
      </w:r>
    </w:p>
    <w:p w14:paraId="5806E83A" w14:textId="267F62C3" w:rsidR="00035A22" w:rsidRPr="00E467A5" w:rsidRDefault="00035A22" w:rsidP="00035A22">
      <w:pPr>
        <w:spacing w:after="240"/>
        <w:jc w:val="both"/>
        <w:rPr>
          <w:rFonts w:ascii="Söhne" w:hAnsi="Söhne" w:cs="Arial"/>
          <w:sz w:val="18"/>
          <w:szCs w:val="18"/>
          <w:lang w:val="en-US"/>
        </w:rPr>
      </w:pPr>
      <w:r w:rsidRPr="00E467A5">
        <w:rPr>
          <w:rFonts w:ascii="Söhne" w:hAnsi="Söhne" w:cs="Arial"/>
          <w:sz w:val="18"/>
          <w:szCs w:val="18"/>
          <w:lang w:val="en-US"/>
        </w:rPr>
        <w:t>The principles for </w:t>
      </w:r>
      <w:r w:rsidRPr="00E467A5">
        <w:rPr>
          <w:rFonts w:ascii="Söhne" w:hAnsi="Söhne" w:cs="Arial"/>
          <w:i/>
          <w:iCs/>
          <w:sz w:val="18"/>
          <w:szCs w:val="18"/>
          <w:lang w:val="en-US"/>
        </w:rPr>
        <w:t>surveillance</w:t>
      </w:r>
      <w:r w:rsidRPr="00E467A5">
        <w:rPr>
          <w:rFonts w:ascii="Söhne" w:hAnsi="Söhne" w:cs="Arial"/>
          <w:sz w:val="18"/>
          <w:szCs w:val="18"/>
          <w:lang w:val="en-US"/>
        </w:rPr>
        <w:t> for disease or </w:t>
      </w:r>
      <w:r w:rsidRPr="00E467A5">
        <w:rPr>
          <w:rFonts w:ascii="Söhne" w:hAnsi="Söhne" w:cs="Arial"/>
          <w:i/>
          <w:iCs/>
          <w:sz w:val="18"/>
          <w:szCs w:val="18"/>
          <w:lang w:val="en-US"/>
        </w:rPr>
        <w:t>infection</w:t>
      </w:r>
      <w:r w:rsidRPr="00E467A5">
        <w:rPr>
          <w:rFonts w:ascii="Söhne" w:hAnsi="Söhne" w:cs="Arial"/>
          <w:sz w:val="18"/>
          <w:szCs w:val="18"/>
          <w:lang w:val="en-US"/>
        </w:rPr>
        <w:t> are technically well defined. </w:t>
      </w:r>
      <w:r w:rsidRPr="00E467A5">
        <w:rPr>
          <w:rFonts w:ascii="Söhne" w:hAnsi="Söhne" w:cs="Arial"/>
          <w:i/>
          <w:iCs/>
          <w:sz w:val="18"/>
          <w:szCs w:val="18"/>
          <w:lang w:val="en-US"/>
        </w:rPr>
        <w:t>Surveillance</w:t>
      </w:r>
      <w:r w:rsidRPr="00E467A5">
        <w:rPr>
          <w:rFonts w:ascii="Söhne" w:hAnsi="Söhne" w:cs="Arial"/>
          <w:sz w:val="18"/>
          <w:szCs w:val="18"/>
          <w:lang w:val="en-US"/>
        </w:rPr>
        <w:t> programmes to prove the absence of AHSV </w:t>
      </w:r>
      <w:r w:rsidRPr="00E467A5">
        <w:rPr>
          <w:rFonts w:ascii="Söhne" w:hAnsi="Söhne" w:cs="Arial"/>
          <w:i/>
          <w:iCs/>
          <w:sz w:val="18"/>
          <w:szCs w:val="18"/>
          <w:lang w:val="en-US"/>
        </w:rPr>
        <w:t>infection</w:t>
      </w:r>
      <w:r w:rsidRPr="00E467A5">
        <w:rPr>
          <w:rFonts w:ascii="Söhne" w:hAnsi="Söhne" w:cs="Arial"/>
          <w:sz w:val="18"/>
          <w:szCs w:val="18"/>
          <w:lang w:val="en-US"/>
        </w:rPr>
        <w:t> or transmission, should be carefully designed to avoid producing results that are insufficiently reliable to be accepted by the OIE for official recognition of status. The design of any </w:t>
      </w:r>
      <w:r w:rsidRPr="00E467A5">
        <w:rPr>
          <w:rFonts w:ascii="Söhne" w:hAnsi="Söhne" w:cs="Arial"/>
          <w:i/>
          <w:iCs/>
          <w:sz w:val="18"/>
          <w:szCs w:val="18"/>
          <w:lang w:val="en-US"/>
        </w:rPr>
        <w:t>surveillance</w:t>
      </w:r>
      <w:r w:rsidRPr="00E467A5">
        <w:rPr>
          <w:rFonts w:ascii="Söhne" w:hAnsi="Söhne" w:cs="Arial"/>
          <w:sz w:val="18"/>
          <w:szCs w:val="18"/>
          <w:lang w:val="en-US"/>
        </w:rPr>
        <w:t> programme, therefore, requires inputs from professionals competent and experienced in this field.</w:t>
      </w:r>
    </w:p>
    <w:p w14:paraId="1C07EFC2" w14:textId="4867DA68" w:rsidR="00035A22" w:rsidRPr="00E467A5" w:rsidRDefault="00AB29AB" w:rsidP="00AB29AB">
      <w:pPr>
        <w:spacing w:after="240"/>
        <w:ind w:left="426" w:hanging="426"/>
        <w:jc w:val="both"/>
        <w:rPr>
          <w:rFonts w:ascii="Söhne" w:hAnsi="Söhne" w:cs="Arial"/>
          <w:sz w:val="18"/>
          <w:szCs w:val="18"/>
          <w:u w:val="single"/>
          <w:lang w:val="en-US"/>
        </w:rPr>
      </w:pPr>
      <w:r w:rsidRPr="00E467A5">
        <w:rPr>
          <w:rFonts w:ascii="Söhne" w:hAnsi="Söhne" w:cs="Arial"/>
          <w:sz w:val="18"/>
          <w:szCs w:val="18"/>
          <w:lang w:val="en-US"/>
        </w:rPr>
        <w:t>1.</w:t>
      </w:r>
      <w:r w:rsidRPr="00E467A5">
        <w:rPr>
          <w:rFonts w:ascii="Söhne" w:hAnsi="Söhne" w:cs="Arial"/>
          <w:sz w:val="18"/>
          <w:szCs w:val="18"/>
          <w:lang w:val="en-US"/>
        </w:rPr>
        <w:tab/>
      </w:r>
      <w:r w:rsidR="00035A22" w:rsidRPr="00E467A5">
        <w:rPr>
          <w:rFonts w:ascii="Söhne" w:hAnsi="Söhne" w:cs="Arial"/>
          <w:sz w:val="18"/>
          <w:szCs w:val="18"/>
          <w:u w:val="single"/>
          <w:lang w:val="en-US"/>
        </w:rPr>
        <w:t>Clinical surveillance</w:t>
      </w:r>
    </w:p>
    <w:p w14:paraId="7785B486" w14:textId="30C1E05D"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Clinical </w:t>
      </w:r>
      <w:r w:rsidRPr="00E467A5">
        <w:rPr>
          <w:rFonts w:ascii="Söhne" w:hAnsi="Söhne" w:cs="Arial"/>
          <w:i/>
          <w:iCs/>
          <w:sz w:val="18"/>
          <w:szCs w:val="18"/>
          <w:lang w:val="en-US"/>
        </w:rPr>
        <w:t>surveillance</w:t>
      </w:r>
      <w:r w:rsidRPr="00E467A5">
        <w:rPr>
          <w:rFonts w:ascii="Söhne" w:hAnsi="Söhne" w:cs="Arial"/>
          <w:sz w:val="18"/>
          <w:szCs w:val="18"/>
          <w:lang w:val="en-US"/>
        </w:rPr>
        <w:t> aims at the detection of clinical signs of AHS in equids particularly during a newly introduced </w:t>
      </w:r>
      <w:r w:rsidRPr="00E467A5">
        <w:rPr>
          <w:rFonts w:ascii="Söhne" w:hAnsi="Söhne" w:cs="Arial"/>
          <w:i/>
          <w:iCs/>
          <w:sz w:val="18"/>
          <w:szCs w:val="18"/>
          <w:lang w:val="en-US"/>
        </w:rPr>
        <w:t>infection</w:t>
      </w:r>
      <w:r w:rsidRPr="00E467A5">
        <w:rPr>
          <w:rFonts w:ascii="Söhne" w:hAnsi="Söhne" w:cs="Arial"/>
          <w:sz w:val="18"/>
          <w:szCs w:val="18"/>
          <w:lang w:val="en-US"/>
        </w:rPr>
        <w:t>. In horses, clinical signs may include pyrexia, oedema, hyperaemia of mucous membranes and dyspnoea.</w:t>
      </w:r>
    </w:p>
    <w:p w14:paraId="5F6B6AB8" w14:textId="6E895DCC"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Suspected cases detected by clinical </w:t>
      </w:r>
      <w:r w:rsidRPr="00E467A5">
        <w:rPr>
          <w:rFonts w:ascii="Söhne" w:hAnsi="Söhne" w:cs="Arial"/>
          <w:i/>
          <w:iCs/>
          <w:sz w:val="18"/>
          <w:szCs w:val="18"/>
          <w:lang w:val="en-US"/>
        </w:rPr>
        <w:t>surveillance</w:t>
      </w:r>
      <w:r w:rsidRPr="00E467A5">
        <w:rPr>
          <w:rFonts w:ascii="Söhne" w:hAnsi="Söhne" w:cs="Arial"/>
          <w:sz w:val="18"/>
          <w:szCs w:val="18"/>
          <w:lang w:val="en-US"/>
        </w:rPr>
        <w:t> should always be confirmed by </w:t>
      </w:r>
      <w:r w:rsidRPr="00E467A5">
        <w:rPr>
          <w:rFonts w:ascii="Söhne" w:hAnsi="Söhne" w:cs="Arial"/>
          <w:i/>
          <w:iCs/>
          <w:sz w:val="18"/>
          <w:szCs w:val="18"/>
          <w:lang w:val="en-US"/>
        </w:rPr>
        <w:t>laboratory</w:t>
      </w:r>
      <w:r w:rsidRPr="00E467A5">
        <w:rPr>
          <w:rFonts w:ascii="Söhne" w:hAnsi="Söhne" w:cs="Arial"/>
          <w:sz w:val="18"/>
          <w:szCs w:val="18"/>
          <w:lang w:val="en-US"/>
        </w:rPr>
        <w:t> testing.</w:t>
      </w:r>
    </w:p>
    <w:p w14:paraId="36EA005E" w14:textId="305768C6" w:rsidR="00035A22" w:rsidRPr="00E467A5" w:rsidRDefault="00AB29AB" w:rsidP="00AB29AB">
      <w:pPr>
        <w:spacing w:after="240"/>
        <w:ind w:left="426" w:hanging="426"/>
        <w:jc w:val="both"/>
        <w:rPr>
          <w:rFonts w:ascii="Söhne" w:hAnsi="Söhne" w:cs="Arial"/>
          <w:sz w:val="18"/>
          <w:szCs w:val="18"/>
          <w:u w:val="single"/>
          <w:lang w:val="en-US"/>
        </w:rPr>
      </w:pPr>
      <w:r w:rsidRPr="00E467A5">
        <w:rPr>
          <w:rFonts w:ascii="Söhne" w:hAnsi="Söhne" w:cs="Arial"/>
          <w:sz w:val="18"/>
          <w:szCs w:val="18"/>
          <w:lang w:val="en-US"/>
        </w:rPr>
        <w:t>2.</w:t>
      </w:r>
      <w:r w:rsidRPr="00E467A5">
        <w:rPr>
          <w:rFonts w:ascii="Söhne" w:hAnsi="Söhne" w:cs="Arial"/>
          <w:sz w:val="18"/>
          <w:szCs w:val="18"/>
          <w:lang w:val="en-US"/>
        </w:rPr>
        <w:tab/>
      </w:r>
      <w:r w:rsidR="00035A22" w:rsidRPr="00E467A5">
        <w:rPr>
          <w:rFonts w:ascii="Söhne" w:hAnsi="Söhne" w:cs="Arial"/>
          <w:sz w:val="18"/>
          <w:szCs w:val="18"/>
          <w:u w:val="single"/>
          <w:lang w:val="en-US"/>
        </w:rPr>
        <w:t>Serological surveillance</w:t>
      </w:r>
    </w:p>
    <w:p w14:paraId="4A1CE2BA" w14:textId="1273BBEA"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Serological </w:t>
      </w:r>
      <w:r w:rsidRPr="00E467A5">
        <w:rPr>
          <w:rFonts w:ascii="Söhne" w:hAnsi="Söhne" w:cs="Arial"/>
          <w:i/>
          <w:iCs/>
          <w:sz w:val="18"/>
          <w:szCs w:val="18"/>
          <w:lang w:val="en-US"/>
        </w:rPr>
        <w:t>surveillance</w:t>
      </w:r>
      <w:r w:rsidRPr="00E467A5">
        <w:rPr>
          <w:rFonts w:ascii="Söhne" w:hAnsi="Söhne" w:cs="Arial"/>
          <w:sz w:val="18"/>
          <w:szCs w:val="18"/>
          <w:lang w:val="en-US"/>
        </w:rPr>
        <w:t> of equine populations is an important tool to confirm absence of AHSV transmission in a country or </w:t>
      </w:r>
      <w:r w:rsidRPr="00E467A5">
        <w:rPr>
          <w:rFonts w:ascii="Söhne" w:hAnsi="Söhne" w:cs="Arial"/>
          <w:i/>
          <w:iCs/>
          <w:sz w:val="18"/>
          <w:szCs w:val="18"/>
          <w:lang w:val="en-US"/>
        </w:rPr>
        <w:t>zone</w:t>
      </w:r>
      <w:r w:rsidRPr="00E467A5">
        <w:rPr>
          <w:rFonts w:ascii="Söhne" w:hAnsi="Söhne" w:cs="Arial"/>
          <w:sz w:val="18"/>
          <w:szCs w:val="18"/>
          <w:lang w:val="en-US"/>
        </w:rPr>
        <w:t>. The species tested should reflect the local epidemiology of </w:t>
      </w:r>
      <w:r w:rsidRPr="00E467A5">
        <w:rPr>
          <w:rFonts w:ascii="Söhne" w:hAnsi="Söhne" w:cs="Arial"/>
          <w:i/>
          <w:iCs/>
          <w:sz w:val="18"/>
          <w:szCs w:val="18"/>
          <w:lang w:val="en-US"/>
        </w:rPr>
        <w:t>infection</w:t>
      </w:r>
      <w:r w:rsidRPr="00E467A5">
        <w:rPr>
          <w:rFonts w:ascii="Söhne" w:hAnsi="Söhne" w:cs="Arial"/>
          <w:sz w:val="18"/>
          <w:szCs w:val="18"/>
          <w:lang w:val="en-US"/>
        </w:rPr>
        <w:t> with AHSV, and the equine species available. Management variables that may reduce the likelihood of </w:t>
      </w:r>
      <w:r w:rsidRPr="00E467A5">
        <w:rPr>
          <w:rFonts w:ascii="Söhne" w:hAnsi="Söhne" w:cs="Arial"/>
          <w:i/>
          <w:iCs/>
          <w:sz w:val="18"/>
          <w:szCs w:val="18"/>
          <w:lang w:val="en-US"/>
        </w:rPr>
        <w:t>infection</w:t>
      </w:r>
      <w:r w:rsidRPr="00E467A5">
        <w:rPr>
          <w:rFonts w:ascii="Söhne" w:hAnsi="Söhne" w:cs="Arial"/>
          <w:sz w:val="18"/>
          <w:szCs w:val="18"/>
          <w:lang w:val="en-US"/>
        </w:rPr>
        <w:t>, such as the use of insecticides and animal housing, should be taken into account when selecting equids to be included in the </w:t>
      </w:r>
      <w:r w:rsidRPr="00E467A5">
        <w:rPr>
          <w:rFonts w:ascii="Söhne" w:hAnsi="Söhne" w:cs="Arial"/>
          <w:i/>
          <w:iCs/>
          <w:sz w:val="18"/>
          <w:szCs w:val="18"/>
          <w:lang w:val="en-US"/>
        </w:rPr>
        <w:t>surveillance</w:t>
      </w:r>
      <w:r w:rsidRPr="00E467A5">
        <w:rPr>
          <w:rFonts w:ascii="Söhne" w:hAnsi="Söhne" w:cs="Arial"/>
          <w:sz w:val="18"/>
          <w:szCs w:val="18"/>
          <w:lang w:val="en-US"/>
        </w:rPr>
        <w:t> system.</w:t>
      </w:r>
    </w:p>
    <w:p w14:paraId="5132C579" w14:textId="77777777"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lastRenderedPageBreak/>
        <w:t>Samples should be examined for antibodies against AHSV. Positive AHSV antibody tests results can have four possible causes:</w:t>
      </w:r>
    </w:p>
    <w:p w14:paraId="23CE8CDF" w14:textId="070B6F58"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a)</w:t>
      </w:r>
      <w:r w:rsidRPr="00E467A5">
        <w:rPr>
          <w:rFonts w:ascii="Söhne" w:hAnsi="Söhne" w:cs="Arial"/>
          <w:sz w:val="18"/>
          <w:szCs w:val="18"/>
          <w:lang w:val="en-US"/>
        </w:rPr>
        <w:tab/>
      </w:r>
      <w:r w:rsidR="00035A22" w:rsidRPr="00E467A5">
        <w:rPr>
          <w:rFonts w:ascii="Söhne" w:hAnsi="Söhne" w:cs="Arial"/>
          <w:sz w:val="18"/>
          <w:szCs w:val="18"/>
          <w:lang w:val="en-US"/>
        </w:rPr>
        <w:t>natural </w:t>
      </w:r>
      <w:r w:rsidR="00035A22" w:rsidRPr="00E467A5">
        <w:rPr>
          <w:rFonts w:ascii="Söhne" w:hAnsi="Söhne" w:cs="Arial"/>
          <w:i/>
          <w:iCs/>
          <w:sz w:val="18"/>
          <w:szCs w:val="18"/>
          <w:lang w:val="en-US"/>
        </w:rPr>
        <w:t>infection</w:t>
      </w:r>
      <w:r w:rsidR="00035A22" w:rsidRPr="00E467A5">
        <w:rPr>
          <w:rFonts w:ascii="Söhne" w:hAnsi="Söhne" w:cs="Arial"/>
          <w:sz w:val="18"/>
          <w:szCs w:val="18"/>
          <w:lang w:val="en-US"/>
        </w:rPr>
        <w:t> with AHSV;</w:t>
      </w:r>
    </w:p>
    <w:p w14:paraId="45FF1FA7" w14:textId="14BD09BF"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GB"/>
        </w:rPr>
        <w:t>b)</w:t>
      </w:r>
      <w:r w:rsidRPr="00E467A5">
        <w:rPr>
          <w:rFonts w:ascii="Söhne" w:hAnsi="Söhne" w:cs="Arial"/>
          <w:sz w:val="18"/>
          <w:szCs w:val="18"/>
          <w:lang w:val="en-GB"/>
        </w:rPr>
        <w:tab/>
      </w:r>
      <w:r w:rsidR="00035A22" w:rsidRPr="00E467A5">
        <w:rPr>
          <w:rFonts w:ascii="Söhne" w:hAnsi="Söhne" w:cs="Arial"/>
          <w:i/>
          <w:iCs/>
          <w:sz w:val="18"/>
          <w:szCs w:val="18"/>
          <w:lang w:val="en-US"/>
        </w:rPr>
        <w:t>vaccination</w:t>
      </w:r>
      <w:r w:rsidR="00035A22" w:rsidRPr="00E467A5">
        <w:rPr>
          <w:rFonts w:ascii="Söhne" w:hAnsi="Söhne" w:cs="Arial"/>
          <w:sz w:val="18"/>
          <w:szCs w:val="18"/>
          <w:lang w:val="en-US"/>
        </w:rPr>
        <w:t> against AHS;</w:t>
      </w:r>
    </w:p>
    <w:p w14:paraId="676E1EEF" w14:textId="2A5CD9B4"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c)</w:t>
      </w:r>
      <w:r w:rsidRPr="00E467A5">
        <w:rPr>
          <w:rFonts w:ascii="Söhne" w:hAnsi="Söhne" w:cs="Arial"/>
          <w:sz w:val="18"/>
          <w:szCs w:val="18"/>
          <w:lang w:val="en-US"/>
        </w:rPr>
        <w:tab/>
      </w:r>
      <w:r w:rsidR="00035A22" w:rsidRPr="00E467A5">
        <w:rPr>
          <w:rFonts w:ascii="Söhne" w:hAnsi="Söhne" w:cs="Arial"/>
          <w:sz w:val="18"/>
          <w:szCs w:val="18"/>
          <w:lang w:val="en-US"/>
        </w:rPr>
        <w:t>maternal antibodies;</w:t>
      </w:r>
    </w:p>
    <w:p w14:paraId="06A5ABCB" w14:textId="33138035"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d)</w:t>
      </w:r>
      <w:r w:rsidRPr="00E467A5">
        <w:rPr>
          <w:rFonts w:ascii="Söhne" w:hAnsi="Söhne" w:cs="Arial"/>
          <w:sz w:val="18"/>
          <w:szCs w:val="18"/>
          <w:lang w:val="en-US"/>
        </w:rPr>
        <w:tab/>
      </w:r>
      <w:r w:rsidR="00035A22" w:rsidRPr="00E467A5">
        <w:rPr>
          <w:rFonts w:ascii="Söhne" w:hAnsi="Söhne" w:cs="Arial"/>
          <w:sz w:val="18"/>
          <w:szCs w:val="18"/>
          <w:lang w:val="en-US"/>
        </w:rPr>
        <w:t>lack of specificity of the test.</w:t>
      </w:r>
    </w:p>
    <w:p w14:paraId="1CBC2C9E" w14:textId="5EC6920E"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Sera collected for other purposes may be used for AHSV </w:t>
      </w:r>
      <w:r w:rsidRPr="00E467A5">
        <w:rPr>
          <w:rFonts w:ascii="Söhne" w:hAnsi="Söhne" w:cs="Arial"/>
          <w:i/>
          <w:iCs/>
          <w:sz w:val="18"/>
          <w:szCs w:val="18"/>
          <w:lang w:val="en-US"/>
        </w:rPr>
        <w:t>surveillance</w:t>
      </w:r>
      <w:r w:rsidRPr="00E467A5">
        <w:rPr>
          <w:rFonts w:ascii="Söhne" w:hAnsi="Söhne" w:cs="Arial"/>
          <w:sz w:val="18"/>
          <w:szCs w:val="18"/>
          <w:lang w:val="en-US"/>
        </w:rPr>
        <w:t>. However, the principles of survey design described in these recommendations and the requirements for a statistically valid survey for the presence of </w:t>
      </w:r>
      <w:r w:rsidRPr="00E467A5">
        <w:rPr>
          <w:rFonts w:ascii="Söhne" w:hAnsi="Söhne" w:cs="Arial"/>
          <w:i/>
          <w:iCs/>
          <w:sz w:val="18"/>
          <w:szCs w:val="18"/>
          <w:lang w:val="en-US"/>
        </w:rPr>
        <w:t>infection</w:t>
      </w:r>
      <w:r w:rsidRPr="00E467A5">
        <w:rPr>
          <w:rFonts w:ascii="Söhne" w:hAnsi="Söhne" w:cs="Arial"/>
          <w:sz w:val="18"/>
          <w:szCs w:val="18"/>
          <w:lang w:val="en-US"/>
        </w:rPr>
        <w:t> with AHSV should not be compromised.</w:t>
      </w:r>
    </w:p>
    <w:p w14:paraId="7A0860C4" w14:textId="1B73284B"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The results of random or targeted serological surveys are important in providing reliable evidence that no </w:t>
      </w:r>
      <w:r w:rsidRPr="00E467A5">
        <w:rPr>
          <w:rFonts w:ascii="Söhne" w:hAnsi="Söhne" w:cs="Arial"/>
          <w:i/>
          <w:iCs/>
          <w:sz w:val="18"/>
          <w:szCs w:val="18"/>
          <w:lang w:val="en-US"/>
        </w:rPr>
        <w:t>infection</w:t>
      </w:r>
      <w:r w:rsidRPr="00E467A5">
        <w:rPr>
          <w:rFonts w:ascii="Söhne" w:hAnsi="Söhne" w:cs="Arial"/>
          <w:sz w:val="18"/>
          <w:szCs w:val="18"/>
          <w:lang w:val="en-US"/>
        </w:rPr>
        <w:t> with AHSV is present in a country or </w:t>
      </w:r>
      <w:r w:rsidRPr="00E467A5">
        <w:rPr>
          <w:rFonts w:ascii="Söhne" w:hAnsi="Söhne" w:cs="Arial"/>
          <w:i/>
          <w:iCs/>
          <w:sz w:val="18"/>
          <w:szCs w:val="18"/>
          <w:lang w:val="en-US"/>
        </w:rPr>
        <w:t>zone</w:t>
      </w:r>
      <w:r w:rsidRPr="00E467A5">
        <w:rPr>
          <w:rFonts w:ascii="Söhne" w:hAnsi="Söhne" w:cs="Arial"/>
          <w:sz w:val="18"/>
          <w:szCs w:val="18"/>
          <w:lang w:val="en-US"/>
        </w:rPr>
        <w:t>. It is, therefore, essential that the survey is thoroughly documented. It is critical to interpret the results in light of the movement history of the animals being sampled.</w:t>
      </w:r>
    </w:p>
    <w:p w14:paraId="2E754853" w14:textId="774E5057"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Serological </w:t>
      </w:r>
      <w:r w:rsidRPr="00E467A5">
        <w:rPr>
          <w:rFonts w:ascii="Söhne" w:hAnsi="Söhne" w:cs="Arial"/>
          <w:i/>
          <w:iCs/>
          <w:sz w:val="18"/>
          <w:szCs w:val="18"/>
          <w:lang w:val="en-US"/>
        </w:rPr>
        <w:t>surveillance</w:t>
      </w:r>
      <w:r w:rsidRPr="00E467A5">
        <w:rPr>
          <w:rFonts w:ascii="Söhne" w:hAnsi="Söhne" w:cs="Arial"/>
          <w:sz w:val="18"/>
          <w:szCs w:val="18"/>
          <w:lang w:val="en-US"/>
        </w:rPr>
        <w:t> in a free </w:t>
      </w:r>
      <w:r w:rsidRPr="00E467A5">
        <w:rPr>
          <w:rFonts w:ascii="Söhne" w:hAnsi="Söhne" w:cs="Arial"/>
          <w:i/>
          <w:iCs/>
          <w:sz w:val="18"/>
          <w:szCs w:val="18"/>
          <w:lang w:val="en-US"/>
        </w:rPr>
        <w:t>zone</w:t>
      </w:r>
      <w:r w:rsidRPr="00E467A5">
        <w:rPr>
          <w:rFonts w:ascii="Söhne" w:hAnsi="Söhne" w:cs="Arial"/>
          <w:sz w:val="18"/>
          <w:szCs w:val="18"/>
          <w:lang w:val="en-US"/>
        </w:rPr>
        <w:t> should target those areas that are at highest risk of AHSV transmission, based on the results of previous </w:t>
      </w:r>
      <w:r w:rsidRPr="00E467A5">
        <w:rPr>
          <w:rFonts w:ascii="Söhne" w:hAnsi="Söhne" w:cs="Arial"/>
          <w:i/>
          <w:iCs/>
          <w:sz w:val="18"/>
          <w:szCs w:val="18"/>
          <w:lang w:val="en-US"/>
        </w:rPr>
        <w:t>surveillance</w:t>
      </w:r>
      <w:r w:rsidRPr="00E467A5">
        <w:rPr>
          <w:rFonts w:ascii="Söhne" w:hAnsi="Söhne" w:cs="Arial"/>
          <w:sz w:val="18"/>
          <w:szCs w:val="18"/>
          <w:lang w:val="en-US"/>
        </w:rPr>
        <w:t> and other information. This will usually be towards the boundaries of the free </w:t>
      </w:r>
      <w:r w:rsidRPr="00E467A5">
        <w:rPr>
          <w:rFonts w:ascii="Söhne" w:hAnsi="Söhne" w:cs="Arial"/>
          <w:i/>
          <w:iCs/>
          <w:sz w:val="18"/>
          <w:szCs w:val="18"/>
          <w:lang w:val="en-US"/>
        </w:rPr>
        <w:t>zone</w:t>
      </w:r>
      <w:r w:rsidRPr="00E467A5">
        <w:rPr>
          <w:rFonts w:ascii="Söhne" w:hAnsi="Söhne" w:cs="Arial"/>
          <w:sz w:val="18"/>
          <w:szCs w:val="18"/>
          <w:lang w:val="en-US"/>
        </w:rPr>
        <w:t>. In view of the epidemiology of AHSV, either random or targeted sampling is suitable to select </w:t>
      </w:r>
      <w:r w:rsidRPr="00E467A5">
        <w:rPr>
          <w:rFonts w:ascii="Söhne" w:hAnsi="Söhne" w:cs="Arial"/>
          <w:i/>
          <w:iCs/>
          <w:sz w:val="18"/>
          <w:szCs w:val="18"/>
          <w:lang w:val="en-US"/>
        </w:rPr>
        <w:t>herds</w:t>
      </w:r>
      <w:r w:rsidRPr="00E467A5">
        <w:rPr>
          <w:rFonts w:ascii="Söhne" w:hAnsi="Söhne" w:cs="Arial"/>
          <w:sz w:val="18"/>
          <w:szCs w:val="18"/>
          <w:lang w:val="en-US"/>
        </w:rPr>
        <w:t> or animals for testing.</w:t>
      </w:r>
    </w:p>
    <w:p w14:paraId="64645B36" w14:textId="5CE777F3" w:rsidR="00035A22" w:rsidRPr="00E467A5" w:rsidRDefault="00035A22" w:rsidP="00AB29AB">
      <w:pPr>
        <w:spacing w:after="240"/>
        <w:ind w:left="426"/>
        <w:jc w:val="both"/>
        <w:rPr>
          <w:rFonts w:ascii="Söhne" w:hAnsi="Söhne" w:cs="Arial"/>
          <w:strike/>
          <w:sz w:val="18"/>
          <w:szCs w:val="18"/>
          <w:lang w:val="en-US"/>
        </w:rPr>
      </w:pPr>
      <w:r w:rsidRPr="00E467A5">
        <w:rPr>
          <w:rFonts w:ascii="Söhne" w:hAnsi="Söhne" w:cs="Arial"/>
          <w:strike/>
          <w:sz w:val="18"/>
          <w:szCs w:val="18"/>
          <w:highlight w:val="yellow"/>
          <w:lang w:val="en-US"/>
        </w:rPr>
        <w:t>Serological </w:t>
      </w:r>
      <w:r w:rsidRPr="00E467A5">
        <w:rPr>
          <w:rFonts w:ascii="Söhne" w:hAnsi="Söhne" w:cs="Arial"/>
          <w:i/>
          <w:iCs/>
          <w:strike/>
          <w:sz w:val="18"/>
          <w:szCs w:val="18"/>
          <w:highlight w:val="yellow"/>
          <w:lang w:val="en-US"/>
        </w:rPr>
        <w:t>surveillance</w:t>
      </w:r>
      <w:r w:rsidRPr="00E467A5">
        <w:rPr>
          <w:rFonts w:ascii="Söhne" w:hAnsi="Söhne" w:cs="Arial"/>
          <w:strike/>
          <w:sz w:val="18"/>
          <w:szCs w:val="18"/>
          <w:highlight w:val="yellow"/>
          <w:lang w:val="en-US"/>
        </w:rPr>
        <w:t> in a free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should be carried out over an appropriate distance from the border with an infected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based upon geography, climate, history of </w:t>
      </w:r>
      <w:r w:rsidRPr="00E467A5">
        <w:rPr>
          <w:rFonts w:ascii="Söhne" w:hAnsi="Söhne" w:cs="Arial"/>
          <w:i/>
          <w:iCs/>
          <w:strike/>
          <w:sz w:val="18"/>
          <w:szCs w:val="18"/>
          <w:highlight w:val="yellow"/>
          <w:lang w:val="en-US"/>
        </w:rPr>
        <w:t>infection</w:t>
      </w:r>
      <w:r w:rsidRPr="00E467A5">
        <w:rPr>
          <w:rFonts w:ascii="Söhne" w:hAnsi="Söhne" w:cs="Arial"/>
          <w:strike/>
          <w:sz w:val="18"/>
          <w:szCs w:val="18"/>
          <w:highlight w:val="yellow"/>
          <w:lang w:val="en-US"/>
        </w:rPr>
        <w:t> and other relevant factors. The </w:t>
      </w:r>
      <w:r w:rsidRPr="00E467A5">
        <w:rPr>
          <w:rFonts w:ascii="Söhne" w:hAnsi="Söhne" w:cs="Arial"/>
          <w:i/>
          <w:iCs/>
          <w:strike/>
          <w:sz w:val="18"/>
          <w:szCs w:val="18"/>
          <w:highlight w:val="yellow"/>
          <w:lang w:val="en-US"/>
        </w:rPr>
        <w:t>surveillance</w:t>
      </w:r>
      <w:r w:rsidRPr="00E467A5">
        <w:rPr>
          <w:rFonts w:ascii="Söhne" w:hAnsi="Söhne" w:cs="Arial"/>
          <w:strike/>
          <w:sz w:val="18"/>
          <w:szCs w:val="18"/>
          <w:highlight w:val="yellow"/>
          <w:lang w:val="en-US"/>
        </w:rPr>
        <w:t> should be carried out over a distance of at least 100 kilometres from the border with that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but a lesser distance could be acceptable if there are relevant ecological or geographical features likely to interrupt the transmission of AHSV. An AHS free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may be protected from an adjacent infected country or </w:t>
      </w:r>
      <w:r w:rsidRPr="00E467A5">
        <w:rPr>
          <w:rFonts w:ascii="Söhne" w:hAnsi="Söhne" w:cs="Arial"/>
          <w:i/>
          <w:iCs/>
          <w:strike/>
          <w:sz w:val="18"/>
          <w:szCs w:val="18"/>
          <w:highlight w:val="yellow"/>
          <w:lang w:val="en-US"/>
        </w:rPr>
        <w:t>zone</w:t>
      </w:r>
      <w:r w:rsidRPr="00E467A5">
        <w:rPr>
          <w:rFonts w:ascii="Söhne" w:hAnsi="Söhne" w:cs="Arial"/>
          <w:strike/>
          <w:sz w:val="18"/>
          <w:szCs w:val="18"/>
          <w:highlight w:val="yellow"/>
          <w:lang w:val="en-US"/>
        </w:rPr>
        <w:t> by a </w:t>
      </w:r>
      <w:r w:rsidRPr="00E467A5">
        <w:rPr>
          <w:rFonts w:ascii="Söhne" w:hAnsi="Söhne" w:cs="Arial"/>
          <w:i/>
          <w:iCs/>
          <w:strike/>
          <w:sz w:val="18"/>
          <w:szCs w:val="18"/>
          <w:highlight w:val="yellow"/>
          <w:lang w:val="en-US"/>
        </w:rPr>
        <w:t>protection zone</w:t>
      </w:r>
      <w:r w:rsidRPr="00E467A5">
        <w:rPr>
          <w:rFonts w:ascii="Söhne" w:hAnsi="Söhne" w:cs="Arial"/>
          <w:strike/>
          <w:sz w:val="18"/>
          <w:szCs w:val="18"/>
          <w:highlight w:val="yellow"/>
          <w:lang w:val="en-US"/>
        </w:rPr>
        <w:t>.</w:t>
      </w:r>
    </w:p>
    <w:p w14:paraId="790C1642" w14:textId="24EE27B3"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Serological </w:t>
      </w:r>
      <w:r w:rsidRPr="00E467A5">
        <w:rPr>
          <w:rFonts w:ascii="Söhne" w:hAnsi="Söhne" w:cs="Arial"/>
          <w:i/>
          <w:iCs/>
          <w:sz w:val="18"/>
          <w:szCs w:val="18"/>
          <w:lang w:val="en-US"/>
        </w:rPr>
        <w:t>surveillance</w:t>
      </w:r>
      <w:r w:rsidRPr="00E467A5">
        <w:rPr>
          <w:rFonts w:ascii="Söhne" w:hAnsi="Söhne" w:cs="Arial"/>
          <w:sz w:val="18"/>
          <w:szCs w:val="18"/>
          <w:lang w:val="en-US"/>
        </w:rPr>
        <w:t> in infected </w:t>
      </w:r>
      <w:r w:rsidRPr="00E467A5">
        <w:rPr>
          <w:rFonts w:ascii="Söhne" w:hAnsi="Söhne" w:cs="Arial"/>
          <w:i/>
          <w:iCs/>
          <w:sz w:val="18"/>
          <w:szCs w:val="18"/>
          <w:lang w:val="en-US"/>
        </w:rPr>
        <w:t>zones</w:t>
      </w:r>
      <w:r w:rsidRPr="00E467A5">
        <w:rPr>
          <w:rFonts w:ascii="Söhne" w:hAnsi="Söhne" w:cs="Arial"/>
          <w:sz w:val="18"/>
          <w:szCs w:val="18"/>
          <w:lang w:val="en-US"/>
        </w:rPr>
        <w:t> will identify changes in the boundary of the </w:t>
      </w:r>
      <w:r w:rsidRPr="00E467A5">
        <w:rPr>
          <w:rFonts w:ascii="Söhne" w:hAnsi="Söhne" w:cs="Arial"/>
          <w:i/>
          <w:iCs/>
          <w:sz w:val="18"/>
          <w:szCs w:val="18"/>
          <w:lang w:val="en-US"/>
        </w:rPr>
        <w:t>zone</w:t>
      </w:r>
      <w:r w:rsidRPr="00E467A5">
        <w:rPr>
          <w:rFonts w:ascii="Söhne" w:hAnsi="Söhne" w:cs="Arial"/>
          <w:sz w:val="18"/>
          <w:szCs w:val="18"/>
          <w:lang w:val="en-US"/>
        </w:rPr>
        <w:t>, and can also be used to identify the AHSV types circulating. In view of the epidemiology of </w:t>
      </w:r>
      <w:r w:rsidRPr="00E467A5">
        <w:rPr>
          <w:rFonts w:ascii="Söhne" w:hAnsi="Söhne" w:cs="Arial"/>
          <w:i/>
          <w:iCs/>
          <w:sz w:val="18"/>
          <w:szCs w:val="18"/>
          <w:lang w:val="en-US"/>
        </w:rPr>
        <w:t>infection</w:t>
      </w:r>
      <w:r w:rsidRPr="00E467A5">
        <w:rPr>
          <w:rFonts w:ascii="Söhne" w:hAnsi="Söhne" w:cs="Arial"/>
          <w:sz w:val="18"/>
          <w:szCs w:val="18"/>
          <w:lang w:val="en-US"/>
        </w:rPr>
        <w:t> with AHSV, either random or targeted sampling is suitable.</w:t>
      </w:r>
    </w:p>
    <w:p w14:paraId="5FBED48A" w14:textId="70B5567B" w:rsidR="00035A22" w:rsidRPr="00E467A5" w:rsidRDefault="00AB29AB" w:rsidP="00AB29AB">
      <w:pPr>
        <w:spacing w:after="240"/>
        <w:ind w:left="426" w:hanging="426"/>
        <w:jc w:val="both"/>
        <w:rPr>
          <w:rFonts w:ascii="Söhne" w:hAnsi="Söhne" w:cs="Arial"/>
          <w:sz w:val="18"/>
          <w:szCs w:val="18"/>
          <w:u w:val="single"/>
          <w:lang w:val="en-US"/>
        </w:rPr>
      </w:pPr>
      <w:r w:rsidRPr="00E467A5">
        <w:rPr>
          <w:rFonts w:ascii="Söhne" w:hAnsi="Söhne" w:cs="Arial"/>
          <w:sz w:val="18"/>
          <w:szCs w:val="18"/>
          <w:lang w:val="en-US"/>
        </w:rPr>
        <w:t>3.</w:t>
      </w:r>
      <w:r w:rsidRPr="00E467A5">
        <w:rPr>
          <w:rFonts w:ascii="Söhne" w:hAnsi="Söhne" w:cs="Arial"/>
          <w:sz w:val="18"/>
          <w:szCs w:val="18"/>
          <w:lang w:val="en-US"/>
        </w:rPr>
        <w:tab/>
      </w:r>
      <w:r w:rsidR="00035A22" w:rsidRPr="00E467A5">
        <w:rPr>
          <w:rFonts w:ascii="Söhne" w:hAnsi="Söhne" w:cs="Arial"/>
          <w:sz w:val="18"/>
          <w:szCs w:val="18"/>
          <w:u w:val="single"/>
          <w:lang w:val="en-US"/>
        </w:rPr>
        <w:t>Virological surveillance</w:t>
      </w:r>
    </w:p>
    <w:p w14:paraId="36ECA7FF" w14:textId="77777777"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Isolation and genetic analysis of AHSV from a proportion of infected animals is beneficial in terms of providing information on serotype and genetic characteristics of the viruses concerned.</w:t>
      </w:r>
    </w:p>
    <w:p w14:paraId="2FF5B0C3" w14:textId="0A8DF6D1"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Virological </w:t>
      </w:r>
      <w:r w:rsidRPr="00E467A5">
        <w:rPr>
          <w:rFonts w:ascii="Söhne" w:hAnsi="Söhne" w:cs="Arial"/>
          <w:i/>
          <w:iCs/>
          <w:sz w:val="18"/>
          <w:szCs w:val="18"/>
          <w:lang w:val="en-US"/>
        </w:rPr>
        <w:t>surveillance</w:t>
      </w:r>
      <w:r w:rsidRPr="00E467A5">
        <w:rPr>
          <w:rFonts w:ascii="Söhne" w:hAnsi="Söhne" w:cs="Arial"/>
          <w:sz w:val="18"/>
          <w:szCs w:val="18"/>
          <w:lang w:val="en-US"/>
        </w:rPr>
        <w:t> can be conducted:</w:t>
      </w:r>
    </w:p>
    <w:p w14:paraId="7F8AFB7B" w14:textId="13E61574"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a)</w:t>
      </w:r>
      <w:r w:rsidRPr="00E467A5">
        <w:rPr>
          <w:rFonts w:ascii="Söhne" w:hAnsi="Söhne" w:cs="Arial"/>
          <w:sz w:val="18"/>
          <w:szCs w:val="18"/>
          <w:lang w:val="en-US"/>
        </w:rPr>
        <w:tab/>
      </w:r>
      <w:r w:rsidR="00035A22" w:rsidRPr="00E467A5">
        <w:rPr>
          <w:rFonts w:ascii="Söhne" w:hAnsi="Söhne" w:cs="Arial"/>
          <w:sz w:val="18"/>
          <w:szCs w:val="18"/>
          <w:lang w:val="en-US"/>
        </w:rPr>
        <w:t>to identify virus transmission in at risk populations;</w:t>
      </w:r>
    </w:p>
    <w:p w14:paraId="11DEAB4D" w14:textId="44F7C00D"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b)</w:t>
      </w:r>
      <w:r w:rsidRPr="00E467A5">
        <w:rPr>
          <w:rFonts w:ascii="Söhne" w:hAnsi="Söhne" w:cs="Arial"/>
          <w:sz w:val="18"/>
          <w:szCs w:val="18"/>
          <w:lang w:val="en-US"/>
        </w:rPr>
        <w:tab/>
      </w:r>
      <w:r w:rsidR="00035A22" w:rsidRPr="00E467A5">
        <w:rPr>
          <w:rFonts w:ascii="Söhne" w:hAnsi="Söhne" w:cs="Arial"/>
          <w:sz w:val="18"/>
          <w:szCs w:val="18"/>
          <w:lang w:val="en-US"/>
        </w:rPr>
        <w:t>to confirm clinically suspected cases;</w:t>
      </w:r>
    </w:p>
    <w:p w14:paraId="265E6824" w14:textId="1D940350"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c)</w:t>
      </w:r>
      <w:r w:rsidRPr="00E467A5">
        <w:rPr>
          <w:rFonts w:ascii="Söhne" w:hAnsi="Söhne" w:cs="Arial"/>
          <w:sz w:val="18"/>
          <w:szCs w:val="18"/>
          <w:lang w:val="en-US"/>
        </w:rPr>
        <w:tab/>
      </w:r>
      <w:r w:rsidR="00035A22" w:rsidRPr="00E467A5">
        <w:rPr>
          <w:rFonts w:ascii="Söhne" w:hAnsi="Söhne" w:cs="Arial"/>
          <w:sz w:val="18"/>
          <w:szCs w:val="18"/>
          <w:lang w:val="en-US"/>
        </w:rPr>
        <w:t>to follow up positive serological results;</w:t>
      </w:r>
    </w:p>
    <w:p w14:paraId="0ECDE547" w14:textId="6B96B327" w:rsidR="00035A22" w:rsidRPr="00E467A5" w:rsidRDefault="00AB29AB" w:rsidP="00AB29AB">
      <w:pPr>
        <w:spacing w:after="240"/>
        <w:ind w:left="851" w:hanging="425"/>
        <w:jc w:val="both"/>
        <w:rPr>
          <w:rFonts w:ascii="Söhne" w:hAnsi="Söhne" w:cs="Arial"/>
          <w:sz w:val="18"/>
          <w:szCs w:val="18"/>
          <w:lang w:val="en-US"/>
        </w:rPr>
      </w:pPr>
      <w:r w:rsidRPr="00E467A5">
        <w:rPr>
          <w:rFonts w:ascii="Söhne" w:hAnsi="Söhne" w:cs="Arial"/>
          <w:sz w:val="18"/>
          <w:szCs w:val="18"/>
          <w:lang w:val="en-US"/>
        </w:rPr>
        <w:t>d)</w:t>
      </w:r>
      <w:r w:rsidRPr="00E467A5">
        <w:rPr>
          <w:rFonts w:ascii="Söhne" w:hAnsi="Söhne" w:cs="Arial"/>
          <w:sz w:val="18"/>
          <w:szCs w:val="18"/>
          <w:lang w:val="en-US"/>
        </w:rPr>
        <w:tab/>
      </w:r>
      <w:r w:rsidR="00035A22" w:rsidRPr="00E467A5">
        <w:rPr>
          <w:rFonts w:ascii="Söhne" w:hAnsi="Söhne" w:cs="Arial"/>
          <w:sz w:val="18"/>
          <w:szCs w:val="18"/>
          <w:lang w:val="en-US"/>
        </w:rPr>
        <w:t>to better characterise the genotype of circulating virus in a country or </w:t>
      </w:r>
      <w:r w:rsidR="00035A22" w:rsidRPr="00E467A5">
        <w:rPr>
          <w:rFonts w:ascii="Söhne" w:hAnsi="Söhne" w:cs="Arial"/>
          <w:i/>
          <w:iCs/>
          <w:sz w:val="18"/>
          <w:szCs w:val="18"/>
          <w:lang w:val="en-US"/>
        </w:rPr>
        <w:t>zone</w:t>
      </w:r>
      <w:r w:rsidR="00035A22" w:rsidRPr="00E467A5">
        <w:rPr>
          <w:rFonts w:ascii="Söhne" w:hAnsi="Söhne" w:cs="Arial"/>
          <w:sz w:val="18"/>
          <w:szCs w:val="18"/>
          <w:lang w:val="en-US"/>
        </w:rPr>
        <w:t>.</w:t>
      </w:r>
    </w:p>
    <w:p w14:paraId="0BE1911D" w14:textId="4433B446" w:rsidR="00035A22" w:rsidRPr="00E467A5" w:rsidRDefault="001034EA" w:rsidP="001034EA">
      <w:pPr>
        <w:spacing w:after="240"/>
        <w:ind w:left="426" w:hanging="426"/>
        <w:jc w:val="both"/>
        <w:rPr>
          <w:rFonts w:ascii="Söhne" w:hAnsi="Söhne" w:cs="Arial"/>
          <w:sz w:val="18"/>
          <w:szCs w:val="18"/>
          <w:u w:val="single"/>
          <w:lang w:val="en-US"/>
        </w:rPr>
      </w:pPr>
      <w:r w:rsidRPr="00E467A5">
        <w:rPr>
          <w:rFonts w:ascii="Söhne" w:hAnsi="Söhne" w:cs="Arial"/>
          <w:sz w:val="18"/>
          <w:szCs w:val="18"/>
          <w:lang w:val="en-US"/>
        </w:rPr>
        <w:t>4.</w:t>
      </w:r>
      <w:r w:rsidRPr="00E467A5">
        <w:rPr>
          <w:rFonts w:ascii="Söhne" w:hAnsi="Söhne" w:cs="Arial"/>
          <w:sz w:val="18"/>
          <w:szCs w:val="18"/>
          <w:lang w:val="en-US"/>
        </w:rPr>
        <w:tab/>
      </w:r>
      <w:r w:rsidR="00035A22" w:rsidRPr="00E467A5">
        <w:rPr>
          <w:rFonts w:ascii="Söhne" w:hAnsi="Söhne" w:cs="Arial"/>
          <w:sz w:val="18"/>
          <w:szCs w:val="18"/>
          <w:u w:val="single"/>
          <w:lang w:val="en-US"/>
        </w:rPr>
        <w:t>Sentinel animals</w:t>
      </w:r>
    </w:p>
    <w:p w14:paraId="6788C17A" w14:textId="14D8019D"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Sentinel animals are a form of targeted </w:t>
      </w:r>
      <w:r w:rsidRPr="00E467A5">
        <w:rPr>
          <w:rFonts w:ascii="Söhne" w:hAnsi="Söhne" w:cs="Arial"/>
          <w:i/>
          <w:iCs/>
          <w:sz w:val="18"/>
          <w:szCs w:val="18"/>
          <w:lang w:val="en-US"/>
        </w:rPr>
        <w:t>surveillance</w:t>
      </w:r>
      <w:r w:rsidRPr="00E467A5">
        <w:rPr>
          <w:rFonts w:ascii="Söhne" w:hAnsi="Söhne" w:cs="Arial"/>
          <w:sz w:val="18"/>
          <w:szCs w:val="18"/>
          <w:lang w:val="en-US"/>
        </w:rPr>
        <w:t> with a prospective study design. They comprise groups of unexposed equids that have not been vaccinated and are managed at fixed locations and observed and tested regularly to detect new </w:t>
      </w:r>
      <w:r w:rsidRPr="00E467A5">
        <w:rPr>
          <w:rFonts w:ascii="Söhne" w:hAnsi="Söhne" w:cs="Arial"/>
          <w:i/>
          <w:iCs/>
          <w:sz w:val="18"/>
          <w:szCs w:val="18"/>
          <w:lang w:val="en-US"/>
        </w:rPr>
        <w:t>infections</w:t>
      </w:r>
      <w:r w:rsidRPr="00E467A5">
        <w:rPr>
          <w:rFonts w:ascii="Söhne" w:hAnsi="Söhne" w:cs="Arial"/>
          <w:sz w:val="18"/>
          <w:szCs w:val="18"/>
          <w:lang w:val="en-US"/>
        </w:rPr>
        <w:t> with AHSV.</w:t>
      </w:r>
    </w:p>
    <w:p w14:paraId="04734B27" w14:textId="477541DC"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lastRenderedPageBreak/>
        <w:t>The primary purpose of a sentinel equid programme is to detect </w:t>
      </w:r>
      <w:r w:rsidRPr="00E467A5">
        <w:rPr>
          <w:rFonts w:ascii="Söhne" w:hAnsi="Söhne" w:cs="Arial"/>
          <w:i/>
          <w:iCs/>
          <w:sz w:val="18"/>
          <w:szCs w:val="18"/>
          <w:lang w:val="en-US"/>
        </w:rPr>
        <w:t>infections</w:t>
      </w:r>
      <w:r w:rsidRPr="00E467A5">
        <w:rPr>
          <w:rFonts w:ascii="Söhne" w:hAnsi="Söhne" w:cs="Arial"/>
          <w:sz w:val="18"/>
          <w:szCs w:val="18"/>
          <w:lang w:val="en-US"/>
        </w:rPr>
        <w:t> with AHSV occurring at a particular place, for instance sentinel groups may be located on the boundaries of infected </w:t>
      </w:r>
      <w:r w:rsidRPr="00E467A5">
        <w:rPr>
          <w:rFonts w:ascii="Söhne" w:hAnsi="Söhne" w:cs="Arial"/>
          <w:i/>
          <w:iCs/>
          <w:sz w:val="18"/>
          <w:szCs w:val="18"/>
          <w:lang w:val="en-US"/>
        </w:rPr>
        <w:t>zones</w:t>
      </w:r>
      <w:r w:rsidRPr="00E467A5">
        <w:rPr>
          <w:rFonts w:ascii="Söhne" w:hAnsi="Söhne" w:cs="Arial"/>
          <w:sz w:val="18"/>
          <w:szCs w:val="18"/>
          <w:lang w:val="en-US"/>
        </w:rPr>
        <w:t> to detect changes in distribution of AHSV. In addition, sentinel equid programmes allow the timing and dynamics of </w:t>
      </w:r>
      <w:r w:rsidRPr="00E467A5">
        <w:rPr>
          <w:rFonts w:ascii="Söhne" w:hAnsi="Söhne" w:cs="Arial"/>
          <w:i/>
          <w:iCs/>
          <w:sz w:val="18"/>
          <w:szCs w:val="18"/>
          <w:lang w:val="en-US"/>
        </w:rPr>
        <w:t>infections</w:t>
      </w:r>
      <w:r w:rsidRPr="00E467A5">
        <w:rPr>
          <w:rFonts w:ascii="Söhne" w:hAnsi="Söhne" w:cs="Arial"/>
          <w:sz w:val="18"/>
          <w:szCs w:val="18"/>
          <w:lang w:val="en-US"/>
        </w:rPr>
        <w:t> to be observed.</w:t>
      </w:r>
    </w:p>
    <w:p w14:paraId="5616C4E0" w14:textId="77777777"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A sentinel equid programme should use animals of known source and history of exposure, control management variables such as use of insecticides and animal housing (depending on the epidemiology of AHSV in the area under consideration), and be flexible in its design in terms of sampling frequency and choice of tests.</w:t>
      </w:r>
    </w:p>
    <w:p w14:paraId="428B9792" w14:textId="4EEF01AE"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Care is necessary in choosing the sites for the sentinel groups. The aim is to maximise the chance of detecting AHSV activity at the geographical location for which the sentinel site acts as a sampling point. The effect of secondary factors that may influence events at each location, such as climate, may also be analysed. To avoid confounding factors sentinel groups should comprise animals selected to be of similar age and susceptibility to </w:t>
      </w:r>
      <w:r w:rsidRPr="00E467A5">
        <w:rPr>
          <w:rFonts w:ascii="Söhne" w:hAnsi="Söhne" w:cs="Arial"/>
          <w:i/>
          <w:iCs/>
          <w:sz w:val="18"/>
          <w:szCs w:val="18"/>
          <w:lang w:val="en-US"/>
        </w:rPr>
        <w:t>infection</w:t>
      </w:r>
      <w:r w:rsidRPr="00E467A5">
        <w:rPr>
          <w:rFonts w:ascii="Söhne" w:hAnsi="Söhne" w:cs="Arial"/>
          <w:sz w:val="18"/>
          <w:szCs w:val="18"/>
          <w:lang w:val="en-US"/>
        </w:rPr>
        <w:t> with AHSV. The only feature distinguishing groups of sentinels should be their geographical location. Sera from sentinel animal programmes should be stored methodically in a serum bank to allow retrospective studies to be conducted in the event of new serotypes being isolated.</w:t>
      </w:r>
    </w:p>
    <w:p w14:paraId="00429FD9" w14:textId="460E1297"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The frequency of sampling should reflect the equine species used and the reason for choosing the sampling site. In endemic areas virus isolation will allow monitoring of the serotypes and genotypes of AHSV circulating during each time period. The borders between infected and non-infected areas can be defined by serological detection of </w:t>
      </w:r>
      <w:r w:rsidRPr="00E467A5">
        <w:rPr>
          <w:rFonts w:ascii="Söhne" w:hAnsi="Söhne" w:cs="Arial"/>
          <w:i/>
          <w:iCs/>
          <w:sz w:val="18"/>
          <w:szCs w:val="18"/>
          <w:lang w:val="en-US"/>
        </w:rPr>
        <w:t>infection</w:t>
      </w:r>
      <w:r w:rsidRPr="00E467A5">
        <w:rPr>
          <w:rFonts w:ascii="Söhne" w:hAnsi="Söhne" w:cs="Arial"/>
          <w:sz w:val="18"/>
          <w:szCs w:val="18"/>
          <w:lang w:val="en-US"/>
        </w:rPr>
        <w:t>. Monthly sampling intervals are frequently used. Sentinels in declared free </w:t>
      </w:r>
      <w:r w:rsidRPr="00E467A5">
        <w:rPr>
          <w:rFonts w:ascii="Söhne" w:hAnsi="Söhne" w:cs="Arial"/>
          <w:i/>
          <w:iCs/>
          <w:sz w:val="18"/>
          <w:szCs w:val="18"/>
          <w:lang w:val="en-US"/>
        </w:rPr>
        <w:t>zones</w:t>
      </w:r>
      <w:r w:rsidRPr="00E467A5">
        <w:rPr>
          <w:rFonts w:ascii="Söhne" w:hAnsi="Söhne" w:cs="Arial"/>
          <w:sz w:val="18"/>
          <w:szCs w:val="18"/>
          <w:lang w:val="en-US"/>
        </w:rPr>
        <w:t> add to confidence that </w:t>
      </w:r>
      <w:r w:rsidRPr="00E467A5">
        <w:rPr>
          <w:rFonts w:ascii="Söhne" w:hAnsi="Söhne" w:cs="Arial"/>
          <w:i/>
          <w:iCs/>
          <w:sz w:val="18"/>
          <w:szCs w:val="18"/>
          <w:lang w:val="en-US"/>
        </w:rPr>
        <w:t>infections</w:t>
      </w:r>
      <w:r w:rsidRPr="00E467A5">
        <w:rPr>
          <w:rFonts w:ascii="Söhne" w:hAnsi="Söhne" w:cs="Arial"/>
          <w:sz w:val="18"/>
          <w:szCs w:val="18"/>
          <w:lang w:val="en-US"/>
        </w:rPr>
        <w:t> with AHSV are not occurring unobserved. Here sampling prior to and after the possible period of transmission is sufficient.</w:t>
      </w:r>
    </w:p>
    <w:p w14:paraId="16FAF936" w14:textId="6AB492AE"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Definitive information on AHSV circulating in a country or </w:t>
      </w:r>
      <w:r w:rsidRPr="00E467A5">
        <w:rPr>
          <w:rFonts w:ascii="Söhne" w:hAnsi="Söhne" w:cs="Arial"/>
          <w:i/>
          <w:iCs/>
          <w:sz w:val="18"/>
          <w:szCs w:val="18"/>
          <w:lang w:val="en-US"/>
        </w:rPr>
        <w:t>zone</w:t>
      </w:r>
      <w:r w:rsidRPr="00E467A5">
        <w:rPr>
          <w:rFonts w:ascii="Söhne" w:hAnsi="Söhne" w:cs="Arial"/>
          <w:sz w:val="18"/>
          <w:szCs w:val="18"/>
          <w:lang w:val="en-US"/>
        </w:rPr>
        <w:t> is provided by isolation and identification of the viruses. If virus isolation is required sentinels should be sampled at sufficiently frequent intervals to ensure that some samples are collected during the period of viraemia.</w:t>
      </w:r>
    </w:p>
    <w:p w14:paraId="35375AFF" w14:textId="3B95D9D0" w:rsidR="00035A22" w:rsidRPr="00E467A5" w:rsidRDefault="001034EA" w:rsidP="001034EA">
      <w:pPr>
        <w:spacing w:after="240"/>
        <w:ind w:left="426" w:hanging="426"/>
        <w:jc w:val="both"/>
        <w:rPr>
          <w:rFonts w:ascii="Söhne" w:hAnsi="Söhne" w:cs="Arial"/>
          <w:sz w:val="18"/>
          <w:szCs w:val="18"/>
          <w:u w:val="single"/>
          <w:lang w:val="en-GB"/>
        </w:rPr>
      </w:pPr>
      <w:r w:rsidRPr="00E467A5">
        <w:rPr>
          <w:rFonts w:ascii="Söhne" w:hAnsi="Söhne" w:cs="Arial"/>
          <w:sz w:val="18"/>
          <w:szCs w:val="18"/>
          <w:lang w:val="en-US"/>
        </w:rPr>
        <w:t>5.</w:t>
      </w:r>
      <w:r w:rsidRPr="00E467A5">
        <w:rPr>
          <w:rFonts w:ascii="Söhne" w:hAnsi="Söhne" w:cs="Arial"/>
          <w:sz w:val="18"/>
          <w:szCs w:val="18"/>
          <w:lang w:val="en-US"/>
        </w:rPr>
        <w:tab/>
      </w:r>
      <w:r w:rsidR="00035A22" w:rsidRPr="00E467A5">
        <w:rPr>
          <w:rFonts w:ascii="Söhne" w:hAnsi="Söhne" w:cs="Arial"/>
          <w:sz w:val="18"/>
          <w:szCs w:val="18"/>
          <w:u w:val="single"/>
          <w:lang w:val="en-US"/>
        </w:rPr>
        <w:t>Vector</w:t>
      </w:r>
      <w:r w:rsidR="00035A22" w:rsidRPr="00E467A5">
        <w:rPr>
          <w:rFonts w:ascii="Söhne" w:hAnsi="Söhne" w:cs="Arial"/>
          <w:sz w:val="18"/>
          <w:szCs w:val="18"/>
          <w:u w:val="single"/>
          <w:lang w:val="en-GB"/>
        </w:rPr>
        <w:t xml:space="preserve"> surveillance</w:t>
      </w:r>
    </w:p>
    <w:p w14:paraId="27AAAA55" w14:textId="6A40B56B"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AHSV is transmitted between equine hosts by species of </w:t>
      </w:r>
      <w:r w:rsidRPr="00E467A5">
        <w:rPr>
          <w:rFonts w:ascii="Söhne" w:hAnsi="Söhne" w:cs="Arial"/>
          <w:i/>
          <w:iCs/>
          <w:sz w:val="18"/>
          <w:szCs w:val="18"/>
          <w:lang w:val="en-US"/>
        </w:rPr>
        <w:t>Culicoides</w:t>
      </w:r>
      <w:r w:rsidRPr="00E467A5">
        <w:rPr>
          <w:rFonts w:ascii="Söhne" w:hAnsi="Söhne" w:cs="Arial"/>
          <w:sz w:val="18"/>
          <w:szCs w:val="18"/>
          <w:lang w:val="en-US"/>
        </w:rPr>
        <w:t> which vary across the world. It is therefore important to be able to identify potential </w:t>
      </w:r>
      <w:r w:rsidRPr="00E467A5">
        <w:rPr>
          <w:rFonts w:ascii="Söhne" w:hAnsi="Söhne" w:cs="Arial"/>
          <w:i/>
          <w:iCs/>
          <w:sz w:val="18"/>
          <w:szCs w:val="18"/>
          <w:lang w:val="en-US"/>
        </w:rPr>
        <w:t>vector</w:t>
      </w:r>
      <w:r w:rsidRPr="00E467A5">
        <w:rPr>
          <w:rFonts w:ascii="Söhne" w:hAnsi="Söhne" w:cs="Arial"/>
          <w:sz w:val="18"/>
          <w:szCs w:val="18"/>
          <w:lang w:val="en-US"/>
        </w:rPr>
        <w:t> species accurately although many such species are closely related and difficult to differentiate with certainty.</w:t>
      </w:r>
    </w:p>
    <w:p w14:paraId="595545AF" w14:textId="4DE4FC38"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i/>
          <w:iCs/>
          <w:sz w:val="18"/>
          <w:szCs w:val="18"/>
          <w:lang w:val="en-US"/>
        </w:rPr>
        <w:t>Vector</w:t>
      </w:r>
      <w:r w:rsidR="001034EA" w:rsidRPr="00E467A5">
        <w:rPr>
          <w:rFonts w:ascii="Söhne" w:hAnsi="Söhne" w:cs="Arial"/>
          <w:sz w:val="18"/>
          <w:szCs w:val="18"/>
          <w:lang w:val="en-US"/>
        </w:rPr>
        <w:t xml:space="preserve"> </w:t>
      </w:r>
      <w:r w:rsidRPr="00E467A5">
        <w:rPr>
          <w:rFonts w:ascii="Söhne" w:hAnsi="Söhne" w:cs="Arial"/>
          <w:i/>
          <w:iCs/>
          <w:sz w:val="18"/>
          <w:szCs w:val="18"/>
          <w:lang w:val="en-US"/>
        </w:rPr>
        <w:t>surveillance</w:t>
      </w:r>
      <w:r w:rsidRPr="00E467A5">
        <w:rPr>
          <w:rFonts w:ascii="Söhne" w:hAnsi="Söhne" w:cs="Arial"/>
          <w:sz w:val="18"/>
          <w:szCs w:val="18"/>
          <w:lang w:val="en-US"/>
        </w:rPr>
        <w:t> is aimed at demonstrating the absence of </w:t>
      </w:r>
      <w:r w:rsidRPr="00E467A5">
        <w:rPr>
          <w:rFonts w:ascii="Söhne" w:hAnsi="Söhne" w:cs="Arial"/>
          <w:i/>
          <w:iCs/>
          <w:sz w:val="18"/>
          <w:szCs w:val="18"/>
          <w:lang w:val="en-US"/>
        </w:rPr>
        <w:t>vectors</w:t>
      </w:r>
      <w:r w:rsidRPr="00E467A5">
        <w:rPr>
          <w:rFonts w:ascii="Söhne" w:hAnsi="Söhne" w:cs="Arial"/>
          <w:sz w:val="18"/>
          <w:szCs w:val="18"/>
          <w:lang w:val="en-US"/>
        </w:rPr>
        <w:t> or defining high, medium and low-risk areas and local details of seasonality by determining the various species present in an area, their respective seasonal occurrence, and abundance. </w:t>
      </w:r>
      <w:r w:rsidRPr="00E467A5">
        <w:rPr>
          <w:rFonts w:ascii="Söhne" w:hAnsi="Söhne" w:cs="Arial"/>
          <w:i/>
          <w:iCs/>
          <w:sz w:val="18"/>
          <w:szCs w:val="18"/>
          <w:lang w:val="en-US"/>
        </w:rPr>
        <w:t>Vector</w:t>
      </w:r>
      <w:r w:rsidR="001034EA" w:rsidRPr="00E467A5">
        <w:rPr>
          <w:rFonts w:ascii="Söhne" w:hAnsi="Söhne" w:cs="Arial"/>
          <w:sz w:val="18"/>
          <w:szCs w:val="18"/>
          <w:lang w:val="en-US"/>
        </w:rPr>
        <w:t xml:space="preserve"> </w:t>
      </w:r>
      <w:r w:rsidRPr="00E467A5">
        <w:rPr>
          <w:rFonts w:ascii="Söhne" w:hAnsi="Söhne" w:cs="Arial"/>
          <w:i/>
          <w:iCs/>
          <w:sz w:val="18"/>
          <w:szCs w:val="18"/>
          <w:lang w:val="en-US"/>
        </w:rPr>
        <w:t>surveillance</w:t>
      </w:r>
      <w:r w:rsidRPr="00E467A5">
        <w:rPr>
          <w:rFonts w:ascii="Söhne" w:hAnsi="Söhne" w:cs="Arial"/>
          <w:sz w:val="18"/>
          <w:szCs w:val="18"/>
          <w:lang w:val="en-US"/>
        </w:rPr>
        <w:t> has particular relevance to potential areas of spread. Long term </w:t>
      </w:r>
      <w:r w:rsidRPr="00E467A5">
        <w:rPr>
          <w:rFonts w:ascii="Söhne" w:hAnsi="Söhne" w:cs="Arial"/>
          <w:i/>
          <w:iCs/>
          <w:sz w:val="18"/>
          <w:szCs w:val="18"/>
          <w:lang w:val="en-US"/>
        </w:rPr>
        <w:t>surveillance</w:t>
      </w:r>
      <w:r w:rsidRPr="00E467A5">
        <w:rPr>
          <w:rFonts w:ascii="Söhne" w:hAnsi="Söhne" w:cs="Arial"/>
          <w:sz w:val="18"/>
          <w:szCs w:val="18"/>
          <w:lang w:val="en-US"/>
        </w:rPr>
        <w:t> can also be used to assess </w:t>
      </w:r>
      <w:r w:rsidRPr="00E467A5">
        <w:rPr>
          <w:rFonts w:ascii="Söhne" w:hAnsi="Söhne" w:cs="Arial"/>
          <w:i/>
          <w:iCs/>
          <w:sz w:val="18"/>
          <w:szCs w:val="18"/>
          <w:lang w:val="en-US"/>
        </w:rPr>
        <w:t>vector</w:t>
      </w:r>
      <w:r w:rsidRPr="00E467A5">
        <w:rPr>
          <w:rFonts w:ascii="Söhne" w:hAnsi="Söhne" w:cs="Arial"/>
          <w:sz w:val="18"/>
          <w:szCs w:val="18"/>
          <w:lang w:val="en-US"/>
        </w:rPr>
        <w:t> abatement measures or to confirm continued absence of </w:t>
      </w:r>
      <w:r w:rsidRPr="00E467A5">
        <w:rPr>
          <w:rFonts w:ascii="Söhne" w:hAnsi="Söhne" w:cs="Arial"/>
          <w:i/>
          <w:iCs/>
          <w:sz w:val="18"/>
          <w:szCs w:val="18"/>
          <w:lang w:val="en-US"/>
        </w:rPr>
        <w:t>vectors</w:t>
      </w:r>
      <w:r w:rsidRPr="00E467A5">
        <w:rPr>
          <w:rFonts w:ascii="Söhne" w:hAnsi="Söhne" w:cs="Arial"/>
          <w:sz w:val="18"/>
          <w:szCs w:val="18"/>
          <w:lang w:val="en-US"/>
        </w:rPr>
        <w:t>.</w:t>
      </w:r>
    </w:p>
    <w:p w14:paraId="375F3D5D" w14:textId="6C06AAE4"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The most effective way of gathering this information should take account of the biology and behavioural characteristics of the local </w:t>
      </w:r>
      <w:r w:rsidRPr="00E467A5">
        <w:rPr>
          <w:rFonts w:ascii="Söhne" w:hAnsi="Söhne" w:cs="Arial"/>
          <w:i/>
          <w:iCs/>
          <w:sz w:val="18"/>
          <w:szCs w:val="18"/>
          <w:lang w:val="en-US"/>
        </w:rPr>
        <w:t>vector</w:t>
      </w:r>
      <w:r w:rsidRPr="00E467A5">
        <w:rPr>
          <w:rFonts w:ascii="Söhne" w:hAnsi="Söhne" w:cs="Arial"/>
          <w:sz w:val="18"/>
          <w:szCs w:val="18"/>
          <w:lang w:val="en-US"/>
        </w:rPr>
        <w:t> species of </w:t>
      </w:r>
      <w:r w:rsidRPr="00E467A5">
        <w:rPr>
          <w:rFonts w:ascii="Söhne" w:hAnsi="Söhne" w:cs="Arial"/>
          <w:i/>
          <w:iCs/>
          <w:sz w:val="18"/>
          <w:szCs w:val="18"/>
          <w:lang w:val="en-US"/>
        </w:rPr>
        <w:t>Culicoides</w:t>
      </w:r>
      <w:r w:rsidRPr="00E467A5">
        <w:rPr>
          <w:rFonts w:ascii="Söhne" w:hAnsi="Söhne" w:cs="Arial"/>
          <w:sz w:val="18"/>
          <w:szCs w:val="18"/>
          <w:lang w:val="en-US"/>
        </w:rPr>
        <w:t> and may include the use of Onderstepoort-type light traps or similar, operated from dusk to dawn in locations adjacent to equids.</w:t>
      </w:r>
    </w:p>
    <w:p w14:paraId="5BC1FD1D" w14:textId="2570CF89"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i/>
          <w:iCs/>
          <w:sz w:val="18"/>
          <w:szCs w:val="18"/>
          <w:lang w:val="en-US"/>
        </w:rPr>
        <w:t>Vector</w:t>
      </w:r>
      <w:r w:rsidR="00AB29AB" w:rsidRPr="00E467A5">
        <w:rPr>
          <w:rFonts w:ascii="Söhne" w:hAnsi="Söhne" w:cs="Arial"/>
          <w:sz w:val="18"/>
          <w:szCs w:val="18"/>
          <w:lang w:val="en-US"/>
        </w:rPr>
        <w:t xml:space="preserve"> </w:t>
      </w:r>
      <w:r w:rsidRPr="00E467A5">
        <w:rPr>
          <w:rFonts w:ascii="Söhne" w:hAnsi="Söhne" w:cs="Arial"/>
          <w:i/>
          <w:iCs/>
          <w:sz w:val="18"/>
          <w:szCs w:val="18"/>
          <w:lang w:val="en-US"/>
        </w:rPr>
        <w:t>surveillance</w:t>
      </w:r>
      <w:r w:rsidRPr="00E467A5">
        <w:rPr>
          <w:rFonts w:ascii="Söhne" w:hAnsi="Söhne" w:cs="Arial"/>
          <w:sz w:val="18"/>
          <w:szCs w:val="18"/>
          <w:lang w:val="en-US"/>
        </w:rPr>
        <w:t> should be based on scientific sampling techniques. The choice of the number and types of traps to be used in </w:t>
      </w:r>
      <w:r w:rsidRPr="00E467A5">
        <w:rPr>
          <w:rFonts w:ascii="Söhne" w:hAnsi="Söhne" w:cs="Arial"/>
          <w:i/>
          <w:iCs/>
          <w:sz w:val="18"/>
          <w:szCs w:val="18"/>
          <w:lang w:val="en-US"/>
        </w:rPr>
        <w:t>vector</w:t>
      </w:r>
      <w:r w:rsidR="001034EA" w:rsidRPr="00E467A5">
        <w:rPr>
          <w:rFonts w:ascii="Söhne" w:hAnsi="Söhne" w:cs="Arial"/>
          <w:i/>
          <w:iCs/>
          <w:sz w:val="18"/>
          <w:szCs w:val="18"/>
          <w:lang w:val="en-US"/>
        </w:rPr>
        <w:t xml:space="preserve"> </w:t>
      </w:r>
      <w:r w:rsidRPr="00E467A5">
        <w:rPr>
          <w:rFonts w:ascii="Söhne" w:hAnsi="Söhne" w:cs="Arial"/>
          <w:i/>
          <w:iCs/>
          <w:sz w:val="18"/>
          <w:szCs w:val="18"/>
          <w:lang w:val="en-US"/>
        </w:rPr>
        <w:t>surveillance</w:t>
      </w:r>
      <w:r w:rsidRPr="00E467A5">
        <w:rPr>
          <w:rFonts w:ascii="Söhne" w:hAnsi="Söhne" w:cs="Arial"/>
          <w:sz w:val="18"/>
          <w:szCs w:val="18"/>
          <w:lang w:val="en-US"/>
        </w:rPr>
        <w:t> and the frequency of their use should take into account the size and ecological characteristics of the area to be surveyed.</w:t>
      </w:r>
    </w:p>
    <w:p w14:paraId="3C1823B1" w14:textId="441BCFD6"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The operation of </w:t>
      </w:r>
      <w:r w:rsidRPr="00E467A5">
        <w:rPr>
          <w:rFonts w:ascii="Söhne" w:hAnsi="Söhne" w:cs="Arial"/>
          <w:i/>
          <w:iCs/>
          <w:sz w:val="18"/>
          <w:szCs w:val="18"/>
          <w:lang w:val="en-US"/>
        </w:rPr>
        <w:t>vector</w:t>
      </w:r>
      <w:r w:rsidR="00AB29AB" w:rsidRPr="00E467A5">
        <w:rPr>
          <w:rFonts w:ascii="Söhne" w:hAnsi="Söhne" w:cs="Arial"/>
          <w:sz w:val="18"/>
          <w:szCs w:val="18"/>
          <w:lang w:val="en-US"/>
        </w:rPr>
        <w:t xml:space="preserve"> </w:t>
      </w:r>
      <w:r w:rsidRPr="00E467A5">
        <w:rPr>
          <w:rFonts w:ascii="Söhne" w:hAnsi="Söhne" w:cs="Arial"/>
          <w:i/>
          <w:iCs/>
          <w:sz w:val="18"/>
          <w:szCs w:val="18"/>
          <w:lang w:val="en-US"/>
        </w:rPr>
        <w:t>surveillance</w:t>
      </w:r>
      <w:r w:rsidRPr="00E467A5">
        <w:rPr>
          <w:rFonts w:ascii="Söhne" w:hAnsi="Söhne" w:cs="Arial"/>
          <w:sz w:val="18"/>
          <w:szCs w:val="18"/>
          <w:lang w:val="en-US"/>
        </w:rPr>
        <w:t> sites at the same locations as sentinel animals is advisable.</w:t>
      </w:r>
    </w:p>
    <w:p w14:paraId="051E1532" w14:textId="0879E7E2" w:rsidR="00035A22" w:rsidRPr="00E467A5" w:rsidRDefault="00035A22" w:rsidP="00AB29AB">
      <w:pPr>
        <w:spacing w:after="240"/>
        <w:ind w:left="426"/>
        <w:jc w:val="both"/>
        <w:rPr>
          <w:rFonts w:ascii="Söhne" w:hAnsi="Söhne" w:cs="Arial"/>
          <w:sz w:val="18"/>
          <w:szCs w:val="18"/>
          <w:lang w:val="en-US"/>
        </w:rPr>
      </w:pPr>
      <w:r w:rsidRPr="00E467A5">
        <w:rPr>
          <w:rFonts w:ascii="Söhne" w:hAnsi="Söhne" w:cs="Arial"/>
          <w:sz w:val="18"/>
          <w:szCs w:val="18"/>
          <w:lang w:val="en-US"/>
        </w:rPr>
        <w:t>The use of a </w:t>
      </w:r>
      <w:r w:rsidRPr="00E467A5">
        <w:rPr>
          <w:rFonts w:ascii="Söhne" w:hAnsi="Söhne" w:cs="Arial"/>
          <w:i/>
          <w:iCs/>
          <w:sz w:val="18"/>
          <w:szCs w:val="18"/>
          <w:lang w:val="en-US"/>
        </w:rPr>
        <w:t>vector</w:t>
      </w:r>
      <w:r w:rsidR="00AB29AB" w:rsidRPr="00E467A5">
        <w:rPr>
          <w:rFonts w:ascii="Söhne" w:hAnsi="Söhne" w:cs="Arial"/>
          <w:sz w:val="18"/>
          <w:szCs w:val="18"/>
          <w:lang w:val="en-US"/>
        </w:rPr>
        <w:t xml:space="preserve"> </w:t>
      </w:r>
      <w:r w:rsidRPr="00E467A5">
        <w:rPr>
          <w:rFonts w:ascii="Söhne" w:hAnsi="Söhne" w:cs="Arial"/>
          <w:i/>
          <w:iCs/>
          <w:sz w:val="18"/>
          <w:szCs w:val="18"/>
          <w:lang w:val="en-US"/>
        </w:rPr>
        <w:t>surveillance</w:t>
      </w:r>
      <w:r w:rsidRPr="00E467A5">
        <w:rPr>
          <w:rFonts w:ascii="Söhne" w:hAnsi="Söhne" w:cs="Arial"/>
          <w:sz w:val="18"/>
          <w:szCs w:val="18"/>
          <w:lang w:val="en-US"/>
        </w:rPr>
        <w:t> system to detect the presence of circulating viruses is not recommended as a routine procedure as the typically low </w:t>
      </w:r>
      <w:r w:rsidRPr="00E467A5">
        <w:rPr>
          <w:rFonts w:ascii="Söhne" w:hAnsi="Söhne" w:cs="Arial"/>
          <w:i/>
          <w:iCs/>
          <w:sz w:val="18"/>
          <w:szCs w:val="18"/>
          <w:lang w:val="en-US"/>
        </w:rPr>
        <w:t>vector</w:t>
      </w:r>
      <w:r w:rsidR="00AB29AB" w:rsidRPr="00E467A5">
        <w:rPr>
          <w:rFonts w:ascii="Söhne" w:hAnsi="Söhne" w:cs="Arial"/>
          <w:sz w:val="18"/>
          <w:szCs w:val="18"/>
          <w:lang w:val="en-US"/>
        </w:rPr>
        <w:t xml:space="preserve"> </w:t>
      </w:r>
      <w:r w:rsidRPr="00E467A5">
        <w:rPr>
          <w:rFonts w:ascii="Söhne" w:hAnsi="Söhne" w:cs="Arial"/>
          <w:i/>
          <w:iCs/>
          <w:sz w:val="18"/>
          <w:szCs w:val="18"/>
          <w:lang w:val="en-US"/>
        </w:rPr>
        <w:t>infection</w:t>
      </w:r>
      <w:r w:rsidRPr="00E467A5">
        <w:rPr>
          <w:rFonts w:ascii="Söhne" w:hAnsi="Söhne" w:cs="Arial"/>
          <w:sz w:val="18"/>
          <w:szCs w:val="18"/>
          <w:lang w:val="en-US"/>
        </w:rPr>
        <w:t> rates mean that such detections can be rare. Animal-based </w:t>
      </w:r>
      <w:r w:rsidRPr="00E467A5">
        <w:rPr>
          <w:rFonts w:ascii="Söhne" w:hAnsi="Söhne" w:cs="Arial"/>
          <w:i/>
          <w:iCs/>
          <w:sz w:val="18"/>
          <w:szCs w:val="18"/>
          <w:lang w:val="en-US"/>
        </w:rPr>
        <w:t>surveillance</w:t>
      </w:r>
      <w:r w:rsidRPr="00E467A5">
        <w:rPr>
          <w:rFonts w:ascii="Söhne" w:hAnsi="Söhne" w:cs="Arial"/>
          <w:sz w:val="18"/>
          <w:szCs w:val="18"/>
          <w:lang w:val="en-US"/>
        </w:rPr>
        <w:t> strategies are preferred to detect virus transmission.</w:t>
      </w:r>
    </w:p>
    <w:p w14:paraId="3E4F22EA" w14:textId="0F0FF8F4" w:rsidR="00035A22" w:rsidRPr="00F10484" w:rsidRDefault="001034EA" w:rsidP="00F10484">
      <w:pPr>
        <w:spacing w:after="240"/>
        <w:ind w:right="51"/>
        <w:jc w:val="center"/>
        <w:rPr>
          <w:rFonts w:ascii="Times New Roman" w:eastAsia="MS Mincho" w:hAnsi="Times New Roman"/>
          <w:kern w:val="2"/>
          <w:sz w:val="20"/>
          <w:szCs w:val="20"/>
        </w:rPr>
      </w:pPr>
      <w:r w:rsidRPr="001034EA">
        <w:rPr>
          <w:rFonts w:ascii="Times New Roman" w:eastAsia="MS Mincho" w:hAnsi="Times New Roman"/>
          <w:kern w:val="2"/>
          <w:sz w:val="20"/>
          <w:szCs w:val="20"/>
        </w:rPr>
        <w:t>____________________________</w:t>
      </w:r>
    </w:p>
    <w:sectPr w:rsidR="00035A22" w:rsidRPr="00F10484" w:rsidSect="0046047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27738" w14:textId="77777777" w:rsidR="00166FD4" w:rsidRDefault="00166FD4" w:rsidP="00616E8E">
      <w:pPr>
        <w:spacing w:after="0" w:line="240" w:lineRule="auto"/>
      </w:pPr>
      <w:r>
        <w:separator/>
      </w:r>
    </w:p>
  </w:endnote>
  <w:endnote w:type="continuationSeparator" w:id="0">
    <w:p w14:paraId="10831940" w14:textId="77777777" w:rsidR="00166FD4" w:rsidRDefault="00166FD4" w:rsidP="00616E8E">
      <w:pPr>
        <w:spacing w:after="0" w:line="240" w:lineRule="auto"/>
      </w:pPr>
      <w:r>
        <w:continuationSeparator/>
      </w:r>
    </w:p>
  </w:endnote>
  <w:endnote w:type="continuationNotice" w:id="1">
    <w:p w14:paraId="29E325C2" w14:textId="77777777" w:rsidR="00166FD4" w:rsidRDefault="00166F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ttawa">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C2918" w14:textId="77777777" w:rsidR="00D027A3" w:rsidRDefault="00D027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42FC" w14:textId="1B2411EC" w:rsidR="00C870CB" w:rsidRPr="00460478" w:rsidRDefault="00460478" w:rsidP="00460478">
    <w:pPr>
      <w:tabs>
        <w:tab w:val="right" w:pos="9360"/>
      </w:tabs>
      <w:jc w:val="center"/>
      <w:rPr>
        <w:rFonts w:ascii="Arial" w:eastAsia="Times New Roman" w:hAnsi="Arial" w:cs="Arial"/>
        <w:sz w:val="18"/>
        <w:szCs w:val="18"/>
        <w:lang w:val="en-US" w:eastAsia="fr-FR"/>
      </w:rPr>
    </w:pPr>
    <w:r>
      <w:rPr>
        <w:rFonts w:ascii="Arial" w:eastAsia="Times New Roman" w:hAnsi="Arial" w:cs="Arial"/>
        <w:i/>
        <w:sz w:val="18"/>
        <w:szCs w:val="18"/>
        <w:lang w:val="en-US" w:eastAsia="zh-CN"/>
      </w:rPr>
      <w:t>WOAH</w:t>
    </w:r>
    <w:r w:rsidRPr="003032E4">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3032E4">
      <w:rPr>
        <w:rFonts w:ascii="Arial" w:eastAsia="Times New Roman" w:hAnsi="Arial" w:cs="Arial"/>
        <w:sz w:val="18"/>
        <w:szCs w:val="18"/>
        <w:lang w:eastAsia="fr-FR"/>
      </w:rPr>
      <w:fldChar w:fldCharType="begin"/>
    </w:r>
    <w:r w:rsidRPr="00460478">
      <w:rPr>
        <w:rFonts w:ascii="Arial" w:eastAsia="Times New Roman" w:hAnsi="Arial" w:cs="Arial"/>
        <w:sz w:val="18"/>
        <w:szCs w:val="18"/>
        <w:lang w:val="en-US" w:eastAsia="fr-FR"/>
      </w:rPr>
      <w:instrText>PAGE   \* MERGEFORMAT</w:instrText>
    </w:r>
    <w:r w:rsidRPr="003032E4">
      <w:rPr>
        <w:rFonts w:ascii="Arial" w:eastAsia="Times New Roman" w:hAnsi="Arial" w:cs="Arial"/>
        <w:sz w:val="18"/>
        <w:szCs w:val="18"/>
        <w:lang w:eastAsia="fr-FR"/>
      </w:rPr>
      <w:fldChar w:fldCharType="separate"/>
    </w:r>
    <w:r w:rsidRPr="00460478">
      <w:rPr>
        <w:rFonts w:ascii="Arial" w:eastAsia="Times New Roman" w:hAnsi="Arial" w:cs="Arial"/>
        <w:sz w:val="18"/>
        <w:szCs w:val="18"/>
        <w:lang w:val="en-US" w:eastAsia="fr-FR"/>
      </w:rPr>
      <w:t>1</w:t>
    </w:r>
    <w:r w:rsidRPr="003032E4">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1A57" w14:textId="550A8925" w:rsidR="00E467A5" w:rsidRPr="00460478" w:rsidRDefault="00460478" w:rsidP="00460478">
    <w:pPr>
      <w:tabs>
        <w:tab w:val="right" w:pos="9360"/>
      </w:tabs>
      <w:jc w:val="center"/>
      <w:rPr>
        <w:rFonts w:ascii="Arial" w:eastAsia="Times New Roman" w:hAnsi="Arial" w:cs="Arial"/>
        <w:sz w:val="18"/>
        <w:szCs w:val="18"/>
        <w:lang w:val="en-US" w:eastAsia="fr-FR"/>
      </w:rPr>
    </w:pPr>
    <w:r>
      <w:rPr>
        <w:rFonts w:ascii="Arial" w:eastAsia="Times New Roman" w:hAnsi="Arial" w:cs="Arial"/>
        <w:i/>
        <w:sz w:val="18"/>
        <w:szCs w:val="18"/>
        <w:lang w:val="en-US" w:eastAsia="zh-CN"/>
      </w:rPr>
      <w:t>WOAH</w:t>
    </w:r>
    <w:r w:rsidRPr="003032E4">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3032E4">
      <w:rPr>
        <w:rFonts w:ascii="Arial" w:eastAsia="Times New Roman" w:hAnsi="Arial" w:cs="Arial"/>
        <w:sz w:val="18"/>
        <w:szCs w:val="18"/>
        <w:lang w:eastAsia="fr-FR"/>
      </w:rPr>
      <w:fldChar w:fldCharType="begin"/>
    </w:r>
    <w:r w:rsidRPr="00460478">
      <w:rPr>
        <w:rFonts w:ascii="Arial" w:eastAsia="Times New Roman" w:hAnsi="Arial" w:cs="Arial"/>
        <w:sz w:val="18"/>
        <w:szCs w:val="18"/>
        <w:lang w:val="en-US" w:eastAsia="fr-FR"/>
      </w:rPr>
      <w:instrText>PAGE   \* MERGEFORMAT</w:instrText>
    </w:r>
    <w:r w:rsidRPr="003032E4">
      <w:rPr>
        <w:rFonts w:ascii="Arial" w:eastAsia="Times New Roman" w:hAnsi="Arial" w:cs="Arial"/>
        <w:sz w:val="18"/>
        <w:szCs w:val="18"/>
        <w:lang w:eastAsia="fr-FR"/>
      </w:rPr>
      <w:fldChar w:fldCharType="separate"/>
    </w:r>
    <w:r w:rsidRPr="00460478">
      <w:rPr>
        <w:rFonts w:ascii="Arial" w:eastAsia="Times New Roman" w:hAnsi="Arial" w:cs="Arial"/>
        <w:sz w:val="18"/>
        <w:szCs w:val="18"/>
        <w:lang w:val="en-US" w:eastAsia="fr-FR"/>
      </w:rPr>
      <w:t>1</w:t>
    </w:r>
    <w:r w:rsidRPr="003032E4">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FF70" w14:textId="77777777" w:rsidR="00166FD4" w:rsidRDefault="00166FD4" w:rsidP="00616E8E">
      <w:pPr>
        <w:spacing w:after="0" w:line="240" w:lineRule="auto"/>
      </w:pPr>
      <w:r>
        <w:separator/>
      </w:r>
    </w:p>
  </w:footnote>
  <w:footnote w:type="continuationSeparator" w:id="0">
    <w:p w14:paraId="5FD72918" w14:textId="77777777" w:rsidR="00166FD4" w:rsidRDefault="00166FD4" w:rsidP="00616E8E">
      <w:pPr>
        <w:spacing w:after="0" w:line="240" w:lineRule="auto"/>
      </w:pPr>
      <w:r>
        <w:continuationSeparator/>
      </w:r>
    </w:p>
  </w:footnote>
  <w:footnote w:type="continuationNotice" w:id="1">
    <w:p w14:paraId="13C57D65" w14:textId="77777777" w:rsidR="00166FD4" w:rsidRDefault="00166F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E7A3A" w14:textId="41C21C2B" w:rsidR="00D027A3" w:rsidRDefault="00202A6A">
    <w:pPr>
      <w:pStyle w:val="En-tte"/>
    </w:pPr>
    <w:r>
      <w:rPr>
        <w:noProof/>
      </w:rPr>
      <w:pict w14:anchorId="30B8EF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326360"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EC9A" w14:textId="5BE57077" w:rsidR="00D027A3" w:rsidRDefault="00202A6A">
    <w:pPr>
      <w:pStyle w:val="En-tte"/>
    </w:pPr>
    <w:r>
      <w:rPr>
        <w:noProof/>
      </w:rPr>
      <w:pict w14:anchorId="19228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326361" o:spid="_x0000_s1027"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6C113" w14:textId="5EC492CF" w:rsidR="00E467A5" w:rsidRPr="00460478" w:rsidRDefault="00202A6A" w:rsidP="0099346B">
    <w:pPr>
      <w:pStyle w:val="En-tte"/>
      <w:jc w:val="right"/>
      <w:rPr>
        <w:rFonts w:ascii="Arial" w:hAnsi="Arial" w:cs="Arial"/>
        <w:sz w:val="18"/>
        <w:szCs w:val="18"/>
        <w:u w:val="single"/>
      </w:rPr>
    </w:pPr>
    <w:r>
      <w:rPr>
        <w:noProof/>
      </w:rPr>
      <w:pict w14:anchorId="565D92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326359"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60478" w:rsidRPr="00460478">
      <w:rPr>
        <w:rFonts w:ascii="Arial" w:hAnsi="Arial" w:cs="Arial"/>
        <w:sz w:val="18"/>
        <w:szCs w:val="18"/>
        <w:u w:val="single"/>
      </w:rPr>
      <w:t>Annex 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4289"/>
    <w:multiLevelType w:val="multilevel"/>
    <w:tmpl w:val="9CF84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B70A8E"/>
    <w:multiLevelType w:val="multilevel"/>
    <w:tmpl w:val="3DF0A2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A86DE7"/>
    <w:multiLevelType w:val="hybridMultilevel"/>
    <w:tmpl w:val="40124604"/>
    <w:lvl w:ilvl="0" w:tplc="57664F6C">
      <w:numFmt w:val="bullet"/>
      <w:lvlText w:val="-"/>
      <w:lvlJc w:val="left"/>
      <w:pPr>
        <w:ind w:left="420" w:hanging="360"/>
      </w:pPr>
      <w:rPr>
        <w:rFonts w:ascii="Calibri" w:eastAsiaTheme="minorHAnsi" w:hAnsi="Calibri" w:cs="Calibri"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1EAC6F55"/>
    <w:multiLevelType w:val="multilevel"/>
    <w:tmpl w:val="BB6248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A26C0"/>
    <w:multiLevelType w:val="multilevel"/>
    <w:tmpl w:val="AD7020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80464F"/>
    <w:multiLevelType w:val="multilevel"/>
    <w:tmpl w:val="21E0EA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B94B02"/>
    <w:multiLevelType w:val="multilevel"/>
    <w:tmpl w:val="B4D855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A2319A"/>
    <w:multiLevelType w:val="hybridMultilevel"/>
    <w:tmpl w:val="E76CC30E"/>
    <w:lvl w:ilvl="0" w:tplc="5F04B7CE">
      <w:numFmt w:val="bullet"/>
      <w:lvlText w:val="-"/>
      <w:lvlJc w:val="left"/>
      <w:pPr>
        <w:ind w:left="720" w:hanging="360"/>
      </w:pPr>
      <w:rPr>
        <w:rFonts w:ascii="Ottawa" w:eastAsiaTheme="minorHAnsi" w:hAnsi="Ottaw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55771"/>
    <w:multiLevelType w:val="hybridMultilevel"/>
    <w:tmpl w:val="6DC21B40"/>
    <w:lvl w:ilvl="0" w:tplc="ED84710C">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093D20"/>
    <w:multiLevelType w:val="multilevel"/>
    <w:tmpl w:val="690A29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EB715D"/>
    <w:multiLevelType w:val="multilevel"/>
    <w:tmpl w:val="7B6C5B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E33B90"/>
    <w:multiLevelType w:val="multilevel"/>
    <w:tmpl w:val="A9209F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631C2B"/>
    <w:multiLevelType w:val="multilevel"/>
    <w:tmpl w:val="A0E61D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AF5F0D"/>
    <w:multiLevelType w:val="multilevel"/>
    <w:tmpl w:val="9A2609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5964707">
    <w:abstractNumId w:val="0"/>
  </w:num>
  <w:num w:numId="2" w16cid:durableId="1977876575">
    <w:abstractNumId w:val="9"/>
  </w:num>
  <w:num w:numId="3" w16cid:durableId="778987758">
    <w:abstractNumId w:val="9"/>
  </w:num>
  <w:num w:numId="4" w16cid:durableId="672146718">
    <w:abstractNumId w:val="9"/>
  </w:num>
  <w:num w:numId="5" w16cid:durableId="113253521">
    <w:abstractNumId w:val="9"/>
    <w:lvlOverride w:ilvl="0"/>
    <w:lvlOverride w:ilvl="1">
      <w:startOverride w:val="1"/>
    </w:lvlOverride>
  </w:num>
  <w:num w:numId="6" w16cid:durableId="1888756772">
    <w:abstractNumId w:val="3"/>
  </w:num>
  <w:num w:numId="7" w16cid:durableId="1863591501">
    <w:abstractNumId w:val="5"/>
  </w:num>
  <w:num w:numId="8" w16cid:durableId="1280263338">
    <w:abstractNumId w:val="6"/>
  </w:num>
  <w:num w:numId="9" w16cid:durableId="674721183">
    <w:abstractNumId w:val="1"/>
  </w:num>
  <w:num w:numId="10" w16cid:durableId="1416977351">
    <w:abstractNumId w:val="13"/>
  </w:num>
  <w:num w:numId="11" w16cid:durableId="1965312098">
    <w:abstractNumId w:val="11"/>
  </w:num>
  <w:num w:numId="12" w16cid:durableId="210730345">
    <w:abstractNumId w:val="11"/>
  </w:num>
  <w:num w:numId="13" w16cid:durableId="1420370702">
    <w:abstractNumId w:val="10"/>
  </w:num>
  <w:num w:numId="14" w16cid:durableId="1743868444">
    <w:abstractNumId w:val="12"/>
  </w:num>
  <w:num w:numId="15" w16cid:durableId="854002097">
    <w:abstractNumId w:val="12"/>
  </w:num>
  <w:num w:numId="16" w16cid:durableId="1446583466">
    <w:abstractNumId w:val="8"/>
  </w:num>
  <w:num w:numId="17" w16cid:durableId="1496456442">
    <w:abstractNumId w:val="4"/>
  </w:num>
  <w:num w:numId="18" w16cid:durableId="2012174232">
    <w:abstractNumId w:val="7"/>
  </w:num>
  <w:num w:numId="19" w16cid:durableId="1392391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bAwMDA3NTIyMTFR0lEKTi0uzszPAykwrAUAI8hhESwAAAA="/>
  </w:docVars>
  <w:rsids>
    <w:rsidRoot w:val="00035A22"/>
    <w:rsid w:val="0000577E"/>
    <w:rsid w:val="000119D6"/>
    <w:rsid w:val="00011C76"/>
    <w:rsid w:val="00013759"/>
    <w:rsid w:val="00014307"/>
    <w:rsid w:val="00015377"/>
    <w:rsid w:val="00020964"/>
    <w:rsid w:val="00022393"/>
    <w:rsid w:val="00034D8E"/>
    <w:rsid w:val="00035A22"/>
    <w:rsid w:val="00036118"/>
    <w:rsid w:val="00041D6B"/>
    <w:rsid w:val="00047F5A"/>
    <w:rsid w:val="0006133F"/>
    <w:rsid w:val="0006515A"/>
    <w:rsid w:val="0008269B"/>
    <w:rsid w:val="00084CE9"/>
    <w:rsid w:val="000852DF"/>
    <w:rsid w:val="000870EB"/>
    <w:rsid w:val="00093030"/>
    <w:rsid w:val="00093437"/>
    <w:rsid w:val="00095B14"/>
    <w:rsid w:val="000A05D7"/>
    <w:rsid w:val="000A1F9D"/>
    <w:rsid w:val="000A648A"/>
    <w:rsid w:val="000B0A34"/>
    <w:rsid w:val="000C4E10"/>
    <w:rsid w:val="000D12F9"/>
    <w:rsid w:val="000D7A93"/>
    <w:rsid w:val="000E00D0"/>
    <w:rsid w:val="000F14CD"/>
    <w:rsid w:val="000F1B3B"/>
    <w:rsid w:val="000F1B48"/>
    <w:rsid w:val="000F2F11"/>
    <w:rsid w:val="000F3919"/>
    <w:rsid w:val="000F578F"/>
    <w:rsid w:val="000F6A1D"/>
    <w:rsid w:val="001034EA"/>
    <w:rsid w:val="00112600"/>
    <w:rsid w:val="00112A46"/>
    <w:rsid w:val="001158C0"/>
    <w:rsid w:val="00130B9C"/>
    <w:rsid w:val="00133552"/>
    <w:rsid w:val="00143DB7"/>
    <w:rsid w:val="00161762"/>
    <w:rsid w:val="001621F5"/>
    <w:rsid w:val="00166FD4"/>
    <w:rsid w:val="001729AC"/>
    <w:rsid w:val="00173871"/>
    <w:rsid w:val="00177AF4"/>
    <w:rsid w:val="001836C1"/>
    <w:rsid w:val="00185601"/>
    <w:rsid w:val="00186116"/>
    <w:rsid w:val="001870D4"/>
    <w:rsid w:val="001872FE"/>
    <w:rsid w:val="001928A2"/>
    <w:rsid w:val="001A794C"/>
    <w:rsid w:val="001B0D73"/>
    <w:rsid w:val="001B50B5"/>
    <w:rsid w:val="001B5DC7"/>
    <w:rsid w:val="001C378B"/>
    <w:rsid w:val="001C54A1"/>
    <w:rsid w:val="001C569E"/>
    <w:rsid w:val="001D7EDB"/>
    <w:rsid w:val="001E1AC8"/>
    <w:rsid w:val="001E7544"/>
    <w:rsid w:val="001F1CBF"/>
    <w:rsid w:val="001F7A5D"/>
    <w:rsid w:val="00202A6A"/>
    <w:rsid w:val="002044BE"/>
    <w:rsid w:val="00205A89"/>
    <w:rsid w:val="002077EB"/>
    <w:rsid w:val="00217264"/>
    <w:rsid w:val="00217CB2"/>
    <w:rsid w:val="00223F69"/>
    <w:rsid w:val="00235C85"/>
    <w:rsid w:val="002423E5"/>
    <w:rsid w:val="00242ACE"/>
    <w:rsid w:val="0025112D"/>
    <w:rsid w:val="00261C4B"/>
    <w:rsid w:val="00272423"/>
    <w:rsid w:val="00277B09"/>
    <w:rsid w:val="00292A4A"/>
    <w:rsid w:val="00295A47"/>
    <w:rsid w:val="002979BD"/>
    <w:rsid w:val="002A040D"/>
    <w:rsid w:val="002B3CE6"/>
    <w:rsid w:val="002B69E3"/>
    <w:rsid w:val="002C20EA"/>
    <w:rsid w:val="002C371A"/>
    <w:rsid w:val="002C4D3B"/>
    <w:rsid w:val="002D57C8"/>
    <w:rsid w:val="002E6BF0"/>
    <w:rsid w:val="002E7AEA"/>
    <w:rsid w:val="002F3C93"/>
    <w:rsid w:val="002F765B"/>
    <w:rsid w:val="00300320"/>
    <w:rsid w:val="00311DF1"/>
    <w:rsid w:val="0031469E"/>
    <w:rsid w:val="00315381"/>
    <w:rsid w:val="00315EC1"/>
    <w:rsid w:val="0032299D"/>
    <w:rsid w:val="00325052"/>
    <w:rsid w:val="00325F1E"/>
    <w:rsid w:val="00326057"/>
    <w:rsid w:val="0033522B"/>
    <w:rsid w:val="003352B1"/>
    <w:rsid w:val="00336649"/>
    <w:rsid w:val="00337240"/>
    <w:rsid w:val="003628A1"/>
    <w:rsid w:val="00366267"/>
    <w:rsid w:val="003705D5"/>
    <w:rsid w:val="00387AD5"/>
    <w:rsid w:val="00391C44"/>
    <w:rsid w:val="003956F3"/>
    <w:rsid w:val="003A1621"/>
    <w:rsid w:val="003B216C"/>
    <w:rsid w:val="003C08F8"/>
    <w:rsid w:val="003C728D"/>
    <w:rsid w:val="003D08A6"/>
    <w:rsid w:val="003E28CB"/>
    <w:rsid w:val="003F1312"/>
    <w:rsid w:val="003F5392"/>
    <w:rsid w:val="003F62A5"/>
    <w:rsid w:val="00404DFD"/>
    <w:rsid w:val="00406D7B"/>
    <w:rsid w:val="00407088"/>
    <w:rsid w:val="00407E47"/>
    <w:rsid w:val="004115E6"/>
    <w:rsid w:val="00413BA4"/>
    <w:rsid w:val="00417D42"/>
    <w:rsid w:val="00423C3D"/>
    <w:rsid w:val="00424033"/>
    <w:rsid w:val="004406DE"/>
    <w:rsid w:val="004413C3"/>
    <w:rsid w:val="00442097"/>
    <w:rsid w:val="00444AA3"/>
    <w:rsid w:val="00445FAE"/>
    <w:rsid w:val="00447388"/>
    <w:rsid w:val="00451D5B"/>
    <w:rsid w:val="0045677E"/>
    <w:rsid w:val="00460478"/>
    <w:rsid w:val="00471334"/>
    <w:rsid w:val="00485F18"/>
    <w:rsid w:val="00494882"/>
    <w:rsid w:val="00495542"/>
    <w:rsid w:val="004958C4"/>
    <w:rsid w:val="004971F1"/>
    <w:rsid w:val="004B7D82"/>
    <w:rsid w:val="004D62B1"/>
    <w:rsid w:val="004E02DC"/>
    <w:rsid w:val="004E0A44"/>
    <w:rsid w:val="004E4F90"/>
    <w:rsid w:val="004E6DD6"/>
    <w:rsid w:val="004F136C"/>
    <w:rsid w:val="004F1498"/>
    <w:rsid w:val="004F542B"/>
    <w:rsid w:val="00503B39"/>
    <w:rsid w:val="0050509C"/>
    <w:rsid w:val="00505A70"/>
    <w:rsid w:val="005077EE"/>
    <w:rsid w:val="00510631"/>
    <w:rsid w:val="00511A74"/>
    <w:rsid w:val="005120AD"/>
    <w:rsid w:val="00521005"/>
    <w:rsid w:val="0052155B"/>
    <w:rsid w:val="00523B83"/>
    <w:rsid w:val="00524D4B"/>
    <w:rsid w:val="0053057F"/>
    <w:rsid w:val="00534236"/>
    <w:rsid w:val="0053529F"/>
    <w:rsid w:val="00540BE4"/>
    <w:rsid w:val="0054619F"/>
    <w:rsid w:val="00551F98"/>
    <w:rsid w:val="005649F1"/>
    <w:rsid w:val="00570A8B"/>
    <w:rsid w:val="005838F8"/>
    <w:rsid w:val="00590AFA"/>
    <w:rsid w:val="005B4FBA"/>
    <w:rsid w:val="005B5D40"/>
    <w:rsid w:val="005E1573"/>
    <w:rsid w:val="005E6E26"/>
    <w:rsid w:val="005F0505"/>
    <w:rsid w:val="005F4276"/>
    <w:rsid w:val="005F72C7"/>
    <w:rsid w:val="006005C4"/>
    <w:rsid w:val="00600D2C"/>
    <w:rsid w:val="00616E8E"/>
    <w:rsid w:val="00620650"/>
    <w:rsid w:val="006331C9"/>
    <w:rsid w:val="00646908"/>
    <w:rsid w:val="006529E0"/>
    <w:rsid w:val="0065474B"/>
    <w:rsid w:val="00654FC8"/>
    <w:rsid w:val="00665F4C"/>
    <w:rsid w:val="00671975"/>
    <w:rsid w:val="00680F18"/>
    <w:rsid w:val="006815ED"/>
    <w:rsid w:val="0068298F"/>
    <w:rsid w:val="00684023"/>
    <w:rsid w:val="00686CA0"/>
    <w:rsid w:val="006905A0"/>
    <w:rsid w:val="00694E25"/>
    <w:rsid w:val="00696393"/>
    <w:rsid w:val="006A4310"/>
    <w:rsid w:val="006A6624"/>
    <w:rsid w:val="006B056D"/>
    <w:rsid w:val="006B4DB0"/>
    <w:rsid w:val="006C1B4F"/>
    <w:rsid w:val="006C27C8"/>
    <w:rsid w:val="006C61C2"/>
    <w:rsid w:val="006D0A8F"/>
    <w:rsid w:val="006D1657"/>
    <w:rsid w:val="006D43E5"/>
    <w:rsid w:val="006D6C9C"/>
    <w:rsid w:val="006F566D"/>
    <w:rsid w:val="006F66D2"/>
    <w:rsid w:val="007037EF"/>
    <w:rsid w:val="00704EAD"/>
    <w:rsid w:val="00726E93"/>
    <w:rsid w:val="007348DB"/>
    <w:rsid w:val="007369E2"/>
    <w:rsid w:val="00746F35"/>
    <w:rsid w:val="007476E3"/>
    <w:rsid w:val="007541EA"/>
    <w:rsid w:val="00754604"/>
    <w:rsid w:val="00760652"/>
    <w:rsid w:val="0076675D"/>
    <w:rsid w:val="00774445"/>
    <w:rsid w:val="0078071F"/>
    <w:rsid w:val="00784B3E"/>
    <w:rsid w:val="00797EAD"/>
    <w:rsid w:val="007A4DB8"/>
    <w:rsid w:val="007C2DAA"/>
    <w:rsid w:val="007D6FCB"/>
    <w:rsid w:val="007E229D"/>
    <w:rsid w:val="007F4AE9"/>
    <w:rsid w:val="007F6D9B"/>
    <w:rsid w:val="008035C2"/>
    <w:rsid w:val="0080675C"/>
    <w:rsid w:val="00806D7A"/>
    <w:rsid w:val="00811757"/>
    <w:rsid w:val="00812374"/>
    <w:rsid w:val="008126BC"/>
    <w:rsid w:val="00814A7D"/>
    <w:rsid w:val="008161CD"/>
    <w:rsid w:val="008174EA"/>
    <w:rsid w:val="00820F2A"/>
    <w:rsid w:val="008268CB"/>
    <w:rsid w:val="008523EB"/>
    <w:rsid w:val="00866DE2"/>
    <w:rsid w:val="0086762F"/>
    <w:rsid w:val="00871C53"/>
    <w:rsid w:val="00881B53"/>
    <w:rsid w:val="00894C16"/>
    <w:rsid w:val="008A248D"/>
    <w:rsid w:val="008A41DA"/>
    <w:rsid w:val="008A7540"/>
    <w:rsid w:val="008B22A1"/>
    <w:rsid w:val="008D058F"/>
    <w:rsid w:val="008F493D"/>
    <w:rsid w:val="0090086D"/>
    <w:rsid w:val="00902639"/>
    <w:rsid w:val="0091060C"/>
    <w:rsid w:val="009124FC"/>
    <w:rsid w:val="00924887"/>
    <w:rsid w:val="009263C6"/>
    <w:rsid w:val="00930014"/>
    <w:rsid w:val="00934358"/>
    <w:rsid w:val="0094319E"/>
    <w:rsid w:val="00946C67"/>
    <w:rsid w:val="00947F65"/>
    <w:rsid w:val="0095080C"/>
    <w:rsid w:val="009543E3"/>
    <w:rsid w:val="009575ED"/>
    <w:rsid w:val="00977B8D"/>
    <w:rsid w:val="0098147F"/>
    <w:rsid w:val="00987CD3"/>
    <w:rsid w:val="00991987"/>
    <w:rsid w:val="0099346B"/>
    <w:rsid w:val="0099599C"/>
    <w:rsid w:val="009A07BC"/>
    <w:rsid w:val="009A139A"/>
    <w:rsid w:val="009A759D"/>
    <w:rsid w:val="009B3DA9"/>
    <w:rsid w:val="009C0341"/>
    <w:rsid w:val="009C13C6"/>
    <w:rsid w:val="009C779F"/>
    <w:rsid w:val="009D12BB"/>
    <w:rsid w:val="009D4DEC"/>
    <w:rsid w:val="009D5457"/>
    <w:rsid w:val="009D7F19"/>
    <w:rsid w:val="009E0338"/>
    <w:rsid w:val="009E0E95"/>
    <w:rsid w:val="009F6ED1"/>
    <w:rsid w:val="009F758A"/>
    <w:rsid w:val="00A10434"/>
    <w:rsid w:val="00A12F34"/>
    <w:rsid w:val="00A312C6"/>
    <w:rsid w:val="00A33828"/>
    <w:rsid w:val="00A3604A"/>
    <w:rsid w:val="00A43142"/>
    <w:rsid w:val="00A47EEB"/>
    <w:rsid w:val="00A5325D"/>
    <w:rsid w:val="00A55D09"/>
    <w:rsid w:val="00A61F18"/>
    <w:rsid w:val="00A756DA"/>
    <w:rsid w:val="00A816F7"/>
    <w:rsid w:val="00A86CAE"/>
    <w:rsid w:val="00A91B8E"/>
    <w:rsid w:val="00A91D2F"/>
    <w:rsid w:val="00A9483F"/>
    <w:rsid w:val="00A97590"/>
    <w:rsid w:val="00A97B09"/>
    <w:rsid w:val="00AA48D0"/>
    <w:rsid w:val="00AB29AB"/>
    <w:rsid w:val="00AB7AFE"/>
    <w:rsid w:val="00AC79D8"/>
    <w:rsid w:val="00AD5C08"/>
    <w:rsid w:val="00AE5B35"/>
    <w:rsid w:val="00AE701F"/>
    <w:rsid w:val="00AF0217"/>
    <w:rsid w:val="00AF64C7"/>
    <w:rsid w:val="00B026D3"/>
    <w:rsid w:val="00B02C46"/>
    <w:rsid w:val="00B03E91"/>
    <w:rsid w:val="00B0443B"/>
    <w:rsid w:val="00B07E1F"/>
    <w:rsid w:val="00B1612C"/>
    <w:rsid w:val="00B26546"/>
    <w:rsid w:val="00B35765"/>
    <w:rsid w:val="00B44625"/>
    <w:rsid w:val="00B55663"/>
    <w:rsid w:val="00B605E7"/>
    <w:rsid w:val="00B716F6"/>
    <w:rsid w:val="00B87AE0"/>
    <w:rsid w:val="00BA10D4"/>
    <w:rsid w:val="00BC787C"/>
    <w:rsid w:val="00BD1F6C"/>
    <w:rsid w:val="00BD223D"/>
    <w:rsid w:val="00BD3935"/>
    <w:rsid w:val="00BE469A"/>
    <w:rsid w:val="00BE6075"/>
    <w:rsid w:val="00BE7B16"/>
    <w:rsid w:val="00BE7CC7"/>
    <w:rsid w:val="00BF0DAC"/>
    <w:rsid w:val="00BF4AE2"/>
    <w:rsid w:val="00BF694D"/>
    <w:rsid w:val="00C22A18"/>
    <w:rsid w:val="00C32C5C"/>
    <w:rsid w:val="00C373AD"/>
    <w:rsid w:val="00C460CF"/>
    <w:rsid w:val="00C47A52"/>
    <w:rsid w:val="00C5144C"/>
    <w:rsid w:val="00C52F08"/>
    <w:rsid w:val="00C54895"/>
    <w:rsid w:val="00C554BE"/>
    <w:rsid w:val="00C62B7B"/>
    <w:rsid w:val="00C64C08"/>
    <w:rsid w:val="00C7417C"/>
    <w:rsid w:val="00C851E8"/>
    <w:rsid w:val="00C870CB"/>
    <w:rsid w:val="00CB16DC"/>
    <w:rsid w:val="00CB1E5B"/>
    <w:rsid w:val="00CC08AE"/>
    <w:rsid w:val="00CC0CF9"/>
    <w:rsid w:val="00CC3A94"/>
    <w:rsid w:val="00CC72B9"/>
    <w:rsid w:val="00CD3359"/>
    <w:rsid w:val="00CD40D8"/>
    <w:rsid w:val="00CE07E4"/>
    <w:rsid w:val="00CF613F"/>
    <w:rsid w:val="00D027A3"/>
    <w:rsid w:val="00D208A8"/>
    <w:rsid w:val="00D21377"/>
    <w:rsid w:val="00D24BF0"/>
    <w:rsid w:val="00D308ED"/>
    <w:rsid w:val="00D3451C"/>
    <w:rsid w:val="00D466E6"/>
    <w:rsid w:val="00D57B8B"/>
    <w:rsid w:val="00D6234C"/>
    <w:rsid w:val="00D67750"/>
    <w:rsid w:val="00D7398E"/>
    <w:rsid w:val="00D76879"/>
    <w:rsid w:val="00D83A7D"/>
    <w:rsid w:val="00D90A35"/>
    <w:rsid w:val="00D90A95"/>
    <w:rsid w:val="00D94D0C"/>
    <w:rsid w:val="00D95049"/>
    <w:rsid w:val="00D97950"/>
    <w:rsid w:val="00DA19B2"/>
    <w:rsid w:val="00DA2011"/>
    <w:rsid w:val="00DB1582"/>
    <w:rsid w:val="00DB5433"/>
    <w:rsid w:val="00DB64B5"/>
    <w:rsid w:val="00DB7BE8"/>
    <w:rsid w:val="00DC1927"/>
    <w:rsid w:val="00DC3E9C"/>
    <w:rsid w:val="00DC6FE9"/>
    <w:rsid w:val="00DE11A9"/>
    <w:rsid w:val="00DF3D24"/>
    <w:rsid w:val="00E06C79"/>
    <w:rsid w:val="00E1215E"/>
    <w:rsid w:val="00E172F7"/>
    <w:rsid w:val="00E26FBF"/>
    <w:rsid w:val="00E34E05"/>
    <w:rsid w:val="00E35CC4"/>
    <w:rsid w:val="00E467A5"/>
    <w:rsid w:val="00E479E6"/>
    <w:rsid w:val="00E5236B"/>
    <w:rsid w:val="00E63D0A"/>
    <w:rsid w:val="00E67CAD"/>
    <w:rsid w:val="00E7254E"/>
    <w:rsid w:val="00E82F18"/>
    <w:rsid w:val="00E929B0"/>
    <w:rsid w:val="00E942DB"/>
    <w:rsid w:val="00E94C9E"/>
    <w:rsid w:val="00EA0D96"/>
    <w:rsid w:val="00EB5678"/>
    <w:rsid w:val="00EC7288"/>
    <w:rsid w:val="00EF10B6"/>
    <w:rsid w:val="00F00D40"/>
    <w:rsid w:val="00F10484"/>
    <w:rsid w:val="00F10B39"/>
    <w:rsid w:val="00F15BFC"/>
    <w:rsid w:val="00F218EC"/>
    <w:rsid w:val="00F41E40"/>
    <w:rsid w:val="00F42ED2"/>
    <w:rsid w:val="00F44AA0"/>
    <w:rsid w:val="00F47B0D"/>
    <w:rsid w:val="00F64105"/>
    <w:rsid w:val="00F738C2"/>
    <w:rsid w:val="00F738F7"/>
    <w:rsid w:val="00F73DED"/>
    <w:rsid w:val="00F907EE"/>
    <w:rsid w:val="00F93DFF"/>
    <w:rsid w:val="00F973CC"/>
    <w:rsid w:val="00FA6523"/>
    <w:rsid w:val="00FA7579"/>
    <w:rsid w:val="00FD2EF4"/>
    <w:rsid w:val="00FD7A1F"/>
    <w:rsid w:val="00FF2BBE"/>
    <w:rsid w:val="00FF445E"/>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ED6A9"/>
  <w15:chartTrackingRefBased/>
  <w15:docId w15:val="{0429C162-B46D-478F-91F9-BFF65A80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035A22"/>
    <w:rPr>
      <w:color w:val="0000FF"/>
      <w:u w:val="single"/>
    </w:rPr>
  </w:style>
  <w:style w:type="paragraph" w:styleId="NormalWeb">
    <w:name w:val="Normal (Web)"/>
    <w:basedOn w:val="Normal"/>
    <w:uiPriority w:val="99"/>
    <w:semiHidden/>
    <w:unhideWhenUsed/>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035A2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035A22"/>
    <w:rPr>
      <w:color w:val="605E5C"/>
      <w:shd w:val="clear" w:color="auto" w:fill="E1DFDD"/>
    </w:rPr>
  </w:style>
  <w:style w:type="paragraph" w:styleId="Paragraphedeliste">
    <w:name w:val="List Paragraph"/>
    <w:basedOn w:val="Normal"/>
    <w:uiPriority w:val="34"/>
    <w:qFormat/>
    <w:rsid w:val="00035A22"/>
    <w:pPr>
      <w:ind w:left="720"/>
      <w:contextualSpacing/>
    </w:pPr>
  </w:style>
  <w:style w:type="character" w:styleId="Marquedecommentaire">
    <w:name w:val="annotation reference"/>
    <w:basedOn w:val="Policepardfaut"/>
    <w:uiPriority w:val="99"/>
    <w:semiHidden/>
    <w:unhideWhenUsed/>
    <w:rsid w:val="00DB7BE8"/>
    <w:rPr>
      <w:sz w:val="16"/>
      <w:szCs w:val="16"/>
    </w:rPr>
  </w:style>
  <w:style w:type="paragraph" w:styleId="Commentaire">
    <w:name w:val="annotation text"/>
    <w:basedOn w:val="Normal"/>
    <w:link w:val="CommentaireCar"/>
    <w:uiPriority w:val="99"/>
    <w:unhideWhenUsed/>
    <w:rsid w:val="00DB7BE8"/>
    <w:pPr>
      <w:spacing w:line="240" w:lineRule="auto"/>
    </w:pPr>
    <w:rPr>
      <w:sz w:val="20"/>
      <w:szCs w:val="20"/>
    </w:rPr>
  </w:style>
  <w:style w:type="character" w:customStyle="1" w:styleId="CommentaireCar">
    <w:name w:val="Commentaire Car"/>
    <w:basedOn w:val="Policepardfaut"/>
    <w:link w:val="Commentaire"/>
    <w:uiPriority w:val="99"/>
    <w:rsid w:val="00DB7BE8"/>
    <w:rPr>
      <w:sz w:val="20"/>
      <w:szCs w:val="20"/>
    </w:rPr>
  </w:style>
  <w:style w:type="table" w:styleId="Grilledutableau">
    <w:name w:val="Table Grid"/>
    <w:basedOn w:val="TableauNormal"/>
    <w:uiPriority w:val="39"/>
    <w:rsid w:val="0033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AD5C08"/>
    <w:pPr>
      <w:spacing w:after="240" w:line="240" w:lineRule="auto"/>
      <w:ind w:left="720"/>
      <w:contextualSpacing/>
    </w:pPr>
    <w:rPr>
      <w:rFonts w:ascii="Times New Roman" w:eastAsia="MS Mincho" w:hAnsi="Times New Roman" w:cs="Times New Roman"/>
      <w:sz w:val="20"/>
      <w:lang w:eastAsia="ko-KR"/>
    </w:rPr>
  </w:style>
  <w:style w:type="paragraph" w:customStyle="1" w:styleId="Para11">
    <w:name w:val="Para 1.1."/>
    <w:basedOn w:val="Normal"/>
    <w:rsid w:val="0050509C"/>
    <w:pPr>
      <w:widowControl w:val="0"/>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US" w:eastAsia="zh-CN"/>
    </w:rPr>
  </w:style>
  <w:style w:type="character" w:styleId="Appelnotedebasdep">
    <w:name w:val="footnote reference"/>
    <w:semiHidden/>
    <w:rsid w:val="00616E8E"/>
    <w:rPr>
      <w:position w:val="6"/>
      <w:sz w:val="16"/>
    </w:rPr>
  </w:style>
  <w:style w:type="paragraph" w:styleId="Notedebasdepage">
    <w:name w:val="footnote text"/>
    <w:basedOn w:val="Normal"/>
    <w:link w:val="NotedebasdepageCar"/>
    <w:semiHidden/>
    <w:rsid w:val="00616E8E"/>
    <w:pPr>
      <w:widowControl w:val="0"/>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18"/>
      <w:szCs w:val="20"/>
      <w:lang w:val="en-US" w:eastAsia="zh-CN"/>
    </w:rPr>
  </w:style>
  <w:style w:type="character" w:customStyle="1" w:styleId="NotedebasdepageCar">
    <w:name w:val="Note de bas de page Car"/>
    <w:basedOn w:val="Policepardfaut"/>
    <w:link w:val="Notedebasdepage"/>
    <w:semiHidden/>
    <w:rsid w:val="00616E8E"/>
    <w:rPr>
      <w:rFonts w:ascii="Times New Roman" w:eastAsia="Times New Roman" w:hAnsi="Times New Roman" w:cs="Times New Roman"/>
      <w:sz w:val="18"/>
      <w:szCs w:val="20"/>
      <w:lang w:val="en-US" w:eastAsia="zh-CN"/>
    </w:rPr>
  </w:style>
  <w:style w:type="paragraph" w:styleId="En-tte">
    <w:name w:val="header"/>
    <w:basedOn w:val="Normal"/>
    <w:link w:val="En-tteCar"/>
    <w:uiPriority w:val="99"/>
    <w:unhideWhenUsed/>
    <w:rsid w:val="009263C6"/>
    <w:pPr>
      <w:tabs>
        <w:tab w:val="center" w:pos="4513"/>
        <w:tab w:val="right" w:pos="9026"/>
      </w:tabs>
      <w:spacing w:after="0" w:line="240" w:lineRule="auto"/>
    </w:pPr>
  </w:style>
  <w:style w:type="character" w:customStyle="1" w:styleId="En-tteCar">
    <w:name w:val="En-tête Car"/>
    <w:basedOn w:val="Policepardfaut"/>
    <w:link w:val="En-tte"/>
    <w:uiPriority w:val="99"/>
    <w:rsid w:val="009263C6"/>
  </w:style>
  <w:style w:type="paragraph" w:styleId="Pieddepage">
    <w:name w:val="footer"/>
    <w:basedOn w:val="Normal"/>
    <w:link w:val="PieddepageCar"/>
    <w:uiPriority w:val="99"/>
    <w:unhideWhenUsed/>
    <w:rsid w:val="009263C6"/>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9263C6"/>
  </w:style>
  <w:style w:type="paragraph" w:customStyle="1" w:styleId="paramarge">
    <w:name w:val="para marge"/>
    <w:basedOn w:val="Normal"/>
    <w:rsid w:val="00BE6075"/>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GB" w:eastAsia="zh-CN"/>
    </w:rPr>
  </w:style>
  <w:style w:type="paragraph" w:styleId="Sansinterligne">
    <w:name w:val="No Spacing"/>
    <w:uiPriority w:val="1"/>
    <w:qFormat/>
    <w:rsid w:val="00A91B8E"/>
    <w:pPr>
      <w:spacing w:after="0" w:line="240" w:lineRule="auto"/>
    </w:pPr>
  </w:style>
  <w:style w:type="paragraph" w:styleId="Objetducommentaire">
    <w:name w:val="annotation subject"/>
    <w:basedOn w:val="Commentaire"/>
    <w:next w:val="Commentaire"/>
    <w:link w:val="ObjetducommentaireCar"/>
    <w:uiPriority w:val="99"/>
    <w:semiHidden/>
    <w:unhideWhenUsed/>
    <w:rsid w:val="006A6624"/>
    <w:rPr>
      <w:b/>
      <w:bCs/>
    </w:rPr>
  </w:style>
  <w:style w:type="character" w:customStyle="1" w:styleId="ObjetducommentaireCar">
    <w:name w:val="Objet du commentaire Car"/>
    <w:basedOn w:val="CommentaireCar"/>
    <w:link w:val="Objetducommentaire"/>
    <w:uiPriority w:val="99"/>
    <w:semiHidden/>
    <w:rsid w:val="006A6624"/>
    <w:rPr>
      <w:b/>
      <w:bCs/>
      <w:sz w:val="20"/>
      <w:szCs w:val="20"/>
    </w:rPr>
  </w:style>
  <w:style w:type="paragraph" w:customStyle="1" w:styleId="pf0">
    <w:name w:val="pf0"/>
    <w:basedOn w:val="Normal"/>
    <w:rsid w:val="00417D4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cf01">
    <w:name w:val="cf01"/>
    <w:basedOn w:val="Policepardfaut"/>
    <w:rsid w:val="00417D42"/>
    <w:rPr>
      <w:rFonts w:ascii="Segoe UI" w:hAnsi="Segoe UI" w:cs="Segoe UI" w:hint="default"/>
      <w:sz w:val="18"/>
      <w:szCs w:val="18"/>
    </w:rPr>
  </w:style>
  <w:style w:type="character" w:customStyle="1" w:styleId="cf11">
    <w:name w:val="cf11"/>
    <w:basedOn w:val="Policepardfaut"/>
    <w:rsid w:val="00417D42"/>
    <w:rPr>
      <w:rFonts w:ascii="Segoe UI" w:hAnsi="Segoe UI" w:cs="Segoe UI" w:hint="default"/>
      <w:i/>
      <w:iCs/>
      <w:sz w:val="18"/>
      <w:szCs w:val="18"/>
    </w:rPr>
  </w:style>
  <w:style w:type="paragraph" w:styleId="Rvision">
    <w:name w:val="Revision"/>
    <w:hidden/>
    <w:uiPriority w:val="99"/>
    <w:semiHidden/>
    <w:rsid w:val="00B02C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51398">
      <w:bodyDiv w:val="1"/>
      <w:marLeft w:val="0"/>
      <w:marRight w:val="0"/>
      <w:marTop w:val="0"/>
      <w:marBottom w:val="0"/>
      <w:divBdr>
        <w:top w:val="none" w:sz="0" w:space="0" w:color="auto"/>
        <w:left w:val="none" w:sz="0" w:space="0" w:color="auto"/>
        <w:bottom w:val="none" w:sz="0" w:space="0" w:color="auto"/>
        <w:right w:val="none" w:sz="0" w:space="0" w:color="auto"/>
      </w:divBdr>
    </w:div>
    <w:div w:id="324212038">
      <w:bodyDiv w:val="1"/>
      <w:marLeft w:val="0"/>
      <w:marRight w:val="0"/>
      <w:marTop w:val="0"/>
      <w:marBottom w:val="0"/>
      <w:divBdr>
        <w:top w:val="none" w:sz="0" w:space="0" w:color="auto"/>
        <w:left w:val="none" w:sz="0" w:space="0" w:color="auto"/>
        <w:bottom w:val="none" w:sz="0" w:space="0" w:color="auto"/>
        <w:right w:val="none" w:sz="0" w:space="0" w:color="auto"/>
      </w:divBdr>
    </w:div>
    <w:div w:id="200142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ie.int/index.php?id=169&amp;L=0&amp;htmfile=glossaire.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8AD24-1075-4E7C-9A4A-43C12DD4CBEA}">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2.xml><?xml version="1.0" encoding="utf-8"?>
<ds:datastoreItem xmlns:ds="http://schemas.openxmlformats.org/officeDocument/2006/customXml" ds:itemID="{1D01DF3B-FC3F-4B05-8C00-00995AC15139}">
  <ds:schemaRefs>
    <ds:schemaRef ds:uri="http://schemas.microsoft.com/sharepoint/v3/contenttype/forms"/>
  </ds:schemaRefs>
</ds:datastoreItem>
</file>

<file path=customXml/itemProps3.xml><?xml version="1.0" encoding="utf-8"?>
<ds:datastoreItem xmlns:ds="http://schemas.openxmlformats.org/officeDocument/2006/customXml" ds:itemID="{32D361FB-353F-460C-A596-8405E8EB6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5139</Words>
  <Characters>28270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33343</CharactersWithSpaces>
  <SharedDoc>false</SharedDoc>
  <HLinks>
    <vt:vector size="12" baseType="variant">
      <vt:variant>
        <vt:i4>3145742</vt:i4>
      </vt:variant>
      <vt:variant>
        <vt:i4>3</vt:i4>
      </vt:variant>
      <vt:variant>
        <vt:i4>0</vt:i4>
      </vt:variant>
      <vt:variant>
        <vt:i4>5</vt:i4>
      </vt:variant>
      <vt:variant>
        <vt:lpwstr>https://www.oie.int/index.php?id=169&amp;L=0&amp;htmfile=glossaire.htm</vt:lpwstr>
      </vt:variant>
      <vt:variant>
        <vt:lpwstr>terme_infection</vt:lpwstr>
      </vt:variant>
      <vt:variant>
        <vt:i4>5242956</vt:i4>
      </vt:variant>
      <vt:variant>
        <vt:i4>0</vt:i4>
      </vt:variant>
      <vt:variant>
        <vt:i4>0</vt:i4>
      </vt:variant>
      <vt:variant>
        <vt:i4>5</vt:i4>
      </vt:variant>
      <vt:variant>
        <vt:lpwstr>https://www.oie.int/index.php?id=169&amp;L=0&amp;htmfile=glossaire.htm</vt:lpwstr>
      </vt:variant>
      <vt:variant>
        <vt:lpwstr>terme_zone_region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62</cp:revision>
  <cp:lastPrinted>2021-09-14T11:59:00Z</cp:lastPrinted>
  <dcterms:created xsi:type="dcterms:W3CDTF">2022-09-19T10:04:00Z</dcterms:created>
  <dcterms:modified xsi:type="dcterms:W3CDTF">2022-11-04T16:09:00Z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MediaServiceImageTags">
    <vt:lpwstr/>
  </property>
</Properties>
</file>