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6154" w:rsidRPr="005F6154" w:rsidRDefault="005F6154" w:rsidP="005F6154">
      <w:pPr>
        <w:widowControl/>
        <w:spacing w:beforeLines="50" w:before="180" w:afterLines="50" w:after="180" w:line="400" w:lineRule="exact"/>
        <w:jc w:val="center"/>
        <w:rPr>
          <w:rFonts w:ascii="標楷體" w:eastAsia="標楷體" w:hAnsi="標楷體" w:cs="DFKaiShu-SB-Estd-BF"/>
          <w:kern w:val="0"/>
          <w:sz w:val="32"/>
          <w:szCs w:val="32"/>
        </w:rPr>
      </w:pPr>
      <w:r w:rsidRPr="005F6154">
        <w:rPr>
          <w:rFonts w:ascii="標楷體" w:eastAsia="標楷體" w:hAnsi="標楷體" w:cs="DFKaiShu-SB-Estd-BF" w:hint="eastAsia"/>
          <w:kern w:val="0"/>
          <w:sz w:val="32"/>
          <w:szCs w:val="32"/>
        </w:rPr>
        <w:t>我國犬貓</w:t>
      </w:r>
      <w:r w:rsidR="00932766">
        <w:rPr>
          <w:rFonts w:ascii="標楷體" w:eastAsia="標楷體" w:hAnsi="標楷體" w:cs="DFKaiShu-SB-Estd-BF" w:hint="eastAsia"/>
          <w:kern w:val="0"/>
          <w:sz w:val="32"/>
          <w:szCs w:val="32"/>
        </w:rPr>
        <w:t>自</w:t>
      </w:r>
      <w:r w:rsidRPr="005F6154">
        <w:rPr>
          <w:rFonts w:ascii="標楷體" w:eastAsia="標楷體" w:hAnsi="標楷體" w:cs="TimesNewRomanPSMT"/>
          <w:kern w:val="0"/>
          <w:sz w:val="32"/>
          <w:szCs w:val="32"/>
        </w:rPr>
        <w:t>112</w:t>
      </w:r>
      <w:r w:rsidRPr="005F6154">
        <w:rPr>
          <w:rFonts w:ascii="標楷體" w:eastAsia="標楷體" w:hAnsi="標楷體" w:cs="DFKaiShu-SB-Estd-BF" w:hint="eastAsia"/>
          <w:kern w:val="0"/>
          <w:sz w:val="32"/>
          <w:szCs w:val="32"/>
        </w:rPr>
        <w:t>年</w:t>
      </w:r>
      <w:r w:rsidR="000F0580">
        <w:rPr>
          <w:rFonts w:ascii="標楷體" w:eastAsia="標楷體" w:hAnsi="標楷體" w:cs="DFKaiShu-SB-Estd-BF" w:hint="eastAsia"/>
          <w:kern w:val="0"/>
          <w:sz w:val="32"/>
          <w:szCs w:val="32"/>
        </w:rPr>
        <w:t>3</w:t>
      </w:r>
      <w:r w:rsidRPr="005F6154">
        <w:rPr>
          <w:rFonts w:ascii="標楷體" w:eastAsia="標楷體" w:hAnsi="標楷體" w:cs="DFKaiShu-SB-Estd-BF" w:hint="eastAsia"/>
          <w:kern w:val="0"/>
          <w:sz w:val="32"/>
          <w:szCs w:val="32"/>
        </w:rPr>
        <w:t>月</w:t>
      </w:r>
      <w:r w:rsidRPr="005F6154">
        <w:rPr>
          <w:rFonts w:ascii="標楷體" w:eastAsia="標楷體" w:hAnsi="標楷體" w:cs="TimesNewRomanPSMT"/>
          <w:kern w:val="0"/>
          <w:sz w:val="32"/>
          <w:szCs w:val="32"/>
        </w:rPr>
        <w:t>1</w:t>
      </w:r>
      <w:r w:rsidRPr="005F6154">
        <w:rPr>
          <w:rFonts w:ascii="標楷體" w:eastAsia="標楷體" w:hAnsi="標楷體" w:cs="DFKaiShu-SB-Estd-BF" w:hint="eastAsia"/>
          <w:kern w:val="0"/>
          <w:sz w:val="32"/>
          <w:szCs w:val="32"/>
        </w:rPr>
        <w:t>日</w:t>
      </w:r>
      <w:r w:rsidR="00932766">
        <w:rPr>
          <w:rFonts w:ascii="標楷體" w:eastAsia="標楷體" w:hAnsi="標楷體" w:cs="DFKaiShu-SB-Estd-BF" w:hint="eastAsia"/>
          <w:kern w:val="0"/>
          <w:sz w:val="32"/>
          <w:szCs w:val="32"/>
        </w:rPr>
        <w:t>起</w:t>
      </w:r>
      <w:r w:rsidRPr="005F6154">
        <w:rPr>
          <w:rFonts w:ascii="標楷體" w:eastAsia="標楷體" w:hAnsi="標楷體" w:cs="DFKaiShu-SB-Estd-BF" w:hint="eastAsia"/>
          <w:kern w:val="0"/>
          <w:sz w:val="32"/>
          <w:szCs w:val="32"/>
        </w:rPr>
        <w:t>輸出澳大利亞檢疫應注意事項</w:t>
      </w:r>
    </w:p>
    <w:p w:rsidR="005F6154" w:rsidRPr="0099042E" w:rsidRDefault="005F6154" w:rsidP="005F6154">
      <w:pPr>
        <w:widowControl/>
        <w:spacing w:beforeLines="50" w:before="180" w:afterLines="50" w:after="180" w:line="400" w:lineRule="exact"/>
        <w:jc w:val="right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99042E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112年</w:t>
      </w:r>
      <w:r w:rsidR="00924546" w:rsidRPr="0099042E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8</w:t>
      </w:r>
      <w:r w:rsidRPr="0099042E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月</w:t>
      </w:r>
      <w:r w:rsidR="00924546" w:rsidRPr="0099042E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修</w:t>
      </w:r>
    </w:p>
    <w:p w:rsidR="00B11082" w:rsidRDefault="005F6154" w:rsidP="00704E4D">
      <w:pPr>
        <w:widowControl/>
        <w:numPr>
          <w:ilvl w:val="0"/>
          <w:numId w:val="1"/>
        </w:numPr>
        <w:tabs>
          <w:tab w:val="clear" w:pos="720"/>
          <w:tab w:val="num" w:pos="993"/>
        </w:tabs>
        <w:spacing w:beforeLines="50" w:before="180" w:afterLines="50" w:after="180" w:line="400" w:lineRule="exact"/>
        <w:ind w:left="993" w:hanging="633"/>
        <w:rPr>
          <w:rFonts w:ascii="標楷體" w:eastAsia="標楷體" w:hAnsi="標楷體" w:cs="新細明體"/>
          <w:kern w:val="0"/>
          <w:sz w:val="28"/>
          <w:szCs w:val="28"/>
        </w:rPr>
      </w:pPr>
      <w:r w:rsidRPr="005F6154">
        <w:rPr>
          <w:rFonts w:ascii="標楷體" w:eastAsia="標楷體" w:hAnsi="標楷體" w:cs="新細明體"/>
          <w:kern w:val="0"/>
          <w:sz w:val="28"/>
          <w:szCs w:val="28"/>
        </w:rPr>
        <w:t>澳大利亞為強化狂犬病風險管制，</w:t>
      </w:r>
      <w:r>
        <w:rPr>
          <w:rFonts w:ascii="標楷體" w:eastAsia="標楷體" w:hAnsi="標楷體" w:cs="新細明體"/>
          <w:kern w:val="0"/>
          <w:sz w:val="28"/>
          <w:szCs w:val="28"/>
        </w:rPr>
        <w:t>修正犬貓相關輸入檢疫措施</w:t>
      </w:r>
      <w:r w:rsidR="00704E4D">
        <w:rPr>
          <w:rFonts w:ascii="標楷體" w:eastAsia="標楷體" w:hAnsi="標楷體" w:cs="新細明體"/>
          <w:kern w:val="0"/>
          <w:sz w:val="28"/>
          <w:szCs w:val="28"/>
        </w:rPr>
        <w:t>，</w:t>
      </w:r>
      <w:r>
        <w:rPr>
          <w:rFonts w:ascii="標楷體" w:eastAsia="標楷體" w:hAnsi="標楷體" w:cs="新細明體"/>
          <w:kern w:val="0"/>
          <w:sz w:val="28"/>
          <w:szCs w:val="28"/>
        </w:rPr>
        <w:t>自112年3月1日起輸往該</w:t>
      </w:r>
      <w:proofErr w:type="gramStart"/>
      <w:r>
        <w:rPr>
          <w:rFonts w:ascii="標楷體" w:eastAsia="標楷體" w:hAnsi="標楷體" w:cs="新細明體"/>
          <w:kern w:val="0"/>
          <w:sz w:val="28"/>
          <w:szCs w:val="28"/>
        </w:rPr>
        <w:t>國犬貓應</w:t>
      </w:r>
      <w:proofErr w:type="gramEnd"/>
      <w:r>
        <w:rPr>
          <w:rFonts w:ascii="標楷體" w:eastAsia="標楷體" w:hAnsi="標楷體" w:cs="新細明體"/>
          <w:kern w:val="0"/>
          <w:sz w:val="28"/>
          <w:szCs w:val="28"/>
        </w:rPr>
        <w:t>符合修正後之檢疫措施</w:t>
      </w:r>
      <w:r w:rsidR="00704E4D">
        <w:rPr>
          <w:rFonts w:ascii="標楷體" w:eastAsia="標楷體" w:hAnsi="標楷體" w:cs="新細明體"/>
          <w:kern w:val="0"/>
          <w:sz w:val="28"/>
          <w:szCs w:val="28"/>
        </w:rPr>
        <w:t>。</w:t>
      </w:r>
      <w:r>
        <w:rPr>
          <w:rFonts w:ascii="標楷體" w:eastAsia="標楷體" w:hAnsi="標楷體" w:cs="新細明體"/>
          <w:kern w:val="0"/>
          <w:sz w:val="28"/>
          <w:szCs w:val="28"/>
        </w:rPr>
        <w:t>我國為其</w:t>
      </w:r>
      <w:proofErr w:type="gramStart"/>
      <w:r>
        <w:rPr>
          <w:rFonts w:ascii="標楷體" w:eastAsia="標楷體" w:hAnsi="標楷體" w:cs="新細明體"/>
          <w:kern w:val="0"/>
          <w:sz w:val="28"/>
          <w:szCs w:val="28"/>
        </w:rPr>
        <w:t>認可之犬貓</w:t>
      </w:r>
      <w:proofErr w:type="gramEnd"/>
      <w:r>
        <w:rPr>
          <w:rFonts w:ascii="標楷體" w:eastAsia="標楷體" w:hAnsi="標楷體" w:cs="新細明體"/>
          <w:kern w:val="0"/>
          <w:sz w:val="28"/>
          <w:szCs w:val="28"/>
        </w:rPr>
        <w:t>可輸入國(</w:t>
      </w:r>
      <w:r w:rsidRPr="005F6154">
        <w:rPr>
          <w:rFonts w:ascii="標楷體" w:eastAsia="標楷體" w:hAnsi="標楷體" w:cs="新細明體"/>
          <w:kern w:val="0"/>
          <w:sz w:val="28"/>
          <w:szCs w:val="28"/>
        </w:rPr>
        <w:t>GROUP 3)</w:t>
      </w:r>
      <w:r>
        <w:rPr>
          <w:rFonts w:ascii="標楷體" w:eastAsia="標楷體" w:hAnsi="標楷體" w:cs="新細明體"/>
          <w:kern w:val="0"/>
          <w:sz w:val="28"/>
          <w:szCs w:val="28"/>
        </w:rPr>
        <w:t>，</w:t>
      </w:r>
      <w:r w:rsidR="00704E4D">
        <w:rPr>
          <w:rFonts w:ascii="標楷體" w:eastAsia="標楷體" w:hAnsi="標楷體" w:cs="新細明體"/>
          <w:kern w:val="0"/>
          <w:sz w:val="28"/>
          <w:szCs w:val="28"/>
        </w:rPr>
        <w:t>適用</w:t>
      </w:r>
      <w:r>
        <w:rPr>
          <w:rFonts w:ascii="標楷體" w:eastAsia="標楷體" w:hAnsi="標楷體" w:cs="新細明體"/>
          <w:kern w:val="0"/>
          <w:sz w:val="28"/>
          <w:szCs w:val="28"/>
        </w:rPr>
        <w:t>規定</w:t>
      </w:r>
      <w:r w:rsidR="00704E4D">
        <w:rPr>
          <w:rFonts w:ascii="標楷體" w:eastAsia="標楷體" w:hAnsi="標楷體" w:cs="新細明體"/>
          <w:kern w:val="0"/>
          <w:sz w:val="28"/>
          <w:szCs w:val="28"/>
        </w:rPr>
        <w:t>之新舊</w:t>
      </w:r>
      <w:r w:rsidRPr="005F6154">
        <w:rPr>
          <w:rFonts w:ascii="標楷體" w:eastAsia="標楷體" w:hAnsi="標楷體" w:cs="新細明體"/>
          <w:kern w:val="0"/>
          <w:sz w:val="28"/>
          <w:szCs w:val="28"/>
        </w:rPr>
        <w:t>差異</w:t>
      </w:r>
      <w:r w:rsidR="00704E4D">
        <w:rPr>
          <w:rFonts w:ascii="標楷體" w:eastAsia="標楷體" w:hAnsi="標楷體" w:cs="新細明體"/>
          <w:kern w:val="0"/>
          <w:sz w:val="28"/>
          <w:szCs w:val="28"/>
        </w:rPr>
        <w:t>重點</w:t>
      </w:r>
      <w:r>
        <w:rPr>
          <w:rFonts w:ascii="標楷體" w:eastAsia="標楷體" w:hAnsi="標楷體" w:cs="新細明體"/>
          <w:kern w:val="0"/>
          <w:sz w:val="28"/>
          <w:szCs w:val="28"/>
        </w:rPr>
        <w:t>如下</w:t>
      </w:r>
      <w:r w:rsidR="00704E4D">
        <w:rPr>
          <w:rFonts w:ascii="標楷體" w:eastAsia="標楷體" w:hAnsi="標楷體" w:cs="新細明體"/>
          <w:kern w:val="0"/>
          <w:sz w:val="28"/>
          <w:szCs w:val="28"/>
        </w:rPr>
        <w:t>：</w:t>
      </w:r>
    </w:p>
    <w:p w:rsidR="00B11082" w:rsidRPr="00B11082" w:rsidRDefault="00B11082" w:rsidP="00B11082">
      <w:pPr>
        <w:pStyle w:val="a3"/>
        <w:widowControl/>
        <w:numPr>
          <w:ilvl w:val="0"/>
          <w:numId w:val="2"/>
        </w:numPr>
        <w:spacing w:beforeLines="50" w:before="180" w:afterLines="50" w:after="180" w:line="400" w:lineRule="exact"/>
        <w:ind w:leftChars="0" w:left="1560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新增</w:t>
      </w:r>
      <w:r w:rsidRPr="00B11082">
        <w:rPr>
          <w:rFonts w:ascii="標楷體" w:eastAsia="標楷體" w:hAnsi="標楷體" w:cs="新細明體"/>
          <w:kern w:val="0"/>
          <w:sz w:val="28"/>
          <w:szCs w:val="28"/>
        </w:rPr>
        <w:t>需在指定國家(GROUP 3)待滿至少180</w:t>
      </w:r>
      <w:r>
        <w:rPr>
          <w:rFonts w:ascii="標楷體" w:eastAsia="標楷體" w:hAnsi="標楷體" w:cs="新細明體"/>
          <w:kern w:val="0"/>
          <w:sz w:val="28"/>
          <w:szCs w:val="28"/>
        </w:rPr>
        <w:t>日</w:t>
      </w:r>
      <w:r w:rsidRPr="00B11082">
        <w:rPr>
          <w:rFonts w:ascii="標楷體" w:eastAsia="標楷體" w:hAnsi="標楷體" w:cs="新細明體"/>
          <w:kern w:val="0"/>
          <w:sz w:val="28"/>
          <w:szCs w:val="28"/>
        </w:rPr>
        <w:t>。</w:t>
      </w:r>
    </w:p>
    <w:p w:rsidR="00B11082" w:rsidRDefault="00B11082" w:rsidP="00B11082">
      <w:pPr>
        <w:pStyle w:val="a3"/>
        <w:widowControl/>
        <w:numPr>
          <w:ilvl w:val="0"/>
          <w:numId w:val="2"/>
        </w:numPr>
        <w:spacing w:beforeLines="50" w:before="180" w:afterLines="50" w:after="180" w:line="400" w:lineRule="exact"/>
        <w:ind w:leftChars="0" w:left="1560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新增</w:t>
      </w:r>
      <w:r w:rsidRPr="005F6154">
        <w:rPr>
          <w:rFonts w:ascii="標楷體" w:eastAsia="標楷體" w:hAnsi="標楷體" w:cs="新細明體"/>
          <w:kern w:val="0"/>
          <w:sz w:val="28"/>
          <w:szCs w:val="28"/>
        </w:rPr>
        <w:t>狂犬病</w:t>
      </w:r>
      <w:r>
        <w:rPr>
          <w:rFonts w:ascii="標楷體" w:eastAsia="標楷體" w:hAnsi="標楷體" w:cs="新細明體"/>
          <w:kern w:val="0"/>
          <w:sz w:val="28"/>
          <w:szCs w:val="28"/>
        </w:rPr>
        <w:t>疫苗施打日期應在輸澳至少180日前。</w:t>
      </w:r>
    </w:p>
    <w:p w:rsidR="00B11082" w:rsidRDefault="00B11082" w:rsidP="00B11082">
      <w:pPr>
        <w:pStyle w:val="a3"/>
        <w:widowControl/>
        <w:numPr>
          <w:ilvl w:val="0"/>
          <w:numId w:val="2"/>
        </w:numPr>
        <w:spacing w:beforeLines="50" w:before="180" w:afterLines="50" w:after="180" w:line="400" w:lineRule="exact"/>
        <w:ind w:leftChars="0" w:left="1560"/>
        <w:rPr>
          <w:rFonts w:ascii="標楷體" w:eastAsia="標楷體" w:hAnsi="標楷體" w:cs="新細明體"/>
          <w:kern w:val="0"/>
          <w:sz w:val="28"/>
          <w:szCs w:val="28"/>
        </w:rPr>
      </w:pPr>
      <w:r w:rsidRPr="005F6154">
        <w:rPr>
          <w:rFonts w:ascii="標楷體" w:eastAsia="標楷體" w:hAnsi="標楷體" w:cs="新細明體"/>
          <w:kern w:val="0"/>
          <w:sz w:val="28"/>
          <w:szCs w:val="28"/>
        </w:rPr>
        <w:t>狂犬病</w:t>
      </w:r>
      <w:proofErr w:type="gramStart"/>
      <w:r w:rsidRPr="005F6154">
        <w:rPr>
          <w:rFonts w:ascii="標楷體" w:eastAsia="標楷體" w:hAnsi="標楷體" w:cs="新細明體"/>
          <w:kern w:val="0"/>
          <w:sz w:val="28"/>
          <w:szCs w:val="28"/>
        </w:rPr>
        <w:t>抗體力價檢測</w:t>
      </w:r>
      <w:proofErr w:type="gramEnd"/>
      <w:r w:rsidRPr="005F6154">
        <w:rPr>
          <w:rFonts w:ascii="標楷體" w:eastAsia="標楷體" w:hAnsi="標楷體" w:cs="新細明體"/>
          <w:kern w:val="0"/>
          <w:sz w:val="28"/>
          <w:szCs w:val="28"/>
        </w:rPr>
        <w:t>有效期限</w:t>
      </w:r>
      <w:r>
        <w:rPr>
          <w:rFonts w:ascii="標楷體" w:eastAsia="標楷體" w:hAnsi="標楷體" w:cs="新細明體"/>
          <w:kern w:val="0"/>
          <w:sz w:val="28"/>
          <w:szCs w:val="28"/>
        </w:rPr>
        <w:t>自</w:t>
      </w:r>
      <w:r w:rsidRPr="005F6154">
        <w:rPr>
          <w:rFonts w:ascii="標楷體" w:eastAsia="標楷體" w:hAnsi="標楷體" w:cs="新細明體"/>
          <w:kern w:val="0"/>
          <w:sz w:val="28"/>
          <w:szCs w:val="28"/>
        </w:rPr>
        <w:t>現行</w:t>
      </w:r>
      <w:r>
        <w:rPr>
          <w:rFonts w:ascii="標楷體" w:eastAsia="標楷體" w:hAnsi="標楷體" w:cs="新細明體"/>
          <w:kern w:val="0"/>
          <w:sz w:val="28"/>
          <w:szCs w:val="28"/>
        </w:rPr>
        <w:t>抽血後</w:t>
      </w:r>
      <w:r w:rsidRPr="005F6154">
        <w:rPr>
          <w:rFonts w:ascii="標楷體" w:eastAsia="標楷體" w:hAnsi="標楷體" w:cs="新細明體"/>
          <w:kern w:val="0"/>
          <w:sz w:val="28"/>
          <w:szCs w:val="28"/>
        </w:rPr>
        <w:t>181</w:t>
      </w:r>
      <w:r>
        <w:rPr>
          <w:rFonts w:ascii="標楷體" w:eastAsia="標楷體" w:hAnsi="標楷體" w:cs="新細明體"/>
          <w:kern w:val="0"/>
          <w:sz w:val="28"/>
          <w:szCs w:val="28"/>
        </w:rPr>
        <w:t>日至</w:t>
      </w:r>
      <w:r w:rsidRPr="005F6154">
        <w:rPr>
          <w:rFonts w:ascii="標楷體" w:eastAsia="標楷體" w:hAnsi="標楷體" w:cs="新細明體"/>
          <w:kern w:val="0"/>
          <w:sz w:val="28"/>
          <w:szCs w:val="28"/>
        </w:rPr>
        <w:t>730</w:t>
      </w:r>
      <w:r>
        <w:rPr>
          <w:rFonts w:ascii="標楷體" w:eastAsia="標楷體" w:hAnsi="標楷體" w:cs="新細明體"/>
          <w:kern w:val="0"/>
          <w:sz w:val="28"/>
          <w:szCs w:val="28"/>
        </w:rPr>
        <w:t>日</w:t>
      </w:r>
      <w:r w:rsidRPr="005F6154">
        <w:rPr>
          <w:rFonts w:ascii="標楷體" w:eastAsia="標楷體" w:hAnsi="標楷體" w:cs="新細明體"/>
          <w:kern w:val="0"/>
          <w:sz w:val="28"/>
          <w:szCs w:val="28"/>
        </w:rPr>
        <w:t>，</w:t>
      </w:r>
      <w:r>
        <w:rPr>
          <w:rFonts w:ascii="標楷體" w:eastAsia="標楷體" w:hAnsi="標楷體" w:cs="新細明體"/>
          <w:kern w:val="0"/>
          <w:sz w:val="28"/>
          <w:szCs w:val="28"/>
        </w:rPr>
        <w:t>修正為抽血後</w:t>
      </w:r>
      <w:r w:rsidRPr="005F6154">
        <w:rPr>
          <w:rFonts w:ascii="標楷體" w:eastAsia="標楷體" w:hAnsi="標楷體" w:cs="新細明體"/>
          <w:kern w:val="0"/>
          <w:sz w:val="28"/>
          <w:szCs w:val="28"/>
        </w:rPr>
        <w:t>181</w:t>
      </w:r>
      <w:r>
        <w:rPr>
          <w:rFonts w:ascii="標楷體" w:eastAsia="標楷體" w:hAnsi="標楷體" w:cs="新細明體"/>
          <w:kern w:val="0"/>
          <w:sz w:val="28"/>
          <w:szCs w:val="28"/>
        </w:rPr>
        <w:t>日至</w:t>
      </w:r>
      <w:r w:rsidRPr="005F6154">
        <w:rPr>
          <w:rFonts w:ascii="標楷體" w:eastAsia="標楷體" w:hAnsi="標楷體" w:cs="新細明體"/>
          <w:kern w:val="0"/>
          <w:sz w:val="28"/>
          <w:szCs w:val="28"/>
        </w:rPr>
        <w:t>365</w:t>
      </w:r>
      <w:r>
        <w:rPr>
          <w:rFonts w:ascii="標楷體" w:eastAsia="標楷體" w:hAnsi="標楷體" w:cs="新細明體"/>
          <w:kern w:val="0"/>
          <w:sz w:val="28"/>
          <w:szCs w:val="28"/>
        </w:rPr>
        <w:t>日</w:t>
      </w:r>
      <w:r w:rsidRPr="005F6154">
        <w:rPr>
          <w:rFonts w:ascii="標楷體" w:eastAsia="標楷體" w:hAnsi="標楷體" w:cs="新細明體"/>
          <w:kern w:val="0"/>
          <w:sz w:val="28"/>
          <w:szCs w:val="28"/>
        </w:rPr>
        <w:t>。</w:t>
      </w:r>
    </w:p>
    <w:p w:rsidR="00B11082" w:rsidRDefault="00B11082" w:rsidP="00B11082">
      <w:pPr>
        <w:pStyle w:val="a3"/>
        <w:widowControl/>
        <w:numPr>
          <w:ilvl w:val="0"/>
          <w:numId w:val="2"/>
        </w:numPr>
        <w:spacing w:beforeLines="50" w:before="180" w:afterLines="50" w:after="180" w:line="400" w:lineRule="exact"/>
        <w:ind w:leftChars="0" w:left="1560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輸入後隔離自現行10日修正為30日，但於符合下列條件時，申請人仍可向澳方申請縮短至10日：</w:t>
      </w:r>
    </w:p>
    <w:p w:rsidR="0028255C" w:rsidRDefault="00B11082" w:rsidP="00704E4D">
      <w:pPr>
        <w:pStyle w:val="a3"/>
        <w:widowControl/>
        <w:numPr>
          <w:ilvl w:val="1"/>
          <w:numId w:val="1"/>
        </w:numPr>
        <w:tabs>
          <w:tab w:val="clear" w:pos="1440"/>
        </w:tabs>
        <w:spacing w:beforeLines="50" w:before="180" w:afterLines="50" w:after="180" w:line="400" w:lineRule="exact"/>
        <w:ind w:leftChars="0" w:left="1843"/>
        <w:rPr>
          <w:rFonts w:ascii="標楷體" w:eastAsia="標楷體" w:hAnsi="標楷體" w:cs="新細明體"/>
          <w:kern w:val="0"/>
          <w:sz w:val="28"/>
          <w:szCs w:val="28"/>
        </w:rPr>
      </w:pPr>
      <w:r w:rsidRPr="00B11082">
        <w:rPr>
          <w:rFonts w:ascii="標楷體" w:eastAsia="標楷體" w:hAnsi="標楷體" w:cs="新細明體" w:hint="eastAsia"/>
          <w:kern w:val="0"/>
          <w:sz w:val="28"/>
          <w:szCs w:val="28"/>
        </w:rPr>
        <w:t>輸澳</w:t>
      </w:r>
      <w:r w:rsidRPr="00B11082">
        <w:rPr>
          <w:rFonts w:ascii="標楷體" w:eastAsia="標楷體" w:hAnsi="標楷體" w:cs="新細明體"/>
          <w:kern w:val="0"/>
          <w:sz w:val="28"/>
          <w:szCs w:val="28"/>
        </w:rPr>
        <w:t>180</w:t>
      </w:r>
      <w:r w:rsidRPr="00B11082">
        <w:rPr>
          <w:rFonts w:ascii="標楷體" w:eastAsia="標楷體" w:hAnsi="標楷體" w:cs="新細明體" w:hint="eastAsia"/>
          <w:kern w:val="0"/>
          <w:sz w:val="28"/>
          <w:szCs w:val="28"/>
        </w:rPr>
        <w:t>日前即請輸出國官方獸醫</w:t>
      </w:r>
      <w:r w:rsidR="00932766">
        <w:rPr>
          <w:rFonts w:ascii="標楷體" w:eastAsia="標楷體" w:hAnsi="標楷體" w:cs="新細明體" w:hint="eastAsia"/>
          <w:kern w:val="0"/>
          <w:sz w:val="28"/>
          <w:szCs w:val="28"/>
        </w:rPr>
        <w:t>師</w:t>
      </w:r>
      <w:r w:rsidR="0028255C">
        <w:rPr>
          <w:rFonts w:ascii="標楷體" w:eastAsia="標楷體" w:hAnsi="標楷體" w:cs="新細明體" w:hint="eastAsia"/>
          <w:kern w:val="0"/>
          <w:sz w:val="28"/>
          <w:szCs w:val="28"/>
        </w:rPr>
        <w:t>檢</w:t>
      </w:r>
      <w:r w:rsidR="0028255C" w:rsidRPr="00B11082">
        <w:rPr>
          <w:rFonts w:ascii="標楷體" w:eastAsia="標楷體" w:hAnsi="標楷體" w:cs="新細明體" w:hint="eastAsia"/>
          <w:kern w:val="0"/>
          <w:sz w:val="28"/>
          <w:szCs w:val="28"/>
        </w:rPr>
        <w:t>視動物身分辨識特徵</w:t>
      </w:r>
      <w:r w:rsidR="0028255C" w:rsidRPr="00B11082">
        <w:rPr>
          <w:rFonts w:ascii="標楷體" w:eastAsia="標楷體" w:hAnsi="標楷體" w:cs="新細明體"/>
          <w:kern w:val="0"/>
          <w:sz w:val="28"/>
          <w:szCs w:val="28"/>
        </w:rPr>
        <w:t>(</w:t>
      </w:r>
      <w:r w:rsidR="0028255C" w:rsidRPr="00B11082">
        <w:rPr>
          <w:rFonts w:ascii="標楷體" w:eastAsia="標楷體" w:hAnsi="標楷體" w:cs="新細明體" w:hint="eastAsia"/>
          <w:kern w:val="0"/>
          <w:sz w:val="28"/>
          <w:szCs w:val="28"/>
        </w:rPr>
        <w:t>含掃瞄晶片</w:t>
      </w:r>
      <w:r w:rsidR="0028255C" w:rsidRPr="00B11082">
        <w:rPr>
          <w:rFonts w:ascii="標楷體" w:eastAsia="標楷體" w:hAnsi="標楷體" w:cs="新細明體"/>
          <w:kern w:val="0"/>
          <w:sz w:val="28"/>
          <w:szCs w:val="28"/>
        </w:rPr>
        <w:t>)</w:t>
      </w:r>
      <w:r w:rsidR="000155DE">
        <w:rPr>
          <w:rFonts w:ascii="標楷體" w:eastAsia="標楷體" w:hAnsi="標楷體" w:cs="新細明體"/>
          <w:kern w:val="0"/>
          <w:sz w:val="28"/>
          <w:szCs w:val="28"/>
        </w:rPr>
        <w:t>並</w:t>
      </w:r>
      <w:r w:rsidRPr="00B11082">
        <w:rPr>
          <w:rFonts w:ascii="標楷體" w:eastAsia="標楷體" w:hAnsi="標楷體" w:cs="新細明體" w:hint="eastAsia"/>
          <w:kern w:val="0"/>
          <w:sz w:val="28"/>
          <w:szCs w:val="28"/>
        </w:rPr>
        <w:t>開立</w:t>
      </w:r>
      <w:r w:rsidR="0028255C">
        <w:rPr>
          <w:rFonts w:ascii="標楷體" w:eastAsia="標楷體" w:hAnsi="標楷體" w:cs="新細明體" w:hint="eastAsia"/>
          <w:kern w:val="0"/>
          <w:sz w:val="28"/>
          <w:szCs w:val="28"/>
        </w:rPr>
        <w:t>身分辨識聲明</w:t>
      </w:r>
      <w:r w:rsidR="000155DE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28255C" w:rsidRPr="00B11082">
        <w:rPr>
          <w:rFonts w:ascii="標楷體" w:eastAsia="標楷體" w:hAnsi="標楷體" w:cs="新細明體" w:hint="eastAsia"/>
          <w:kern w:val="0"/>
          <w:sz w:val="28"/>
          <w:szCs w:val="28"/>
        </w:rPr>
        <w:t>直接</w:t>
      </w:r>
      <w:r w:rsidR="0028255C">
        <w:rPr>
          <w:rFonts w:ascii="標楷體" w:eastAsia="標楷體" w:hAnsi="標楷體" w:cs="新細明體" w:hint="eastAsia"/>
          <w:kern w:val="0"/>
          <w:sz w:val="28"/>
          <w:szCs w:val="28"/>
        </w:rPr>
        <w:t>以電子郵件傳送</w:t>
      </w:r>
      <w:r w:rsidR="0028255C" w:rsidRPr="00B11082">
        <w:rPr>
          <w:rFonts w:ascii="標楷體" w:eastAsia="標楷體" w:hAnsi="標楷體" w:cs="新細明體" w:hint="eastAsia"/>
          <w:kern w:val="0"/>
          <w:sz w:val="28"/>
          <w:szCs w:val="28"/>
        </w:rPr>
        <w:t>澳方指定電子信箱</w:t>
      </w:r>
      <w:r w:rsidR="0028255C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28255C" w:rsidRDefault="0028255C" w:rsidP="00704E4D">
      <w:pPr>
        <w:pStyle w:val="a3"/>
        <w:widowControl/>
        <w:numPr>
          <w:ilvl w:val="1"/>
          <w:numId w:val="1"/>
        </w:numPr>
        <w:tabs>
          <w:tab w:val="clear" w:pos="1440"/>
        </w:tabs>
        <w:spacing w:beforeLines="50" w:before="180" w:afterLines="50" w:after="180" w:line="400" w:lineRule="exact"/>
        <w:ind w:leftChars="0" w:left="1843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申請人於完成前述動物</w:t>
      </w:r>
      <w:r w:rsidRPr="00B11082">
        <w:rPr>
          <w:rFonts w:ascii="標楷體" w:eastAsia="標楷體" w:hAnsi="標楷體" w:cs="新細明體" w:hint="eastAsia"/>
          <w:kern w:val="0"/>
          <w:sz w:val="28"/>
          <w:szCs w:val="28"/>
        </w:rPr>
        <w:t>身</w:t>
      </w:r>
      <w:r w:rsidR="00932766">
        <w:rPr>
          <w:rFonts w:ascii="標楷體" w:eastAsia="標楷體" w:hAnsi="標楷體" w:cs="新細明體" w:hint="eastAsia"/>
          <w:kern w:val="0"/>
          <w:sz w:val="28"/>
          <w:szCs w:val="28"/>
        </w:rPr>
        <w:t>分</w:t>
      </w:r>
      <w:r w:rsidRPr="00B11082">
        <w:rPr>
          <w:rFonts w:ascii="標楷體" w:eastAsia="標楷體" w:hAnsi="標楷體" w:cs="新細明體" w:hint="eastAsia"/>
          <w:kern w:val="0"/>
          <w:sz w:val="28"/>
          <w:szCs w:val="28"/>
        </w:rPr>
        <w:t>辨識後，才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為動物</w:t>
      </w:r>
      <w:proofErr w:type="gramStart"/>
      <w:r w:rsidRPr="00B11082">
        <w:rPr>
          <w:rFonts w:ascii="標楷體" w:eastAsia="標楷體" w:hAnsi="標楷體" w:cs="新細明體" w:hint="eastAsia"/>
          <w:kern w:val="0"/>
          <w:sz w:val="28"/>
          <w:szCs w:val="28"/>
        </w:rPr>
        <w:t>採</w:t>
      </w:r>
      <w:proofErr w:type="gramEnd"/>
      <w:r w:rsidRPr="00B11082">
        <w:rPr>
          <w:rFonts w:ascii="標楷體" w:eastAsia="標楷體" w:hAnsi="標楷體" w:cs="新細明體" w:hint="eastAsia"/>
          <w:kern w:val="0"/>
          <w:sz w:val="28"/>
          <w:szCs w:val="28"/>
        </w:rPr>
        <w:t>血送驗狂犬病</w:t>
      </w:r>
      <w:proofErr w:type="gramStart"/>
      <w:r w:rsidRPr="00B11082">
        <w:rPr>
          <w:rFonts w:ascii="標楷體" w:eastAsia="標楷體" w:hAnsi="標楷體" w:cs="新細明體" w:hint="eastAsia"/>
          <w:kern w:val="0"/>
          <w:sz w:val="28"/>
          <w:szCs w:val="28"/>
        </w:rPr>
        <w:t>抗體力價</w:t>
      </w:r>
      <w:proofErr w:type="gramEnd"/>
      <w:r w:rsidRPr="00B11082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且</w:t>
      </w:r>
      <w:proofErr w:type="gramStart"/>
      <w:r w:rsidRPr="00B11082">
        <w:rPr>
          <w:rFonts w:ascii="標楷體" w:eastAsia="標楷體" w:hAnsi="標楷體" w:cs="新細明體" w:hint="eastAsia"/>
          <w:kern w:val="0"/>
          <w:sz w:val="28"/>
          <w:szCs w:val="28"/>
        </w:rPr>
        <w:t>採</w:t>
      </w:r>
      <w:proofErr w:type="gramEnd"/>
      <w:r w:rsidRPr="00B11082">
        <w:rPr>
          <w:rFonts w:ascii="標楷體" w:eastAsia="標楷體" w:hAnsi="標楷體" w:cs="新細明體" w:hint="eastAsia"/>
          <w:kern w:val="0"/>
          <w:sz w:val="28"/>
          <w:szCs w:val="28"/>
        </w:rPr>
        <w:t>血日亦</w:t>
      </w:r>
      <w:r w:rsidR="001A164B">
        <w:rPr>
          <w:rFonts w:ascii="標楷體" w:eastAsia="標楷體" w:hAnsi="標楷體" w:cs="新細明體" w:hint="eastAsia"/>
          <w:kern w:val="0"/>
          <w:sz w:val="28"/>
          <w:szCs w:val="28"/>
        </w:rPr>
        <w:t>應</w:t>
      </w:r>
      <w:r w:rsidRPr="00B11082">
        <w:rPr>
          <w:rFonts w:ascii="標楷體" w:eastAsia="標楷體" w:hAnsi="標楷體" w:cs="新細明體" w:hint="eastAsia"/>
          <w:kern w:val="0"/>
          <w:sz w:val="28"/>
          <w:szCs w:val="28"/>
        </w:rPr>
        <w:t>在輸澳</w:t>
      </w:r>
      <w:r w:rsidRPr="00B11082">
        <w:rPr>
          <w:rFonts w:ascii="標楷體" w:eastAsia="標楷體" w:hAnsi="標楷體" w:cs="新細明體"/>
          <w:kern w:val="0"/>
          <w:sz w:val="28"/>
          <w:szCs w:val="28"/>
        </w:rPr>
        <w:t>180</w:t>
      </w:r>
      <w:r w:rsidRPr="00B11082">
        <w:rPr>
          <w:rFonts w:ascii="標楷體" w:eastAsia="標楷體" w:hAnsi="標楷體" w:cs="新細明體" w:hint="eastAsia"/>
          <w:kern w:val="0"/>
          <w:sz w:val="28"/>
          <w:szCs w:val="28"/>
        </w:rPr>
        <w:t>日前。</w:t>
      </w:r>
    </w:p>
    <w:p w:rsidR="005F6154" w:rsidRPr="005E12D6" w:rsidRDefault="00704E4D" w:rsidP="008861C4">
      <w:pPr>
        <w:widowControl/>
        <w:numPr>
          <w:ilvl w:val="0"/>
          <w:numId w:val="1"/>
        </w:numPr>
        <w:tabs>
          <w:tab w:val="clear" w:pos="720"/>
          <w:tab w:val="num" w:pos="993"/>
        </w:tabs>
        <w:spacing w:beforeLines="50" w:before="180" w:afterLines="50" w:after="180" w:line="400" w:lineRule="exact"/>
        <w:ind w:left="993" w:hanging="633"/>
        <w:rPr>
          <w:rFonts w:ascii="標楷體" w:eastAsia="標楷體" w:hAnsi="標楷體" w:cs="新細明體"/>
          <w:kern w:val="0"/>
          <w:sz w:val="28"/>
          <w:szCs w:val="28"/>
        </w:rPr>
      </w:pPr>
      <w:r w:rsidRPr="005E12D6">
        <w:rPr>
          <w:rFonts w:ascii="標楷體" w:eastAsia="標楷體" w:hAnsi="標楷體" w:cs="新細明體"/>
          <w:kern w:val="0"/>
          <w:sz w:val="28"/>
          <w:szCs w:val="28"/>
        </w:rPr>
        <w:t>前述說明僅</w:t>
      </w:r>
      <w:proofErr w:type="gramStart"/>
      <w:r w:rsidRPr="005E12D6">
        <w:rPr>
          <w:rFonts w:ascii="標楷體" w:eastAsia="標楷體" w:hAnsi="標楷體" w:cs="新細明體"/>
          <w:kern w:val="0"/>
          <w:sz w:val="28"/>
          <w:szCs w:val="28"/>
        </w:rPr>
        <w:t>係摘述</w:t>
      </w:r>
      <w:proofErr w:type="gramEnd"/>
      <w:r w:rsidRPr="005E12D6">
        <w:rPr>
          <w:rFonts w:ascii="標楷體" w:eastAsia="標楷體" w:hAnsi="標楷體" w:cs="新細明體"/>
          <w:kern w:val="0"/>
          <w:sz w:val="28"/>
          <w:szCs w:val="28"/>
        </w:rPr>
        <w:t>，</w:t>
      </w:r>
      <w:proofErr w:type="gramStart"/>
      <w:r w:rsidRPr="005E12D6">
        <w:rPr>
          <w:rFonts w:ascii="標楷體" w:eastAsia="標楷體" w:hAnsi="標楷體" w:cs="新細明體"/>
          <w:kern w:val="0"/>
          <w:sz w:val="28"/>
          <w:szCs w:val="28"/>
        </w:rPr>
        <w:t>犬貓輸澳</w:t>
      </w:r>
      <w:proofErr w:type="gramEnd"/>
      <w:r w:rsidRPr="005E12D6">
        <w:rPr>
          <w:rFonts w:ascii="標楷體" w:eastAsia="標楷體" w:hAnsi="標楷體" w:cs="新細明體"/>
          <w:kern w:val="0"/>
          <w:sz w:val="28"/>
          <w:szCs w:val="28"/>
        </w:rPr>
        <w:t>完整新規定請參閱澳方網站：</w:t>
      </w:r>
      <w:r w:rsidR="005F6154" w:rsidRPr="005E12D6">
        <w:rPr>
          <w:rFonts w:ascii="標楷體" w:eastAsia="標楷體" w:hAnsi="標楷體" w:cs="新細明體"/>
          <w:kern w:val="0"/>
          <w:sz w:val="28"/>
          <w:szCs w:val="28"/>
        </w:rPr>
        <w:t>Dogs and cats from approved countries - DAFF (agriculture.gov.au) &lt;</w:t>
      </w:r>
      <w:hyperlink r:id="rId7" w:history="1">
        <w:r w:rsidR="005F6154" w:rsidRPr="005E12D6">
          <w:rPr>
            <w:rFonts w:ascii="標楷體" w:eastAsia="標楷體" w:hAnsi="標楷體" w:cs="新細明體"/>
            <w:kern w:val="0"/>
            <w:sz w:val="28"/>
            <w:szCs w:val="28"/>
          </w:rPr>
          <w:t>https://www.agriculture.gov.au/biosecurity-trade/policy/risk-analysis/animal/dogs_and_cats</w:t>
        </w:r>
      </w:hyperlink>
      <w:r w:rsidR="005F6154" w:rsidRPr="005E12D6">
        <w:rPr>
          <w:rFonts w:ascii="標楷體" w:eastAsia="標楷體" w:hAnsi="標楷體" w:cs="新細明體"/>
          <w:kern w:val="0"/>
          <w:sz w:val="28"/>
          <w:szCs w:val="28"/>
        </w:rPr>
        <w:t>&gt;</w:t>
      </w:r>
      <w:r w:rsidR="005E12D6">
        <w:rPr>
          <w:rFonts w:ascii="標楷體" w:eastAsia="標楷體" w:hAnsi="標楷體" w:cs="新細明體"/>
          <w:kern w:val="0"/>
          <w:sz w:val="28"/>
          <w:szCs w:val="28"/>
        </w:rPr>
        <w:t xml:space="preserve"> 。</w:t>
      </w:r>
    </w:p>
    <w:p w:rsidR="00F92E48" w:rsidRDefault="00F92E48" w:rsidP="005E12D6">
      <w:pPr>
        <w:widowControl/>
        <w:numPr>
          <w:ilvl w:val="0"/>
          <w:numId w:val="1"/>
        </w:numPr>
        <w:tabs>
          <w:tab w:val="clear" w:pos="720"/>
          <w:tab w:val="num" w:pos="993"/>
        </w:tabs>
        <w:spacing w:beforeLines="50" w:before="180" w:afterLines="50" w:after="180" w:line="400" w:lineRule="exact"/>
        <w:ind w:left="993" w:hanging="633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前述動物身分辨識，</w:t>
      </w:r>
      <w:r w:rsidR="00C44805">
        <w:rPr>
          <w:rFonts w:ascii="標楷體" w:eastAsia="標楷體" w:hAnsi="標楷體" w:cs="新細明體"/>
          <w:kern w:val="0"/>
          <w:sz w:val="28"/>
          <w:szCs w:val="28"/>
        </w:rPr>
        <w:t>係為</w:t>
      </w:r>
      <w:r w:rsidR="00932766">
        <w:rPr>
          <w:rFonts w:ascii="標楷體" w:eastAsia="標楷體" w:hAnsi="標楷體" w:cs="新細明體"/>
          <w:kern w:val="0"/>
          <w:sz w:val="28"/>
          <w:szCs w:val="28"/>
        </w:rPr>
        <w:t>配合澳方</w:t>
      </w:r>
      <w:r w:rsidR="00C44805">
        <w:rPr>
          <w:rFonts w:ascii="標楷體" w:eastAsia="標楷體" w:hAnsi="標楷體" w:cs="新細明體"/>
          <w:kern w:val="0"/>
          <w:sz w:val="28"/>
          <w:szCs w:val="28"/>
        </w:rPr>
        <w:t>新</w:t>
      </w:r>
      <w:r w:rsidR="00932766">
        <w:rPr>
          <w:rFonts w:ascii="標楷體" w:eastAsia="標楷體" w:hAnsi="標楷體" w:cs="新細明體"/>
          <w:kern w:val="0"/>
          <w:sz w:val="28"/>
          <w:szCs w:val="28"/>
        </w:rPr>
        <w:t>規定</w:t>
      </w:r>
      <w:r w:rsidR="004F3DD9">
        <w:rPr>
          <w:rFonts w:ascii="標楷體" w:eastAsia="標楷體" w:hAnsi="標楷體" w:cs="新細明體"/>
          <w:kern w:val="0"/>
          <w:sz w:val="28"/>
          <w:szCs w:val="28"/>
        </w:rPr>
        <w:t>，</w:t>
      </w:r>
      <w:proofErr w:type="gramStart"/>
      <w:r w:rsidR="002D0897">
        <w:rPr>
          <w:rFonts w:ascii="標楷體" w:eastAsia="標楷體" w:hAnsi="標楷體" w:cs="新細明體"/>
          <w:kern w:val="0"/>
          <w:sz w:val="28"/>
          <w:szCs w:val="28"/>
        </w:rPr>
        <w:t>爰</w:t>
      </w:r>
      <w:proofErr w:type="gramEnd"/>
      <w:r w:rsidR="00932766">
        <w:rPr>
          <w:rFonts w:ascii="標楷體" w:eastAsia="標楷體" w:hAnsi="標楷體" w:cs="新細明體"/>
          <w:kern w:val="0"/>
          <w:sz w:val="28"/>
          <w:szCs w:val="28"/>
        </w:rPr>
        <w:t>請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依下列程序辦理：</w:t>
      </w:r>
    </w:p>
    <w:p w:rsidR="0099042E" w:rsidRPr="0099042E" w:rsidRDefault="0023553D" w:rsidP="00CA3192">
      <w:pPr>
        <w:pStyle w:val="a3"/>
        <w:widowControl/>
        <w:numPr>
          <w:ilvl w:val="0"/>
          <w:numId w:val="6"/>
        </w:numPr>
        <w:spacing w:beforeLines="50" w:before="180" w:afterLines="50" w:after="180" w:line="400" w:lineRule="exact"/>
        <w:ind w:leftChars="0" w:left="1701"/>
        <w:rPr>
          <w:rFonts w:ascii="標楷體" w:eastAsia="標楷體" w:hAnsi="標楷體" w:cs="新細明體"/>
          <w:kern w:val="0"/>
          <w:sz w:val="28"/>
          <w:szCs w:val="28"/>
        </w:rPr>
      </w:pPr>
      <w:r w:rsidRPr="0099042E">
        <w:rPr>
          <w:rFonts w:ascii="標楷體" w:eastAsia="標楷體" w:hAnsi="標楷體" w:cs="新細明體"/>
          <w:kern w:val="0"/>
          <w:sz w:val="28"/>
          <w:szCs w:val="28"/>
        </w:rPr>
        <w:t>請</w:t>
      </w:r>
      <w:r w:rsidR="005E12D6" w:rsidRPr="0099042E">
        <w:rPr>
          <w:rFonts w:ascii="標楷體" w:eastAsia="標楷體" w:hAnsi="標楷體" w:cs="新細明體"/>
          <w:kern w:val="0"/>
          <w:sz w:val="28"/>
          <w:szCs w:val="28"/>
        </w:rPr>
        <w:t>申請人</w:t>
      </w:r>
      <w:r w:rsidR="00F92E48" w:rsidRPr="0099042E">
        <w:rPr>
          <w:rFonts w:ascii="標楷體" w:eastAsia="標楷體" w:hAnsi="標楷體" w:cs="新細明體"/>
          <w:kern w:val="0"/>
          <w:sz w:val="28"/>
          <w:szCs w:val="28"/>
        </w:rPr>
        <w:t>填寫</w:t>
      </w:r>
      <w:r w:rsidR="0099042E" w:rsidRPr="0099042E">
        <w:rPr>
          <w:rFonts w:ascii="標楷體" w:eastAsia="標楷體" w:hAnsi="標楷體" w:cs="新細明體"/>
          <w:kern w:val="0"/>
          <w:sz w:val="28"/>
          <w:szCs w:val="28"/>
        </w:rPr>
        <w:t>「</w:t>
      </w:r>
      <w:proofErr w:type="gramStart"/>
      <w:r w:rsidR="0099042E" w:rsidRPr="0099042E">
        <w:rPr>
          <w:rFonts w:ascii="標楷體" w:eastAsia="標楷體" w:hAnsi="標楷體" w:cs="新細明體"/>
          <w:kern w:val="0"/>
          <w:sz w:val="28"/>
          <w:szCs w:val="28"/>
        </w:rPr>
        <w:t>犬貓輸澳大利亞</w:t>
      </w:r>
      <w:proofErr w:type="gramEnd"/>
      <w:r w:rsidR="0099042E" w:rsidRPr="0099042E">
        <w:rPr>
          <w:rFonts w:ascii="標楷體" w:eastAsia="標楷體" w:hAnsi="標楷體" w:cs="新細明體"/>
          <w:kern w:val="0"/>
          <w:sz w:val="28"/>
          <w:szCs w:val="28"/>
        </w:rPr>
        <w:t>身分辨識聲明申請書」</w:t>
      </w:r>
      <w:r w:rsidR="0099042E">
        <w:rPr>
          <w:rFonts w:ascii="標楷體" w:eastAsia="標楷體" w:hAnsi="標楷體" w:cs="新細明體"/>
          <w:kern w:val="0"/>
          <w:sz w:val="28"/>
          <w:szCs w:val="28"/>
        </w:rPr>
        <w:t>。</w:t>
      </w:r>
    </w:p>
    <w:p w:rsidR="0023553D" w:rsidRDefault="000155DE" w:rsidP="0023553D">
      <w:pPr>
        <w:pStyle w:val="a3"/>
        <w:widowControl/>
        <w:numPr>
          <w:ilvl w:val="0"/>
          <w:numId w:val="6"/>
        </w:numPr>
        <w:spacing w:beforeLines="50" w:before="180" w:afterLines="50" w:after="180" w:line="400" w:lineRule="exact"/>
        <w:ind w:leftChars="0" w:left="1701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檢疫人員於臨場檢疫確認動物身分辨識特徵與申請資料相符後，</w:t>
      </w:r>
      <w:proofErr w:type="gramStart"/>
      <w:r>
        <w:rPr>
          <w:rFonts w:ascii="標楷體" w:eastAsia="標楷體" w:hAnsi="標楷體" w:cs="新細明體"/>
          <w:kern w:val="0"/>
          <w:sz w:val="28"/>
          <w:szCs w:val="28"/>
        </w:rPr>
        <w:t>繕</w:t>
      </w:r>
      <w:proofErr w:type="gramEnd"/>
      <w:r w:rsidR="0023553D">
        <w:rPr>
          <w:rFonts w:ascii="標楷體" w:eastAsia="標楷體" w:hAnsi="標楷體" w:cs="新細明體"/>
          <w:kern w:val="0"/>
          <w:sz w:val="28"/>
          <w:szCs w:val="28"/>
        </w:rPr>
        <w:t>打</w:t>
      </w:r>
      <w:r w:rsidR="0023553D" w:rsidRPr="005F6154">
        <w:rPr>
          <w:rFonts w:ascii="標楷體" w:eastAsia="標楷體" w:hAnsi="標楷體" w:cs="新細明體"/>
          <w:kern w:val="0"/>
          <w:sz w:val="28"/>
          <w:szCs w:val="28"/>
        </w:rPr>
        <w:t>身分辨識聲明</w:t>
      </w:r>
      <w:r w:rsidR="0023553D">
        <w:rPr>
          <w:rFonts w:ascii="標楷體" w:eastAsia="標楷體" w:hAnsi="標楷體" w:cs="新細明體"/>
          <w:kern w:val="0"/>
          <w:sz w:val="28"/>
          <w:szCs w:val="28"/>
        </w:rPr>
        <w:t>並傳送</w:t>
      </w:r>
      <w:r w:rsidR="0023553D" w:rsidRPr="00B11082">
        <w:rPr>
          <w:rFonts w:ascii="標楷體" w:eastAsia="標楷體" w:hAnsi="標楷體" w:cs="新細明體" w:hint="eastAsia"/>
          <w:kern w:val="0"/>
          <w:sz w:val="28"/>
          <w:szCs w:val="28"/>
        </w:rPr>
        <w:t>澳方指定電子信箱</w:t>
      </w:r>
      <w:r w:rsidR="0023553D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23553D" w:rsidRDefault="0023553D" w:rsidP="0023553D">
      <w:pPr>
        <w:pStyle w:val="a3"/>
        <w:widowControl/>
        <w:numPr>
          <w:ilvl w:val="0"/>
          <w:numId w:val="6"/>
        </w:numPr>
        <w:spacing w:beforeLines="50" w:before="180" w:afterLines="50" w:after="180" w:line="400" w:lineRule="exact"/>
        <w:ind w:leftChars="0" w:left="1701"/>
        <w:rPr>
          <w:rFonts w:ascii="標楷體" w:eastAsia="標楷體" w:hAnsi="標楷體" w:cs="新細明體"/>
          <w:kern w:val="0"/>
          <w:sz w:val="28"/>
          <w:szCs w:val="28"/>
        </w:rPr>
      </w:pPr>
      <w:r w:rsidRPr="0023553D">
        <w:rPr>
          <w:rFonts w:ascii="標楷體" w:eastAsia="標楷體" w:hAnsi="標楷體" w:cs="新細明體" w:hint="eastAsia"/>
          <w:kern w:val="0"/>
          <w:sz w:val="28"/>
          <w:szCs w:val="28"/>
        </w:rPr>
        <w:t>澳方電子信箱</w:t>
      </w:r>
      <w:r w:rsidR="002D0897">
        <w:rPr>
          <w:rFonts w:ascii="標楷體" w:eastAsia="標楷體" w:hAnsi="標楷體" w:cs="新細明體" w:hint="eastAsia"/>
          <w:kern w:val="0"/>
          <w:sz w:val="28"/>
          <w:szCs w:val="28"/>
        </w:rPr>
        <w:t>將</w:t>
      </w:r>
      <w:r w:rsidRPr="0023553D">
        <w:rPr>
          <w:rFonts w:ascii="標楷體" w:eastAsia="標楷體" w:hAnsi="標楷體" w:cs="新細明體" w:hint="eastAsia"/>
          <w:kern w:val="0"/>
          <w:sz w:val="28"/>
          <w:szCs w:val="28"/>
        </w:rPr>
        <w:t>自動回覆已收到，</w:t>
      </w:r>
      <w:proofErr w:type="gramStart"/>
      <w:r>
        <w:rPr>
          <w:rFonts w:ascii="標楷體" w:eastAsia="標楷體" w:hAnsi="標楷體" w:cs="新細明體" w:hint="eastAsia"/>
          <w:kern w:val="0"/>
          <w:sz w:val="28"/>
          <w:szCs w:val="28"/>
        </w:rPr>
        <w:t>請</w:t>
      </w:r>
      <w:r w:rsidRPr="0023553D">
        <w:rPr>
          <w:rFonts w:ascii="標楷體" w:eastAsia="標楷體" w:hAnsi="標楷體" w:cs="新細明體" w:hint="eastAsia"/>
          <w:kern w:val="0"/>
          <w:sz w:val="28"/>
          <w:szCs w:val="28"/>
        </w:rPr>
        <w:t>印出</w:t>
      </w:r>
      <w:proofErr w:type="gramEnd"/>
      <w:r w:rsidR="0061341E">
        <w:rPr>
          <w:rFonts w:ascii="標楷體" w:eastAsia="標楷體" w:hAnsi="標楷體" w:cs="新細明體" w:hint="eastAsia"/>
          <w:kern w:val="0"/>
          <w:sz w:val="28"/>
          <w:szCs w:val="28"/>
        </w:rPr>
        <w:t>後</w:t>
      </w:r>
      <w:proofErr w:type="gramStart"/>
      <w:r>
        <w:rPr>
          <w:rFonts w:ascii="標楷體" w:eastAsia="標楷體" w:hAnsi="標楷體" w:cs="新細明體" w:hint="eastAsia"/>
          <w:kern w:val="0"/>
          <w:sz w:val="28"/>
          <w:szCs w:val="28"/>
        </w:rPr>
        <w:t>併</w:t>
      </w:r>
      <w:proofErr w:type="gramEnd"/>
      <w:r>
        <w:rPr>
          <w:rFonts w:ascii="標楷體" w:eastAsia="標楷體" w:hAnsi="標楷體" w:cs="新細明體" w:hint="eastAsia"/>
          <w:kern w:val="0"/>
          <w:sz w:val="28"/>
          <w:szCs w:val="28"/>
        </w:rPr>
        <w:t>同</w:t>
      </w:r>
      <w:r w:rsidR="003373D5">
        <w:rPr>
          <w:rFonts w:ascii="標楷體" w:eastAsia="標楷體" w:hAnsi="標楷體" w:cs="新細明體" w:hint="eastAsia"/>
          <w:kern w:val="0"/>
          <w:sz w:val="28"/>
          <w:szCs w:val="28"/>
        </w:rPr>
        <w:t>申請書、</w:t>
      </w:r>
      <w:r w:rsidR="003373D5" w:rsidRPr="005F6154">
        <w:rPr>
          <w:rFonts w:ascii="標楷體" w:eastAsia="標楷體" w:hAnsi="標楷體" w:cs="新細明體"/>
          <w:kern w:val="0"/>
          <w:sz w:val="28"/>
          <w:szCs w:val="28"/>
        </w:rPr>
        <w:t>身分辨識聲明</w:t>
      </w:r>
      <w:r w:rsidR="003373D5">
        <w:rPr>
          <w:rFonts w:ascii="標楷體" w:eastAsia="標楷體" w:hAnsi="標楷體" w:cs="新細明體"/>
          <w:kern w:val="0"/>
          <w:sz w:val="28"/>
          <w:szCs w:val="28"/>
        </w:rPr>
        <w:t>正本、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動物特徵照片（至少應包含掃描器顯示之晶片號碼、動物正面、側面、1歲</w:t>
      </w:r>
      <w:proofErr w:type="gramStart"/>
      <w:r>
        <w:rPr>
          <w:rFonts w:ascii="標楷體" w:eastAsia="標楷體" w:hAnsi="標楷體" w:cs="新細明體" w:hint="eastAsia"/>
          <w:kern w:val="0"/>
          <w:sz w:val="28"/>
          <w:szCs w:val="28"/>
        </w:rPr>
        <w:t>齡</w:t>
      </w:r>
      <w:proofErr w:type="gramEnd"/>
      <w:r>
        <w:rPr>
          <w:rFonts w:ascii="標楷體" w:eastAsia="標楷體" w:hAnsi="標楷體" w:cs="新細明體" w:hint="eastAsia"/>
          <w:kern w:val="0"/>
          <w:sz w:val="28"/>
          <w:szCs w:val="28"/>
        </w:rPr>
        <w:t>以下者之齒列）</w:t>
      </w:r>
      <w:r w:rsidRPr="0023553D">
        <w:rPr>
          <w:rFonts w:ascii="標楷體" w:eastAsia="標楷體" w:hAnsi="標楷體" w:cs="新細明體" w:hint="eastAsia"/>
          <w:kern w:val="0"/>
          <w:sz w:val="28"/>
          <w:szCs w:val="28"/>
        </w:rPr>
        <w:t>存檔。</w:t>
      </w:r>
    </w:p>
    <w:p w:rsidR="0061341E" w:rsidRDefault="00932766" w:rsidP="003474E8">
      <w:pPr>
        <w:pStyle w:val="a3"/>
        <w:widowControl/>
        <w:numPr>
          <w:ilvl w:val="0"/>
          <w:numId w:val="6"/>
        </w:numPr>
        <w:spacing w:beforeLines="50" w:before="180" w:afterLines="50" w:after="180" w:line="400" w:lineRule="exact"/>
        <w:ind w:leftChars="0" w:left="1701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lastRenderedPageBreak/>
        <w:t>得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依動</w:t>
      </w:r>
      <w:r w:rsidR="0061341E" w:rsidRPr="00704E4D">
        <w:rPr>
          <w:rFonts w:ascii="標楷體" w:eastAsia="標楷體" w:hAnsi="標楷體" w:cs="新細明體" w:hint="eastAsia"/>
          <w:kern w:val="0"/>
          <w:sz w:val="28"/>
          <w:szCs w:val="28"/>
        </w:rPr>
        <w:t>植物檢疫規費收費實施辦法</w:t>
      </w:r>
      <w:r w:rsidR="0061341E">
        <w:rPr>
          <w:rFonts w:ascii="標楷體" w:eastAsia="標楷體" w:hAnsi="標楷體" w:cs="新細明體" w:hint="eastAsia"/>
          <w:kern w:val="0"/>
          <w:sz w:val="28"/>
          <w:szCs w:val="28"/>
        </w:rPr>
        <w:t>收取</w:t>
      </w:r>
      <w:r w:rsidR="0061341E" w:rsidRPr="00704E4D">
        <w:rPr>
          <w:rFonts w:ascii="標楷體" w:eastAsia="標楷體" w:hAnsi="標楷體" w:cs="新細明體" w:hint="eastAsia"/>
          <w:kern w:val="0"/>
          <w:sz w:val="28"/>
          <w:szCs w:val="28"/>
        </w:rPr>
        <w:t>鍵輸費</w:t>
      </w:r>
      <w:r w:rsidR="0061341E">
        <w:rPr>
          <w:rFonts w:ascii="標楷體" w:eastAsia="標楷體" w:hAnsi="標楷體" w:cs="新細明體" w:hint="eastAsia"/>
          <w:kern w:val="0"/>
          <w:sz w:val="28"/>
          <w:szCs w:val="28"/>
        </w:rPr>
        <w:t>，惟</w:t>
      </w:r>
      <w:r w:rsidR="0061341E">
        <w:rPr>
          <w:rFonts w:ascii="標楷體" w:eastAsia="標楷體" w:hAnsi="標楷體" w:cs="新細明體"/>
          <w:kern w:val="0"/>
          <w:sz w:val="28"/>
          <w:szCs w:val="28"/>
        </w:rPr>
        <w:t>受理案號請</w:t>
      </w:r>
      <w:r w:rsidR="000155DE">
        <w:rPr>
          <w:rFonts w:ascii="標楷體" w:eastAsia="標楷體" w:hAnsi="標楷體" w:cs="新細明體"/>
          <w:kern w:val="0"/>
          <w:sz w:val="28"/>
          <w:szCs w:val="28"/>
        </w:rPr>
        <w:t>以</w:t>
      </w:r>
      <w:r w:rsidR="0061341E">
        <w:rPr>
          <w:rFonts w:ascii="標楷體" w:eastAsia="標楷體" w:hAnsi="標楷體" w:cs="新細明體"/>
          <w:kern w:val="0"/>
          <w:sz w:val="28"/>
          <w:szCs w:val="28"/>
        </w:rPr>
        <w:t>90開頭之序號</w:t>
      </w:r>
      <w:r w:rsidR="0061341E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  <w:proofErr w:type="gramStart"/>
      <w:r w:rsidR="0061341E">
        <w:rPr>
          <w:rFonts w:ascii="標楷體" w:eastAsia="標楷體" w:hAnsi="標楷體" w:cs="新細明體" w:hint="eastAsia"/>
          <w:kern w:val="0"/>
          <w:sz w:val="28"/>
          <w:szCs w:val="28"/>
        </w:rPr>
        <w:t>另</w:t>
      </w:r>
      <w:r w:rsidR="003474E8">
        <w:rPr>
          <w:rFonts w:ascii="標楷體" w:eastAsia="標楷體" w:hAnsi="標楷體" w:cs="新細明體" w:hint="eastAsia"/>
          <w:kern w:val="0"/>
          <w:sz w:val="28"/>
          <w:szCs w:val="28"/>
        </w:rPr>
        <w:t>倘執行</w:t>
      </w:r>
      <w:proofErr w:type="gramEnd"/>
      <w:r w:rsidR="003474E8">
        <w:rPr>
          <w:rFonts w:ascii="標楷體" w:eastAsia="標楷體" w:hAnsi="標楷體" w:cs="新細明體" w:hint="eastAsia"/>
          <w:kern w:val="0"/>
          <w:sz w:val="28"/>
          <w:szCs w:val="28"/>
        </w:rPr>
        <w:t>場所符合該辦法臨場費收費標準，得依規定收取臨場費；</w:t>
      </w:r>
      <w:r w:rsidR="0061341E" w:rsidRPr="003474E8">
        <w:rPr>
          <w:rFonts w:ascii="標楷體" w:eastAsia="標楷體" w:hAnsi="標楷體" w:cs="新細明體" w:hint="eastAsia"/>
          <w:kern w:val="0"/>
          <w:sz w:val="28"/>
          <w:szCs w:val="28"/>
        </w:rPr>
        <w:t>如係於該辦法之延長作業時間辦理，亦得</w:t>
      </w:r>
      <w:r w:rsidR="003373D5" w:rsidRPr="003474E8">
        <w:rPr>
          <w:rFonts w:ascii="標楷體" w:eastAsia="標楷體" w:hAnsi="標楷體" w:cs="新細明體" w:hint="eastAsia"/>
          <w:kern w:val="0"/>
          <w:sz w:val="28"/>
          <w:szCs w:val="28"/>
        </w:rPr>
        <w:t>按</w:t>
      </w:r>
      <w:r w:rsidR="0061341E" w:rsidRPr="003474E8">
        <w:rPr>
          <w:rFonts w:ascii="標楷體" w:eastAsia="標楷體" w:hAnsi="標楷體" w:cs="新細明體" w:hint="eastAsia"/>
          <w:kern w:val="0"/>
          <w:sz w:val="28"/>
          <w:szCs w:val="28"/>
        </w:rPr>
        <w:t>規定收取延長作業費。</w:t>
      </w:r>
    </w:p>
    <w:p w:rsidR="00500BD9" w:rsidRPr="0099042E" w:rsidRDefault="0099042E" w:rsidP="00500BD9">
      <w:pPr>
        <w:pStyle w:val="a3"/>
        <w:widowControl/>
        <w:numPr>
          <w:ilvl w:val="0"/>
          <w:numId w:val="6"/>
        </w:numPr>
        <w:spacing w:beforeLines="50" w:before="180" w:afterLines="50" w:after="180" w:line="400" w:lineRule="exact"/>
        <w:ind w:leftChars="0" w:left="1701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99042E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提供</w:t>
      </w:r>
      <w:r w:rsidR="00924546" w:rsidRPr="0099042E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我方簽發之身分辨識聲明影本及</w:t>
      </w:r>
      <w:r w:rsidR="00924546" w:rsidRPr="0099042E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澳方電子信箱之回覆影本</w:t>
      </w:r>
      <w:r w:rsidRPr="0099042E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予</w:t>
      </w:r>
      <w:r w:rsidR="00924546" w:rsidRPr="0099042E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申請人</w:t>
      </w:r>
      <w:r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，以供</w:t>
      </w:r>
      <w:r w:rsidR="00924546" w:rsidRPr="0099042E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辦理輸澳後續作業。</w:t>
      </w:r>
    </w:p>
    <w:p w:rsidR="00E45759" w:rsidRPr="0099042E" w:rsidRDefault="00E45759" w:rsidP="0099042E">
      <w:pPr>
        <w:widowControl/>
        <w:numPr>
          <w:ilvl w:val="0"/>
          <w:numId w:val="1"/>
        </w:numPr>
        <w:tabs>
          <w:tab w:val="clear" w:pos="720"/>
          <w:tab w:val="num" w:pos="993"/>
        </w:tabs>
        <w:spacing w:beforeLines="50" w:before="180" w:afterLines="50" w:after="180" w:line="400" w:lineRule="exact"/>
        <w:ind w:left="993" w:hanging="633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99042E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依據澳方要求，</w:t>
      </w:r>
      <w:r w:rsidR="0099042E" w:rsidRPr="0099042E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輸出國官方</w:t>
      </w:r>
      <w:r w:rsidR="00801E5F" w:rsidRPr="0099042E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簽發</w:t>
      </w:r>
      <w:r w:rsidR="0099042E" w:rsidRPr="0099042E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之</w:t>
      </w:r>
      <w:r w:rsidR="0099042E" w:rsidRPr="0099042E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文件</w:t>
      </w:r>
      <w:r w:rsidRPr="0099042E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每頁都須</w:t>
      </w:r>
      <w:bookmarkStart w:id="0" w:name="_GoBack"/>
      <w:bookmarkEnd w:id="0"/>
      <w:r w:rsidRPr="0099042E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簽名、蓋簽發單位橡皮章並填寫簽發日期。</w:t>
      </w:r>
    </w:p>
    <w:sectPr w:rsidR="00E45759" w:rsidRPr="0099042E" w:rsidSect="00956FB3">
      <w:foot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5F52" w:rsidRDefault="00335F52" w:rsidP="00E45759">
      <w:r>
        <w:separator/>
      </w:r>
    </w:p>
  </w:endnote>
  <w:endnote w:type="continuationSeparator" w:id="0">
    <w:p w:rsidR="00335F52" w:rsidRDefault="00335F52" w:rsidP="00E45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NewRomanPS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5966818"/>
      <w:docPartObj>
        <w:docPartGallery w:val="Page Numbers (Bottom of Page)"/>
        <w:docPartUnique/>
      </w:docPartObj>
    </w:sdtPr>
    <w:sdtEndPr/>
    <w:sdtContent>
      <w:p w:rsidR="00E45759" w:rsidRDefault="00E45759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73A0" w:rsidRPr="008973A0">
          <w:rPr>
            <w:noProof/>
            <w:lang w:val="zh-TW"/>
          </w:rPr>
          <w:t>2</w:t>
        </w:r>
        <w:r>
          <w:fldChar w:fldCharType="end"/>
        </w:r>
      </w:p>
    </w:sdtContent>
  </w:sdt>
  <w:p w:rsidR="00E45759" w:rsidRDefault="00E45759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5F52" w:rsidRDefault="00335F52" w:rsidP="00E45759">
      <w:r>
        <w:separator/>
      </w:r>
    </w:p>
  </w:footnote>
  <w:footnote w:type="continuationSeparator" w:id="0">
    <w:p w:rsidR="00335F52" w:rsidRDefault="00335F52" w:rsidP="00E457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04B2C"/>
    <w:multiLevelType w:val="multilevel"/>
    <w:tmpl w:val="2E98D70C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新細明體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CC6DA6"/>
    <w:multiLevelType w:val="hybridMultilevel"/>
    <w:tmpl w:val="EBD4DF62"/>
    <w:lvl w:ilvl="0" w:tplc="68760FFE">
      <w:start w:val="1"/>
      <w:numFmt w:val="taiwaneseCountingThousand"/>
      <w:lvlText w:val="（%1）"/>
      <w:lvlJc w:val="left"/>
      <w:pPr>
        <w:ind w:left="1990" w:hanging="85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">
    <w:nsid w:val="1A625C8A"/>
    <w:multiLevelType w:val="hybridMultilevel"/>
    <w:tmpl w:val="EBD4DF62"/>
    <w:lvl w:ilvl="0" w:tplc="68760FFE">
      <w:start w:val="1"/>
      <w:numFmt w:val="taiwaneseCountingThousand"/>
      <w:lvlText w:val="（%1）"/>
      <w:lvlJc w:val="left"/>
      <w:pPr>
        <w:ind w:left="2415" w:hanging="85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>
    <w:nsid w:val="531C201A"/>
    <w:multiLevelType w:val="multilevel"/>
    <w:tmpl w:val="F28A3A6E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新細明體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taiwaneseCountingThousand"/>
      <w:lvlText w:val="(%3)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CD0578E"/>
    <w:multiLevelType w:val="multilevel"/>
    <w:tmpl w:val="2E98D70C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新細明體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38A7B66"/>
    <w:multiLevelType w:val="hybridMultilevel"/>
    <w:tmpl w:val="EBD4DF62"/>
    <w:lvl w:ilvl="0" w:tplc="68760FFE">
      <w:start w:val="1"/>
      <w:numFmt w:val="taiwaneseCountingThousand"/>
      <w:lvlText w:val="（%1）"/>
      <w:lvlJc w:val="left"/>
      <w:pPr>
        <w:ind w:left="1215" w:hanging="85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C4B"/>
    <w:rsid w:val="00003212"/>
    <w:rsid w:val="000155DE"/>
    <w:rsid w:val="00015ACB"/>
    <w:rsid w:val="000F0580"/>
    <w:rsid w:val="00115FEC"/>
    <w:rsid w:val="00186FE1"/>
    <w:rsid w:val="001A164B"/>
    <w:rsid w:val="0023553D"/>
    <w:rsid w:val="00247587"/>
    <w:rsid w:val="00274180"/>
    <w:rsid w:val="0028255C"/>
    <w:rsid w:val="002D0897"/>
    <w:rsid w:val="00300A3C"/>
    <w:rsid w:val="00335F52"/>
    <w:rsid w:val="003373D5"/>
    <w:rsid w:val="003474E8"/>
    <w:rsid w:val="004F3DD9"/>
    <w:rsid w:val="00500BD9"/>
    <w:rsid w:val="005107EE"/>
    <w:rsid w:val="0051186E"/>
    <w:rsid w:val="00584B4E"/>
    <w:rsid w:val="005E12D6"/>
    <w:rsid w:val="005F6154"/>
    <w:rsid w:val="0061341E"/>
    <w:rsid w:val="00704E4D"/>
    <w:rsid w:val="00801E5F"/>
    <w:rsid w:val="0083010E"/>
    <w:rsid w:val="008973A0"/>
    <w:rsid w:val="00924546"/>
    <w:rsid w:val="00932766"/>
    <w:rsid w:val="00956FB3"/>
    <w:rsid w:val="0099042E"/>
    <w:rsid w:val="00B11082"/>
    <w:rsid w:val="00B17C4B"/>
    <w:rsid w:val="00B339F4"/>
    <w:rsid w:val="00BB4330"/>
    <w:rsid w:val="00BF266D"/>
    <w:rsid w:val="00C44805"/>
    <w:rsid w:val="00C8191B"/>
    <w:rsid w:val="00D91436"/>
    <w:rsid w:val="00D91C67"/>
    <w:rsid w:val="00E45759"/>
    <w:rsid w:val="00F542FA"/>
    <w:rsid w:val="00F92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C77EC8-9BD5-441A-A19E-5DB284425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6154"/>
    <w:pPr>
      <w:ind w:leftChars="200" w:left="480"/>
    </w:pPr>
  </w:style>
  <w:style w:type="character" w:styleId="a4">
    <w:name w:val="Hyperlink"/>
    <w:basedOn w:val="a0"/>
    <w:uiPriority w:val="99"/>
    <w:semiHidden/>
    <w:unhideWhenUsed/>
    <w:rsid w:val="005F6154"/>
    <w:rPr>
      <w:color w:val="0563C1" w:themeColor="hyperlink"/>
      <w:u w:val="single"/>
    </w:rPr>
  </w:style>
  <w:style w:type="paragraph" w:styleId="a5">
    <w:name w:val="Plain Text"/>
    <w:basedOn w:val="a"/>
    <w:link w:val="a6"/>
    <w:uiPriority w:val="99"/>
    <w:semiHidden/>
    <w:unhideWhenUsed/>
    <w:rsid w:val="005F6154"/>
    <w:rPr>
      <w:rFonts w:ascii="Calibri" w:eastAsia="新細明體" w:hAnsi="Courier New" w:cs="Courier New"/>
      <w:szCs w:val="24"/>
    </w:rPr>
  </w:style>
  <w:style w:type="character" w:customStyle="1" w:styleId="a6">
    <w:name w:val="純文字 字元"/>
    <w:basedOn w:val="a0"/>
    <w:link w:val="a5"/>
    <w:uiPriority w:val="99"/>
    <w:semiHidden/>
    <w:rsid w:val="005F6154"/>
    <w:rPr>
      <w:rFonts w:ascii="Calibri" w:eastAsia="新細明體" w:hAnsi="Courier New" w:cs="Courier New"/>
      <w:szCs w:val="24"/>
    </w:rPr>
  </w:style>
  <w:style w:type="character" w:styleId="a7">
    <w:name w:val="Placeholder Text"/>
    <w:basedOn w:val="a0"/>
    <w:uiPriority w:val="99"/>
    <w:semiHidden/>
    <w:rsid w:val="00B11082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1A16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A164B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E457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E45759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E457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E4575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52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6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agriculture.gov.au/biosecurity-trade/policy/risk-analysis/animal/dogs_and_cat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2</Pages>
  <Words>155</Words>
  <Characters>887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吳佩宜</dc:creator>
  <cp:keywords/>
  <dc:description/>
  <cp:lastModifiedBy>吳佩宜</cp:lastModifiedBy>
  <cp:revision>10</cp:revision>
  <cp:lastPrinted>2023-08-30T08:55:00Z</cp:lastPrinted>
  <dcterms:created xsi:type="dcterms:W3CDTF">2023-02-03T09:19:00Z</dcterms:created>
  <dcterms:modified xsi:type="dcterms:W3CDTF">2023-08-31T07:56:00Z</dcterms:modified>
</cp:coreProperties>
</file>